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D2CD7" w14:textId="0EF6BECD" w:rsidR="009A48E6" w:rsidRDefault="009A48E6" w:rsidP="00F44C75">
      <w:pPr>
        <w:jc w:val="center"/>
      </w:pPr>
      <w:bookmarkStart w:id="0" w:name="_GoBack"/>
      <w:bookmarkEnd w:id="0"/>
    </w:p>
    <w:p w14:paraId="66FE3461" w14:textId="77777777" w:rsidR="009A48E6" w:rsidRDefault="009A48E6"/>
    <w:p w14:paraId="412C6C3E" w14:textId="264B9C6A" w:rsidR="009A48E6" w:rsidRDefault="009A48E6"/>
    <w:p w14:paraId="3DBC64FA" w14:textId="405E7002" w:rsidR="00F105DF" w:rsidRDefault="00F105DF"/>
    <w:p w14:paraId="7EA2A316" w14:textId="568A0491" w:rsidR="00F105DF" w:rsidRDefault="00F105DF"/>
    <w:p w14:paraId="07DE0B71" w14:textId="1F0BC77C" w:rsidR="00F105DF" w:rsidRDefault="00F105DF"/>
    <w:p w14:paraId="4C3652C9" w14:textId="77777777" w:rsidR="00F105DF" w:rsidRDefault="00F105DF"/>
    <w:p w14:paraId="32B31DE7" w14:textId="1E25F72A" w:rsidR="00F105DF" w:rsidRDefault="00F105DF">
      <w:pPr>
        <w:rPr>
          <w:b/>
          <w:color w:val="002060"/>
          <w:sz w:val="36"/>
          <w:szCs w:val="36"/>
        </w:rPr>
      </w:pPr>
      <w:bookmarkStart w:id="1" w:name="_Toc509216924"/>
      <w:bookmarkStart w:id="2" w:name="_Toc511032786"/>
      <w:bookmarkStart w:id="3" w:name="_Toc511041795"/>
      <w:bookmarkEnd w:id="1"/>
      <w:bookmarkEnd w:id="2"/>
      <w:bookmarkEnd w:id="3"/>
    </w:p>
    <w:p w14:paraId="31D589EA" w14:textId="28FEC2CC" w:rsidR="00F105DF" w:rsidRDefault="007D2D17">
      <w:pPr>
        <w:spacing w:before="0" w:after="0" w:line="240" w:lineRule="auto"/>
        <w:jc w:val="left"/>
        <w:rPr>
          <w:b/>
          <w:color w:val="002060"/>
          <w:sz w:val="36"/>
          <w:szCs w:val="36"/>
        </w:rPr>
      </w:pPr>
      <w:r>
        <w:rPr>
          <w:noProof/>
          <w:lang w:eastAsia="cs-CZ"/>
        </w:rPr>
        <mc:AlternateContent>
          <mc:Choice Requires="wps">
            <w:drawing>
              <wp:anchor distT="0" distB="0" distL="114300" distR="114300" simplePos="0" relativeHeight="251658240" behindDoc="0" locked="0" layoutInCell="1" allowOverlap="1" wp14:anchorId="5083E62C" wp14:editId="55879E12">
                <wp:simplePos x="0" y="0"/>
                <wp:positionH relativeFrom="margin">
                  <wp:align>center</wp:align>
                </wp:positionH>
                <wp:positionV relativeFrom="paragraph">
                  <wp:posOffset>4641215</wp:posOffset>
                </wp:positionV>
                <wp:extent cx="3339465" cy="1133475"/>
                <wp:effectExtent l="0" t="0" r="0" b="9525"/>
                <wp:wrapNone/>
                <wp:docPr id="1" name="Textové pole 1"/>
                <wp:cNvGraphicFramePr/>
                <a:graphic xmlns:a="http://schemas.openxmlformats.org/drawingml/2006/main">
                  <a:graphicData uri="http://schemas.microsoft.com/office/word/2010/wordprocessingShape">
                    <wps:wsp>
                      <wps:cNvSpPr txBox="1"/>
                      <wps:spPr>
                        <a:xfrm>
                          <a:off x="0" y="0"/>
                          <a:ext cx="3339465" cy="1133475"/>
                        </a:xfrm>
                        <a:prstGeom prst="rect">
                          <a:avLst/>
                        </a:prstGeom>
                        <a:solidFill>
                          <a:schemeClr val="lt1"/>
                        </a:solidFill>
                        <a:ln w="6350">
                          <a:noFill/>
                        </a:ln>
                      </wps:spPr>
                      <wps:txbx>
                        <w:txbxContent>
                          <w:p w14:paraId="0848BD58" w14:textId="08469BA8" w:rsidR="00CD5104" w:rsidRDefault="00CD5104" w:rsidP="007D2D17">
                            <w:pPr>
                              <w:jc w:val="center"/>
                              <w:rPr>
                                <w:rFonts w:ascii="Arial" w:hAnsi="Arial" w:cs="Arial"/>
                                <w:b/>
                                <w:color w:val="002060"/>
                                <w:sz w:val="36"/>
                                <w:szCs w:val="22"/>
                              </w:rPr>
                            </w:pPr>
                            <w:r w:rsidRPr="007D2D17">
                              <w:rPr>
                                <w:rFonts w:ascii="Arial" w:hAnsi="Arial" w:cs="Arial"/>
                                <w:b/>
                                <w:color w:val="002060"/>
                                <w:sz w:val="36"/>
                                <w:szCs w:val="22"/>
                              </w:rPr>
                              <w:t>VÝSTUPNÍ ZPRÁVA</w:t>
                            </w:r>
                          </w:p>
                          <w:p w14:paraId="17CE344E" w14:textId="77777777" w:rsidR="00CD5104" w:rsidRPr="007D2D17" w:rsidRDefault="00CD5104" w:rsidP="007D2D17">
                            <w:pPr>
                              <w:jc w:val="center"/>
                              <w:rPr>
                                <w:rFonts w:ascii="Arial" w:hAnsi="Arial" w:cs="Arial"/>
                                <w:b/>
                                <w:color w:val="002060"/>
                                <w:sz w:val="36"/>
                                <w:szCs w:val="22"/>
                              </w:rPr>
                            </w:pPr>
                          </w:p>
                          <w:p w14:paraId="44CCAF3C" w14:textId="79A9DC60" w:rsidR="00CD5104" w:rsidRPr="007D2D17" w:rsidRDefault="00CD5104" w:rsidP="007D2D17">
                            <w:pPr>
                              <w:jc w:val="center"/>
                              <w:rPr>
                                <w:rFonts w:ascii="Arial" w:hAnsi="Arial" w:cs="Arial"/>
                                <w:b/>
                                <w:color w:val="002060"/>
                                <w:szCs w:val="22"/>
                              </w:rPr>
                            </w:pPr>
                            <w:r w:rsidRPr="007D2D17">
                              <w:rPr>
                                <w:rFonts w:ascii="Arial" w:hAnsi="Arial" w:cs="Arial"/>
                                <w:b/>
                                <w:color w:val="002060"/>
                                <w:szCs w:val="22"/>
                              </w:rPr>
                              <w:t>červenec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83E62C" id="_x0000_t202" coordsize="21600,21600" o:spt="202" path="m,l,21600r21600,l21600,xe">
                <v:stroke joinstyle="miter"/>
                <v:path gradientshapeok="t" o:connecttype="rect"/>
              </v:shapetype>
              <v:shape id="Textové pole 1" o:spid="_x0000_s1026" type="#_x0000_t202" style="position:absolute;margin-left:0;margin-top:365.45pt;width:262.95pt;height:89.25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" fillcolor="white [3201]" stroked="f" strokeweight=".5pt">
                <v:textbox>
                  <w:txbxContent>
                    <w:p w14:paraId="0848BD58" w14:textId="08469BA8" w:rsidR="00CD5104" w:rsidRDefault="00CD5104" w:rsidP="007D2D17">
                      <w:pPr>
                        <w:jc w:val="center"/>
                        <w:rPr>
                          <w:rFonts w:ascii="Arial" w:hAnsi="Arial" w:cs="Arial"/>
                          <w:b/>
                          <w:color w:val="002060"/>
                          <w:sz w:val="36"/>
                          <w:szCs w:val="22"/>
                        </w:rPr>
                      </w:pPr>
                      <w:r w:rsidRPr="007D2D17">
                        <w:rPr>
                          <w:rFonts w:ascii="Arial" w:hAnsi="Arial" w:cs="Arial"/>
                          <w:b/>
                          <w:color w:val="002060"/>
                          <w:sz w:val="36"/>
                          <w:szCs w:val="22"/>
                        </w:rPr>
                        <w:t>VÝSTUPNÍ ZPRÁVA</w:t>
                      </w:r>
                    </w:p>
                    <w:p w14:paraId="17CE344E" w14:textId="77777777" w:rsidR="00CD5104" w:rsidRPr="007D2D17" w:rsidRDefault="00CD5104" w:rsidP="007D2D17">
                      <w:pPr>
                        <w:jc w:val="center"/>
                        <w:rPr>
                          <w:rFonts w:ascii="Arial" w:hAnsi="Arial" w:cs="Arial"/>
                          <w:b/>
                          <w:color w:val="002060"/>
                          <w:sz w:val="36"/>
                          <w:szCs w:val="22"/>
                        </w:rPr>
                      </w:pPr>
                    </w:p>
                    <w:p w14:paraId="44CCAF3C" w14:textId="79A9DC60" w:rsidR="00CD5104" w:rsidRPr="007D2D17" w:rsidRDefault="00CD5104" w:rsidP="007D2D17">
                      <w:pPr>
                        <w:jc w:val="center"/>
                        <w:rPr>
                          <w:rFonts w:ascii="Arial" w:hAnsi="Arial" w:cs="Arial"/>
                          <w:b/>
                          <w:color w:val="002060"/>
                          <w:szCs w:val="22"/>
                        </w:rPr>
                      </w:pPr>
                      <w:r w:rsidRPr="007D2D17">
                        <w:rPr>
                          <w:rFonts w:ascii="Arial" w:hAnsi="Arial" w:cs="Arial"/>
                          <w:b/>
                          <w:color w:val="002060"/>
                          <w:szCs w:val="22"/>
                        </w:rPr>
                        <w:t>červenec 2020</w:t>
                      </w:r>
                    </w:p>
                  </w:txbxContent>
                </v:textbox>
                <w10:wrap anchorx="margin"/>
              </v:shape>
            </w:pict>
          </mc:Fallback>
        </mc:AlternateContent>
      </w:r>
      <w:r w:rsidR="006D3D9B" w:rsidRPr="00F44C75">
        <w:rPr>
          <w:noProof/>
          <w:lang w:eastAsia="cs-CZ"/>
        </w:rPr>
        <w:drawing>
          <wp:anchor distT="0" distB="0" distL="114300" distR="114300" simplePos="0" relativeHeight="251657216" behindDoc="0" locked="0" layoutInCell="1" allowOverlap="1" wp14:anchorId="31534F68" wp14:editId="4EC80D47">
            <wp:simplePos x="0" y="0"/>
            <wp:positionH relativeFrom="margin">
              <wp:align>center</wp:align>
            </wp:positionH>
            <wp:positionV relativeFrom="paragraph">
              <wp:posOffset>1136015</wp:posOffset>
            </wp:positionV>
            <wp:extent cx="3028950" cy="3039154"/>
            <wp:effectExtent l="19050" t="0" r="19050" b="109474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5061"/>
                    <a:stretch/>
                  </pic:blipFill>
                  <pic:spPr bwMode="auto">
                    <a:xfrm>
                      <a:off x="0" y="0"/>
                      <a:ext cx="3028950" cy="3039154"/>
                    </a:xfrm>
                    <a:prstGeom prst="rect">
                      <a:avLst/>
                    </a:prstGeom>
                    <a:noFill/>
                    <a:ln>
                      <a:noFill/>
                    </a:ln>
                    <a:effectLst>
                      <a:reflection blurRad="6350" stA="52000" endA="300" endPos="3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5DF">
        <w:rPr>
          <w:b/>
          <w:color w:val="002060"/>
          <w:sz w:val="36"/>
          <w:szCs w:val="36"/>
        </w:rPr>
        <w:br w:type="page"/>
      </w:r>
    </w:p>
    <w:p w14:paraId="1325AB7D" w14:textId="6C456414" w:rsidR="009A48E6" w:rsidRPr="008047C3" w:rsidRDefault="00A328CF">
      <w:pPr>
        <w:rPr>
          <w:rFonts w:cstheme="minorHAnsi"/>
        </w:rPr>
      </w:pPr>
      <w:r w:rsidRPr="008047C3">
        <w:rPr>
          <w:rFonts w:cstheme="minorHAnsi"/>
          <w:b/>
          <w:color w:val="002060"/>
          <w:sz w:val="36"/>
          <w:szCs w:val="36"/>
        </w:rPr>
        <w:lastRenderedPageBreak/>
        <w:t>Obsah</w:t>
      </w:r>
    </w:p>
    <w:p w14:paraId="72F4769D" w14:textId="3000889F" w:rsidR="00C60093" w:rsidRDefault="00A328CF">
      <w:pPr>
        <w:pStyle w:val="TOC1"/>
        <w:rPr>
          <w:rFonts w:asciiTheme="minorHAnsi" w:eastAsiaTheme="minorEastAsia" w:hAnsiTheme="minorHAnsi" w:cstheme="minorBidi"/>
          <w:b w:val="0"/>
          <w:caps w:val="0"/>
          <w:noProof/>
          <w:color w:val="auto"/>
          <w:szCs w:val="22"/>
        </w:rPr>
      </w:pPr>
      <w:r w:rsidRPr="00EF0C56">
        <w:rPr>
          <w:rFonts w:asciiTheme="minorHAnsi" w:hAnsiTheme="minorHAnsi" w:cstheme="minorHAnsi"/>
        </w:rPr>
        <w:fldChar w:fldCharType="begin"/>
      </w:r>
      <w:r w:rsidRPr="00EF0C56">
        <w:rPr>
          <w:rFonts w:asciiTheme="minorHAnsi" w:hAnsiTheme="minorHAnsi" w:cstheme="minorHAnsi"/>
        </w:rPr>
        <w:instrText>TOC \o "1-2" \u \h</w:instrText>
      </w:r>
      <w:r w:rsidRPr="00EF0C56">
        <w:rPr>
          <w:rFonts w:asciiTheme="minorHAnsi" w:hAnsiTheme="minorHAnsi" w:cstheme="minorHAnsi"/>
        </w:rPr>
        <w:fldChar w:fldCharType="separate"/>
      </w:r>
      <w:hyperlink w:anchor="_Toc47098447" w:history="1">
        <w:r w:rsidR="00C60093" w:rsidRPr="0078114A">
          <w:rPr>
            <w:rStyle w:val="Hyperlink"/>
            <w:rFonts w:eastAsiaTheme="minorEastAsia"/>
            <w:noProof/>
          </w:rPr>
          <w:t>1</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Slovník pojmů a zkratek</w:t>
        </w:r>
        <w:r w:rsidR="00C60093">
          <w:rPr>
            <w:noProof/>
          </w:rPr>
          <w:tab/>
        </w:r>
        <w:r w:rsidR="00C60093">
          <w:rPr>
            <w:noProof/>
          </w:rPr>
          <w:fldChar w:fldCharType="begin"/>
        </w:r>
        <w:r w:rsidR="00C60093">
          <w:rPr>
            <w:noProof/>
          </w:rPr>
          <w:instrText xml:space="preserve"> PAGEREF _Toc47098447 \h </w:instrText>
        </w:r>
        <w:r w:rsidR="00C60093">
          <w:rPr>
            <w:noProof/>
          </w:rPr>
        </w:r>
        <w:r w:rsidR="00C60093">
          <w:rPr>
            <w:noProof/>
          </w:rPr>
          <w:fldChar w:fldCharType="separate"/>
        </w:r>
        <w:r w:rsidR="006E706B">
          <w:rPr>
            <w:noProof/>
          </w:rPr>
          <w:t>3</w:t>
        </w:r>
        <w:r w:rsidR="00C60093">
          <w:rPr>
            <w:noProof/>
          </w:rPr>
          <w:fldChar w:fldCharType="end"/>
        </w:r>
      </w:hyperlink>
    </w:p>
    <w:p w14:paraId="27776923" w14:textId="7F6303FE" w:rsidR="00C60093" w:rsidRDefault="00FB44AD">
      <w:pPr>
        <w:pStyle w:val="TOC1"/>
        <w:rPr>
          <w:rFonts w:asciiTheme="minorHAnsi" w:eastAsiaTheme="minorEastAsia" w:hAnsiTheme="minorHAnsi" w:cstheme="minorBidi"/>
          <w:b w:val="0"/>
          <w:caps w:val="0"/>
          <w:noProof/>
          <w:color w:val="auto"/>
          <w:szCs w:val="22"/>
        </w:rPr>
      </w:pPr>
      <w:hyperlink w:anchor="_Toc47098448" w:history="1">
        <w:r w:rsidR="00C60093" w:rsidRPr="0078114A">
          <w:rPr>
            <w:rStyle w:val="Hyperlink"/>
            <w:rFonts w:eastAsiaTheme="minorEastAsia"/>
            <w:noProof/>
          </w:rPr>
          <w:t>2</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Seznam tabulek a obrázků</w:t>
        </w:r>
        <w:r w:rsidR="00C60093">
          <w:rPr>
            <w:noProof/>
          </w:rPr>
          <w:tab/>
        </w:r>
        <w:r w:rsidR="00C60093">
          <w:rPr>
            <w:noProof/>
          </w:rPr>
          <w:fldChar w:fldCharType="begin"/>
        </w:r>
        <w:r w:rsidR="00C60093">
          <w:rPr>
            <w:noProof/>
          </w:rPr>
          <w:instrText xml:space="preserve"> PAGEREF _Toc47098448 \h </w:instrText>
        </w:r>
        <w:r w:rsidR="00C60093">
          <w:rPr>
            <w:noProof/>
          </w:rPr>
        </w:r>
        <w:r w:rsidR="00C60093">
          <w:rPr>
            <w:noProof/>
          </w:rPr>
          <w:fldChar w:fldCharType="separate"/>
        </w:r>
        <w:r w:rsidR="006E706B">
          <w:rPr>
            <w:noProof/>
          </w:rPr>
          <w:t>4</w:t>
        </w:r>
        <w:r w:rsidR="00C60093">
          <w:rPr>
            <w:noProof/>
          </w:rPr>
          <w:fldChar w:fldCharType="end"/>
        </w:r>
      </w:hyperlink>
    </w:p>
    <w:p w14:paraId="2B092E92" w14:textId="2AB02E77" w:rsidR="00C60093" w:rsidRDefault="00FB44AD">
      <w:pPr>
        <w:pStyle w:val="TOC1"/>
        <w:rPr>
          <w:rFonts w:asciiTheme="minorHAnsi" w:eastAsiaTheme="minorEastAsia" w:hAnsiTheme="minorHAnsi" w:cstheme="minorBidi"/>
          <w:b w:val="0"/>
          <w:caps w:val="0"/>
          <w:noProof/>
          <w:color w:val="auto"/>
          <w:szCs w:val="22"/>
        </w:rPr>
      </w:pPr>
      <w:hyperlink w:anchor="_Toc47098449" w:history="1">
        <w:r w:rsidR="00C60093" w:rsidRPr="0078114A">
          <w:rPr>
            <w:rStyle w:val="Hyperlink"/>
            <w:rFonts w:eastAsiaTheme="minorEastAsia"/>
            <w:noProof/>
          </w:rPr>
          <w:t>3</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úvod</w:t>
        </w:r>
        <w:r w:rsidR="00C60093">
          <w:rPr>
            <w:noProof/>
          </w:rPr>
          <w:tab/>
        </w:r>
        <w:r w:rsidR="00C60093">
          <w:rPr>
            <w:noProof/>
          </w:rPr>
          <w:fldChar w:fldCharType="begin"/>
        </w:r>
        <w:r w:rsidR="00C60093">
          <w:rPr>
            <w:noProof/>
          </w:rPr>
          <w:instrText xml:space="preserve"> PAGEREF _Toc47098449 \h </w:instrText>
        </w:r>
        <w:r w:rsidR="00C60093">
          <w:rPr>
            <w:noProof/>
          </w:rPr>
        </w:r>
        <w:r w:rsidR="00C60093">
          <w:rPr>
            <w:noProof/>
          </w:rPr>
          <w:fldChar w:fldCharType="separate"/>
        </w:r>
        <w:r w:rsidR="006E706B">
          <w:rPr>
            <w:noProof/>
          </w:rPr>
          <w:t>6</w:t>
        </w:r>
        <w:r w:rsidR="00C60093">
          <w:rPr>
            <w:noProof/>
          </w:rPr>
          <w:fldChar w:fldCharType="end"/>
        </w:r>
      </w:hyperlink>
    </w:p>
    <w:p w14:paraId="1A4C5C20" w14:textId="365059A7" w:rsidR="00C60093" w:rsidRDefault="00FB44AD">
      <w:pPr>
        <w:pStyle w:val="TOC1"/>
        <w:rPr>
          <w:rFonts w:asciiTheme="minorHAnsi" w:eastAsiaTheme="minorEastAsia" w:hAnsiTheme="minorHAnsi" w:cstheme="minorBidi"/>
          <w:b w:val="0"/>
          <w:caps w:val="0"/>
          <w:noProof/>
          <w:color w:val="auto"/>
          <w:szCs w:val="22"/>
        </w:rPr>
      </w:pPr>
      <w:hyperlink w:anchor="_Toc47098450" w:history="1">
        <w:r w:rsidR="00C60093" w:rsidRPr="0078114A">
          <w:rPr>
            <w:rStyle w:val="Hyperlink"/>
            <w:rFonts w:eastAsiaTheme="minorEastAsia"/>
            <w:noProof/>
          </w:rPr>
          <w:t>4</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POPIS ekosystému a realizovaných činností</w:t>
        </w:r>
        <w:r w:rsidR="00C60093">
          <w:rPr>
            <w:noProof/>
          </w:rPr>
          <w:tab/>
        </w:r>
        <w:r w:rsidR="00C60093">
          <w:rPr>
            <w:noProof/>
          </w:rPr>
          <w:fldChar w:fldCharType="begin"/>
        </w:r>
        <w:r w:rsidR="00C60093">
          <w:rPr>
            <w:noProof/>
          </w:rPr>
          <w:instrText xml:space="preserve"> PAGEREF _Toc47098450 \h </w:instrText>
        </w:r>
        <w:r w:rsidR="00C60093">
          <w:rPr>
            <w:noProof/>
          </w:rPr>
        </w:r>
        <w:r w:rsidR="00C60093">
          <w:rPr>
            <w:noProof/>
          </w:rPr>
          <w:fldChar w:fldCharType="separate"/>
        </w:r>
        <w:r w:rsidR="006E706B">
          <w:rPr>
            <w:noProof/>
          </w:rPr>
          <w:t>8</w:t>
        </w:r>
        <w:r w:rsidR="00C60093">
          <w:rPr>
            <w:noProof/>
          </w:rPr>
          <w:fldChar w:fldCharType="end"/>
        </w:r>
      </w:hyperlink>
    </w:p>
    <w:p w14:paraId="7E76FD3B" w14:textId="15EC8B2C" w:rsidR="00C60093" w:rsidRDefault="00FB44AD">
      <w:pPr>
        <w:pStyle w:val="TOC2"/>
        <w:rPr>
          <w:rFonts w:asciiTheme="minorHAnsi" w:eastAsiaTheme="minorEastAsia" w:hAnsiTheme="minorHAnsi" w:cstheme="minorBidi"/>
          <w:b w:val="0"/>
          <w:caps w:val="0"/>
          <w:noProof/>
          <w:color w:val="auto"/>
          <w:szCs w:val="22"/>
        </w:rPr>
      </w:pPr>
      <w:hyperlink w:anchor="_Toc47098451" w:history="1">
        <w:r w:rsidR="00C60093" w:rsidRPr="0078114A">
          <w:rPr>
            <w:rStyle w:val="Hyperlink"/>
            <w:rFonts w:eastAsiaTheme="minorEastAsia"/>
            <w:noProof/>
          </w:rPr>
          <w:t>4.1</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SIT jako součást smart city plzeň</w:t>
        </w:r>
        <w:r w:rsidR="00C60093">
          <w:rPr>
            <w:noProof/>
          </w:rPr>
          <w:tab/>
        </w:r>
        <w:r w:rsidR="00C60093">
          <w:rPr>
            <w:noProof/>
          </w:rPr>
          <w:fldChar w:fldCharType="begin"/>
        </w:r>
        <w:r w:rsidR="00C60093">
          <w:rPr>
            <w:noProof/>
          </w:rPr>
          <w:instrText xml:space="preserve"> PAGEREF _Toc47098451 \h </w:instrText>
        </w:r>
        <w:r w:rsidR="00C60093">
          <w:rPr>
            <w:noProof/>
          </w:rPr>
        </w:r>
        <w:r w:rsidR="00C60093">
          <w:rPr>
            <w:noProof/>
          </w:rPr>
          <w:fldChar w:fldCharType="separate"/>
        </w:r>
        <w:r w:rsidR="006E706B">
          <w:rPr>
            <w:noProof/>
          </w:rPr>
          <w:t>8</w:t>
        </w:r>
        <w:r w:rsidR="00C60093">
          <w:rPr>
            <w:noProof/>
          </w:rPr>
          <w:fldChar w:fldCharType="end"/>
        </w:r>
      </w:hyperlink>
    </w:p>
    <w:p w14:paraId="35DDB6D2" w14:textId="5259E2A7" w:rsidR="00C60093" w:rsidRDefault="00FB44AD">
      <w:pPr>
        <w:pStyle w:val="TOC2"/>
        <w:rPr>
          <w:rFonts w:asciiTheme="minorHAnsi" w:eastAsiaTheme="minorEastAsia" w:hAnsiTheme="minorHAnsi" w:cstheme="minorBidi"/>
          <w:b w:val="0"/>
          <w:caps w:val="0"/>
          <w:noProof/>
          <w:color w:val="auto"/>
          <w:szCs w:val="22"/>
        </w:rPr>
      </w:pPr>
      <w:hyperlink w:anchor="_Toc47098452" w:history="1">
        <w:r w:rsidR="00C60093" w:rsidRPr="0078114A">
          <w:rPr>
            <w:rStyle w:val="Hyperlink"/>
            <w:rFonts w:eastAsiaTheme="minorEastAsia"/>
            <w:noProof/>
          </w:rPr>
          <w:t>4.2</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Organizační struktura sitMP</w:t>
        </w:r>
        <w:r w:rsidR="00C60093">
          <w:rPr>
            <w:noProof/>
          </w:rPr>
          <w:tab/>
        </w:r>
        <w:r w:rsidR="00C60093">
          <w:rPr>
            <w:noProof/>
          </w:rPr>
          <w:fldChar w:fldCharType="begin"/>
        </w:r>
        <w:r w:rsidR="00C60093">
          <w:rPr>
            <w:noProof/>
          </w:rPr>
          <w:instrText xml:space="preserve"> PAGEREF _Toc47098452 \h </w:instrText>
        </w:r>
        <w:r w:rsidR="00C60093">
          <w:rPr>
            <w:noProof/>
          </w:rPr>
        </w:r>
        <w:r w:rsidR="00C60093">
          <w:rPr>
            <w:noProof/>
          </w:rPr>
          <w:fldChar w:fldCharType="separate"/>
        </w:r>
        <w:r w:rsidR="006E706B">
          <w:rPr>
            <w:noProof/>
          </w:rPr>
          <w:t>9</w:t>
        </w:r>
        <w:r w:rsidR="00C60093">
          <w:rPr>
            <w:noProof/>
          </w:rPr>
          <w:fldChar w:fldCharType="end"/>
        </w:r>
      </w:hyperlink>
    </w:p>
    <w:p w14:paraId="15BB6FD5" w14:textId="5C349785" w:rsidR="00C60093" w:rsidRDefault="00FB44AD">
      <w:pPr>
        <w:pStyle w:val="TOC2"/>
        <w:rPr>
          <w:rFonts w:asciiTheme="minorHAnsi" w:eastAsiaTheme="minorEastAsia" w:hAnsiTheme="minorHAnsi" w:cstheme="minorBidi"/>
          <w:b w:val="0"/>
          <w:caps w:val="0"/>
          <w:noProof/>
          <w:color w:val="auto"/>
          <w:szCs w:val="22"/>
        </w:rPr>
      </w:pPr>
      <w:hyperlink w:anchor="_Toc47098453" w:history="1">
        <w:r w:rsidR="00C60093" w:rsidRPr="0078114A">
          <w:rPr>
            <w:rStyle w:val="Hyperlink"/>
            <w:rFonts w:eastAsiaTheme="minorEastAsia"/>
            <w:noProof/>
          </w:rPr>
          <w:t>4.3</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Centrum robotiky</w:t>
        </w:r>
        <w:r w:rsidR="00C60093">
          <w:rPr>
            <w:noProof/>
          </w:rPr>
          <w:tab/>
        </w:r>
        <w:r w:rsidR="00C60093">
          <w:rPr>
            <w:noProof/>
          </w:rPr>
          <w:fldChar w:fldCharType="begin"/>
        </w:r>
        <w:r w:rsidR="00C60093">
          <w:rPr>
            <w:noProof/>
          </w:rPr>
          <w:instrText xml:space="preserve"> PAGEREF _Toc47098453 \h </w:instrText>
        </w:r>
        <w:r w:rsidR="00C60093">
          <w:rPr>
            <w:noProof/>
          </w:rPr>
        </w:r>
        <w:r w:rsidR="00C60093">
          <w:rPr>
            <w:noProof/>
          </w:rPr>
          <w:fldChar w:fldCharType="separate"/>
        </w:r>
        <w:r w:rsidR="006E706B">
          <w:rPr>
            <w:noProof/>
          </w:rPr>
          <w:t>10</w:t>
        </w:r>
        <w:r w:rsidR="00C60093">
          <w:rPr>
            <w:noProof/>
          </w:rPr>
          <w:fldChar w:fldCharType="end"/>
        </w:r>
      </w:hyperlink>
    </w:p>
    <w:p w14:paraId="52BDF42D" w14:textId="1440BD25" w:rsidR="00C60093" w:rsidRDefault="00FB44AD">
      <w:pPr>
        <w:pStyle w:val="TOC2"/>
        <w:rPr>
          <w:rFonts w:asciiTheme="minorHAnsi" w:eastAsiaTheme="minorEastAsia" w:hAnsiTheme="minorHAnsi" w:cstheme="minorBidi"/>
          <w:b w:val="0"/>
          <w:caps w:val="0"/>
          <w:noProof/>
          <w:color w:val="auto"/>
          <w:szCs w:val="22"/>
        </w:rPr>
      </w:pPr>
      <w:hyperlink w:anchor="_Toc47098454" w:history="1">
        <w:r w:rsidR="00C60093" w:rsidRPr="0078114A">
          <w:rPr>
            <w:rStyle w:val="Hyperlink"/>
            <w:rFonts w:eastAsiaTheme="minorEastAsia"/>
            <w:noProof/>
          </w:rPr>
          <w:t>4.4</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sit port</w:t>
        </w:r>
        <w:r w:rsidR="00C60093">
          <w:rPr>
            <w:noProof/>
          </w:rPr>
          <w:tab/>
        </w:r>
        <w:r w:rsidR="00C60093">
          <w:rPr>
            <w:noProof/>
          </w:rPr>
          <w:fldChar w:fldCharType="begin"/>
        </w:r>
        <w:r w:rsidR="00C60093">
          <w:rPr>
            <w:noProof/>
          </w:rPr>
          <w:instrText xml:space="preserve"> PAGEREF _Toc47098454 \h </w:instrText>
        </w:r>
        <w:r w:rsidR="00C60093">
          <w:rPr>
            <w:noProof/>
          </w:rPr>
        </w:r>
        <w:r w:rsidR="00C60093">
          <w:rPr>
            <w:noProof/>
          </w:rPr>
          <w:fldChar w:fldCharType="separate"/>
        </w:r>
        <w:r w:rsidR="006E706B">
          <w:rPr>
            <w:noProof/>
          </w:rPr>
          <w:t>24</w:t>
        </w:r>
        <w:r w:rsidR="00C60093">
          <w:rPr>
            <w:noProof/>
          </w:rPr>
          <w:fldChar w:fldCharType="end"/>
        </w:r>
      </w:hyperlink>
    </w:p>
    <w:p w14:paraId="5C4D4C38" w14:textId="4847AB8E" w:rsidR="00C60093" w:rsidRDefault="00FB44AD">
      <w:pPr>
        <w:pStyle w:val="TOC2"/>
        <w:rPr>
          <w:rFonts w:asciiTheme="minorHAnsi" w:eastAsiaTheme="minorEastAsia" w:hAnsiTheme="minorHAnsi" w:cstheme="minorBidi"/>
          <w:b w:val="0"/>
          <w:caps w:val="0"/>
          <w:noProof/>
          <w:color w:val="auto"/>
          <w:szCs w:val="22"/>
        </w:rPr>
      </w:pPr>
      <w:hyperlink w:anchor="_Toc47098455" w:history="1">
        <w:r w:rsidR="00C60093" w:rsidRPr="0078114A">
          <w:rPr>
            <w:rStyle w:val="Hyperlink"/>
            <w:rFonts w:eastAsiaTheme="minorEastAsia"/>
            <w:noProof/>
          </w:rPr>
          <w:t>4.5</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dronysit</w:t>
        </w:r>
        <w:r w:rsidR="00C60093">
          <w:rPr>
            <w:noProof/>
          </w:rPr>
          <w:tab/>
        </w:r>
        <w:r w:rsidR="00C60093">
          <w:rPr>
            <w:noProof/>
          </w:rPr>
          <w:fldChar w:fldCharType="begin"/>
        </w:r>
        <w:r w:rsidR="00C60093">
          <w:rPr>
            <w:noProof/>
          </w:rPr>
          <w:instrText xml:space="preserve"> PAGEREF _Toc47098455 \h </w:instrText>
        </w:r>
        <w:r w:rsidR="00C60093">
          <w:rPr>
            <w:noProof/>
          </w:rPr>
        </w:r>
        <w:r w:rsidR="00C60093">
          <w:rPr>
            <w:noProof/>
          </w:rPr>
          <w:fldChar w:fldCharType="separate"/>
        </w:r>
        <w:r w:rsidR="006E706B">
          <w:rPr>
            <w:noProof/>
          </w:rPr>
          <w:t>33</w:t>
        </w:r>
        <w:r w:rsidR="00C60093">
          <w:rPr>
            <w:noProof/>
          </w:rPr>
          <w:fldChar w:fldCharType="end"/>
        </w:r>
      </w:hyperlink>
    </w:p>
    <w:p w14:paraId="1C71F370" w14:textId="39EAEF44" w:rsidR="00C60093" w:rsidRDefault="00FB44AD">
      <w:pPr>
        <w:pStyle w:val="TOC2"/>
        <w:rPr>
          <w:rFonts w:asciiTheme="minorHAnsi" w:eastAsiaTheme="minorEastAsia" w:hAnsiTheme="minorHAnsi" w:cstheme="minorBidi"/>
          <w:b w:val="0"/>
          <w:caps w:val="0"/>
          <w:noProof/>
          <w:color w:val="auto"/>
          <w:szCs w:val="22"/>
        </w:rPr>
      </w:pPr>
      <w:hyperlink w:anchor="_Toc47098456" w:history="1">
        <w:r w:rsidR="00C60093" w:rsidRPr="0078114A">
          <w:rPr>
            <w:rStyle w:val="Hyperlink"/>
            <w:rFonts w:eastAsiaTheme="minorEastAsia"/>
            <w:noProof/>
          </w:rPr>
          <w:t>4.6</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Tech tower</w:t>
        </w:r>
        <w:r w:rsidR="00C60093">
          <w:rPr>
            <w:noProof/>
          </w:rPr>
          <w:tab/>
        </w:r>
        <w:r w:rsidR="00C60093">
          <w:rPr>
            <w:noProof/>
          </w:rPr>
          <w:fldChar w:fldCharType="begin"/>
        </w:r>
        <w:r w:rsidR="00C60093">
          <w:rPr>
            <w:noProof/>
          </w:rPr>
          <w:instrText xml:space="preserve"> PAGEREF _Toc47098456 \h </w:instrText>
        </w:r>
        <w:r w:rsidR="00C60093">
          <w:rPr>
            <w:noProof/>
          </w:rPr>
        </w:r>
        <w:r w:rsidR="00C60093">
          <w:rPr>
            <w:noProof/>
          </w:rPr>
          <w:fldChar w:fldCharType="separate"/>
        </w:r>
        <w:r w:rsidR="006E706B">
          <w:rPr>
            <w:noProof/>
          </w:rPr>
          <w:t>36</w:t>
        </w:r>
        <w:r w:rsidR="00C60093">
          <w:rPr>
            <w:noProof/>
          </w:rPr>
          <w:fldChar w:fldCharType="end"/>
        </w:r>
      </w:hyperlink>
    </w:p>
    <w:p w14:paraId="5A94C329" w14:textId="6F77B54A" w:rsidR="00C60093" w:rsidRDefault="00FB44AD">
      <w:pPr>
        <w:pStyle w:val="TOC2"/>
        <w:rPr>
          <w:rFonts w:asciiTheme="minorHAnsi" w:eastAsiaTheme="minorEastAsia" w:hAnsiTheme="minorHAnsi" w:cstheme="minorBidi"/>
          <w:b w:val="0"/>
          <w:caps w:val="0"/>
          <w:noProof/>
          <w:color w:val="auto"/>
          <w:szCs w:val="22"/>
        </w:rPr>
      </w:pPr>
      <w:hyperlink w:anchor="_Toc47098457" w:history="1">
        <w:r w:rsidR="00C60093" w:rsidRPr="0078114A">
          <w:rPr>
            <w:rStyle w:val="Hyperlink"/>
            <w:rFonts w:eastAsiaTheme="minorEastAsia"/>
            <w:noProof/>
          </w:rPr>
          <w:t>4.7</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horizon 2020</w:t>
        </w:r>
        <w:r w:rsidR="00C60093">
          <w:rPr>
            <w:noProof/>
          </w:rPr>
          <w:tab/>
        </w:r>
        <w:r w:rsidR="00C60093">
          <w:rPr>
            <w:noProof/>
          </w:rPr>
          <w:fldChar w:fldCharType="begin"/>
        </w:r>
        <w:r w:rsidR="00C60093">
          <w:rPr>
            <w:noProof/>
          </w:rPr>
          <w:instrText xml:space="preserve"> PAGEREF _Toc47098457 \h </w:instrText>
        </w:r>
        <w:r w:rsidR="00C60093">
          <w:rPr>
            <w:noProof/>
          </w:rPr>
        </w:r>
        <w:r w:rsidR="00C60093">
          <w:rPr>
            <w:noProof/>
          </w:rPr>
          <w:fldChar w:fldCharType="separate"/>
        </w:r>
        <w:r w:rsidR="006E706B">
          <w:rPr>
            <w:noProof/>
          </w:rPr>
          <w:t>37</w:t>
        </w:r>
        <w:r w:rsidR="00C60093">
          <w:rPr>
            <w:noProof/>
          </w:rPr>
          <w:fldChar w:fldCharType="end"/>
        </w:r>
      </w:hyperlink>
    </w:p>
    <w:p w14:paraId="180FF3EF" w14:textId="0C140B3D" w:rsidR="00C60093" w:rsidRDefault="00FB44AD">
      <w:pPr>
        <w:pStyle w:val="TOC1"/>
        <w:rPr>
          <w:rFonts w:asciiTheme="minorHAnsi" w:eastAsiaTheme="minorEastAsia" w:hAnsiTheme="minorHAnsi" w:cstheme="minorBidi"/>
          <w:b w:val="0"/>
          <w:caps w:val="0"/>
          <w:noProof/>
          <w:color w:val="auto"/>
          <w:szCs w:val="22"/>
        </w:rPr>
      </w:pPr>
      <w:hyperlink w:anchor="_Toc47098458" w:history="1">
        <w:r w:rsidR="00C60093" w:rsidRPr="0078114A">
          <w:rPr>
            <w:rStyle w:val="Hyperlink"/>
            <w:rFonts w:eastAsiaTheme="minorEastAsia"/>
            <w:noProof/>
          </w:rPr>
          <w:t>5</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finanční a ekonomická analýza systému</w:t>
        </w:r>
        <w:r w:rsidR="00C60093">
          <w:rPr>
            <w:noProof/>
          </w:rPr>
          <w:tab/>
        </w:r>
        <w:r w:rsidR="00C60093">
          <w:rPr>
            <w:noProof/>
          </w:rPr>
          <w:fldChar w:fldCharType="begin"/>
        </w:r>
        <w:r w:rsidR="00C60093">
          <w:rPr>
            <w:noProof/>
          </w:rPr>
          <w:instrText xml:space="preserve"> PAGEREF _Toc47098458 \h </w:instrText>
        </w:r>
        <w:r w:rsidR="00C60093">
          <w:rPr>
            <w:noProof/>
          </w:rPr>
        </w:r>
        <w:r w:rsidR="00C60093">
          <w:rPr>
            <w:noProof/>
          </w:rPr>
          <w:fldChar w:fldCharType="separate"/>
        </w:r>
        <w:r w:rsidR="006E706B">
          <w:rPr>
            <w:noProof/>
          </w:rPr>
          <w:t>38</w:t>
        </w:r>
        <w:r w:rsidR="00C60093">
          <w:rPr>
            <w:noProof/>
          </w:rPr>
          <w:fldChar w:fldCharType="end"/>
        </w:r>
      </w:hyperlink>
    </w:p>
    <w:p w14:paraId="370DCADA" w14:textId="414AF594" w:rsidR="00C60093" w:rsidRDefault="00FB44AD">
      <w:pPr>
        <w:pStyle w:val="TOC2"/>
        <w:rPr>
          <w:rFonts w:asciiTheme="minorHAnsi" w:eastAsiaTheme="minorEastAsia" w:hAnsiTheme="minorHAnsi" w:cstheme="minorBidi"/>
          <w:b w:val="0"/>
          <w:caps w:val="0"/>
          <w:noProof/>
          <w:color w:val="auto"/>
          <w:szCs w:val="22"/>
        </w:rPr>
      </w:pPr>
      <w:hyperlink w:anchor="_Toc47098459" w:history="1">
        <w:r w:rsidR="00C60093" w:rsidRPr="0078114A">
          <w:rPr>
            <w:rStyle w:val="Hyperlink"/>
            <w:rFonts w:eastAsiaTheme="minorEastAsia"/>
            <w:noProof/>
          </w:rPr>
          <w:t>5.1</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Finanční analýza systému</w:t>
        </w:r>
        <w:r w:rsidR="00C60093">
          <w:rPr>
            <w:noProof/>
          </w:rPr>
          <w:tab/>
        </w:r>
        <w:r w:rsidR="00C60093">
          <w:rPr>
            <w:noProof/>
          </w:rPr>
          <w:fldChar w:fldCharType="begin"/>
        </w:r>
        <w:r w:rsidR="00C60093">
          <w:rPr>
            <w:noProof/>
          </w:rPr>
          <w:instrText xml:space="preserve"> PAGEREF _Toc47098459 \h </w:instrText>
        </w:r>
        <w:r w:rsidR="00C60093">
          <w:rPr>
            <w:noProof/>
          </w:rPr>
        </w:r>
        <w:r w:rsidR="00C60093">
          <w:rPr>
            <w:noProof/>
          </w:rPr>
          <w:fldChar w:fldCharType="separate"/>
        </w:r>
        <w:r w:rsidR="006E706B">
          <w:rPr>
            <w:noProof/>
          </w:rPr>
          <w:t>38</w:t>
        </w:r>
        <w:r w:rsidR="00C60093">
          <w:rPr>
            <w:noProof/>
          </w:rPr>
          <w:fldChar w:fldCharType="end"/>
        </w:r>
      </w:hyperlink>
    </w:p>
    <w:p w14:paraId="272BDB6C" w14:textId="2B13F210" w:rsidR="00C60093" w:rsidRDefault="00FB44AD">
      <w:pPr>
        <w:pStyle w:val="TOC1"/>
        <w:rPr>
          <w:rFonts w:asciiTheme="minorHAnsi" w:eastAsiaTheme="minorEastAsia" w:hAnsiTheme="minorHAnsi" w:cstheme="minorBidi"/>
          <w:b w:val="0"/>
          <w:caps w:val="0"/>
          <w:noProof/>
          <w:color w:val="auto"/>
          <w:szCs w:val="22"/>
        </w:rPr>
      </w:pPr>
      <w:hyperlink w:anchor="_Toc47098460" w:history="1">
        <w:r w:rsidR="00C60093" w:rsidRPr="0078114A">
          <w:rPr>
            <w:rStyle w:val="Hyperlink"/>
            <w:rFonts w:eastAsiaTheme="minorEastAsia"/>
            <w:noProof/>
          </w:rPr>
          <w:t>6</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cba analýza</w:t>
        </w:r>
        <w:r w:rsidR="00C60093">
          <w:rPr>
            <w:noProof/>
          </w:rPr>
          <w:tab/>
        </w:r>
        <w:r w:rsidR="00C60093">
          <w:rPr>
            <w:noProof/>
          </w:rPr>
          <w:fldChar w:fldCharType="begin"/>
        </w:r>
        <w:r w:rsidR="00C60093">
          <w:rPr>
            <w:noProof/>
          </w:rPr>
          <w:instrText xml:space="preserve"> PAGEREF _Toc47098460 \h </w:instrText>
        </w:r>
        <w:r w:rsidR="00C60093">
          <w:rPr>
            <w:noProof/>
          </w:rPr>
        </w:r>
        <w:r w:rsidR="00C60093">
          <w:rPr>
            <w:noProof/>
          </w:rPr>
          <w:fldChar w:fldCharType="separate"/>
        </w:r>
        <w:r w:rsidR="006E706B">
          <w:rPr>
            <w:noProof/>
          </w:rPr>
          <w:t>43</w:t>
        </w:r>
        <w:r w:rsidR="00C60093">
          <w:rPr>
            <w:noProof/>
          </w:rPr>
          <w:fldChar w:fldCharType="end"/>
        </w:r>
      </w:hyperlink>
    </w:p>
    <w:p w14:paraId="588D89FC" w14:textId="56847CE2" w:rsidR="00C60093" w:rsidRDefault="00FB44AD">
      <w:pPr>
        <w:pStyle w:val="TOC2"/>
        <w:rPr>
          <w:rFonts w:asciiTheme="minorHAnsi" w:eastAsiaTheme="minorEastAsia" w:hAnsiTheme="minorHAnsi" w:cstheme="minorBidi"/>
          <w:b w:val="0"/>
          <w:caps w:val="0"/>
          <w:noProof/>
          <w:color w:val="auto"/>
          <w:szCs w:val="22"/>
        </w:rPr>
      </w:pPr>
      <w:hyperlink w:anchor="_Toc47098461" w:history="1">
        <w:r w:rsidR="00C60093" w:rsidRPr="0078114A">
          <w:rPr>
            <w:rStyle w:val="Hyperlink"/>
            <w:rFonts w:eastAsiaTheme="minorEastAsia"/>
            <w:noProof/>
          </w:rPr>
          <w:t>6.1</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základní pojmy cba analýzy</w:t>
        </w:r>
        <w:r w:rsidR="00C60093">
          <w:rPr>
            <w:noProof/>
          </w:rPr>
          <w:tab/>
        </w:r>
        <w:r w:rsidR="00C60093">
          <w:rPr>
            <w:noProof/>
          </w:rPr>
          <w:fldChar w:fldCharType="begin"/>
        </w:r>
        <w:r w:rsidR="00C60093">
          <w:rPr>
            <w:noProof/>
          </w:rPr>
          <w:instrText xml:space="preserve"> PAGEREF _Toc47098461 \h </w:instrText>
        </w:r>
        <w:r w:rsidR="00C60093">
          <w:rPr>
            <w:noProof/>
          </w:rPr>
        </w:r>
        <w:r w:rsidR="00C60093">
          <w:rPr>
            <w:noProof/>
          </w:rPr>
          <w:fldChar w:fldCharType="separate"/>
        </w:r>
        <w:r w:rsidR="006E706B">
          <w:rPr>
            <w:noProof/>
          </w:rPr>
          <w:t>43</w:t>
        </w:r>
        <w:r w:rsidR="00C60093">
          <w:rPr>
            <w:noProof/>
          </w:rPr>
          <w:fldChar w:fldCharType="end"/>
        </w:r>
      </w:hyperlink>
    </w:p>
    <w:p w14:paraId="48F37AE3" w14:textId="1A22B182" w:rsidR="00C60093" w:rsidRDefault="00FB44AD">
      <w:pPr>
        <w:pStyle w:val="TOC2"/>
        <w:rPr>
          <w:rFonts w:asciiTheme="minorHAnsi" w:eastAsiaTheme="minorEastAsia" w:hAnsiTheme="minorHAnsi" w:cstheme="minorBidi"/>
          <w:b w:val="0"/>
          <w:caps w:val="0"/>
          <w:noProof/>
          <w:color w:val="auto"/>
          <w:szCs w:val="22"/>
        </w:rPr>
      </w:pPr>
      <w:hyperlink w:anchor="_Toc47098462" w:history="1">
        <w:r w:rsidR="00C60093" w:rsidRPr="0078114A">
          <w:rPr>
            <w:rStyle w:val="Hyperlink"/>
            <w:rFonts w:eastAsiaTheme="minorEastAsia"/>
            <w:noProof/>
          </w:rPr>
          <w:t>6.2</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Ukazatele finanční a ekonomické analýzy</w:t>
        </w:r>
        <w:r w:rsidR="00C60093">
          <w:rPr>
            <w:noProof/>
          </w:rPr>
          <w:tab/>
        </w:r>
        <w:r w:rsidR="00C60093">
          <w:rPr>
            <w:noProof/>
          </w:rPr>
          <w:fldChar w:fldCharType="begin"/>
        </w:r>
        <w:r w:rsidR="00C60093">
          <w:rPr>
            <w:noProof/>
          </w:rPr>
          <w:instrText xml:space="preserve"> PAGEREF _Toc47098462 \h </w:instrText>
        </w:r>
        <w:r w:rsidR="00C60093">
          <w:rPr>
            <w:noProof/>
          </w:rPr>
        </w:r>
        <w:r w:rsidR="00C60093">
          <w:rPr>
            <w:noProof/>
          </w:rPr>
          <w:fldChar w:fldCharType="separate"/>
        </w:r>
        <w:r w:rsidR="006E706B">
          <w:rPr>
            <w:noProof/>
          </w:rPr>
          <w:t>44</w:t>
        </w:r>
        <w:r w:rsidR="00C60093">
          <w:rPr>
            <w:noProof/>
          </w:rPr>
          <w:fldChar w:fldCharType="end"/>
        </w:r>
      </w:hyperlink>
    </w:p>
    <w:p w14:paraId="3FBE3759" w14:textId="71F65130" w:rsidR="00C60093" w:rsidRDefault="00FB44AD">
      <w:pPr>
        <w:pStyle w:val="TOC2"/>
        <w:rPr>
          <w:rFonts w:asciiTheme="minorHAnsi" w:eastAsiaTheme="minorEastAsia" w:hAnsiTheme="minorHAnsi" w:cstheme="minorBidi"/>
          <w:b w:val="0"/>
          <w:caps w:val="0"/>
          <w:noProof/>
          <w:color w:val="auto"/>
          <w:szCs w:val="22"/>
        </w:rPr>
      </w:pPr>
      <w:hyperlink w:anchor="_Toc47098463" w:history="1">
        <w:r w:rsidR="00C60093" w:rsidRPr="0078114A">
          <w:rPr>
            <w:rStyle w:val="Hyperlink"/>
            <w:rFonts w:eastAsiaTheme="minorEastAsia"/>
            <w:noProof/>
          </w:rPr>
          <w:t>6.3</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období hodnocení cba</w:t>
        </w:r>
        <w:r w:rsidR="00C60093">
          <w:rPr>
            <w:noProof/>
          </w:rPr>
          <w:tab/>
        </w:r>
        <w:r w:rsidR="00C60093">
          <w:rPr>
            <w:noProof/>
          </w:rPr>
          <w:fldChar w:fldCharType="begin"/>
        </w:r>
        <w:r w:rsidR="00C60093">
          <w:rPr>
            <w:noProof/>
          </w:rPr>
          <w:instrText xml:space="preserve"> PAGEREF _Toc47098463 \h </w:instrText>
        </w:r>
        <w:r w:rsidR="00C60093">
          <w:rPr>
            <w:noProof/>
          </w:rPr>
        </w:r>
        <w:r w:rsidR="00C60093">
          <w:rPr>
            <w:noProof/>
          </w:rPr>
          <w:fldChar w:fldCharType="separate"/>
        </w:r>
        <w:r w:rsidR="006E706B">
          <w:rPr>
            <w:noProof/>
          </w:rPr>
          <w:t>47</w:t>
        </w:r>
        <w:r w:rsidR="00C60093">
          <w:rPr>
            <w:noProof/>
          </w:rPr>
          <w:fldChar w:fldCharType="end"/>
        </w:r>
      </w:hyperlink>
    </w:p>
    <w:p w14:paraId="7F5E25D9" w14:textId="4EF9EA5F" w:rsidR="00C60093" w:rsidRDefault="00FB44AD">
      <w:pPr>
        <w:pStyle w:val="TOC2"/>
        <w:rPr>
          <w:rFonts w:asciiTheme="minorHAnsi" w:eastAsiaTheme="minorEastAsia" w:hAnsiTheme="minorHAnsi" w:cstheme="minorBidi"/>
          <w:b w:val="0"/>
          <w:caps w:val="0"/>
          <w:noProof/>
          <w:color w:val="auto"/>
          <w:szCs w:val="22"/>
        </w:rPr>
      </w:pPr>
      <w:hyperlink w:anchor="_Toc47098464" w:history="1">
        <w:r w:rsidR="00C60093" w:rsidRPr="0078114A">
          <w:rPr>
            <w:rStyle w:val="Hyperlink"/>
            <w:rFonts w:eastAsiaTheme="minorEastAsia"/>
            <w:noProof/>
          </w:rPr>
          <w:t>6.4</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Vlastní cba projektu sit rozvoj talentů</w:t>
        </w:r>
        <w:r w:rsidR="00C60093">
          <w:rPr>
            <w:noProof/>
          </w:rPr>
          <w:tab/>
        </w:r>
        <w:r w:rsidR="00C60093">
          <w:rPr>
            <w:noProof/>
          </w:rPr>
          <w:fldChar w:fldCharType="begin"/>
        </w:r>
        <w:r w:rsidR="00C60093">
          <w:rPr>
            <w:noProof/>
          </w:rPr>
          <w:instrText xml:space="preserve"> PAGEREF _Toc47098464 \h </w:instrText>
        </w:r>
        <w:r w:rsidR="00C60093">
          <w:rPr>
            <w:noProof/>
          </w:rPr>
        </w:r>
        <w:r w:rsidR="00C60093">
          <w:rPr>
            <w:noProof/>
          </w:rPr>
          <w:fldChar w:fldCharType="separate"/>
        </w:r>
        <w:r w:rsidR="006E706B">
          <w:rPr>
            <w:noProof/>
          </w:rPr>
          <w:t>47</w:t>
        </w:r>
        <w:r w:rsidR="00C60093">
          <w:rPr>
            <w:noProof/>
          </w:rPr>
          <w:fldChar w:fldCharType="end"/>
        </w:r>
      </w:hyperlink>
    </w:p>
    <w:p w14:paraId="59DEF1D6" w14:textId="26E2A6E1" w:rsidR="00C60093" w:rsidRDefault="00FB44AD">
      <w:pPr>
        <w:pStyle w:val="TOC2"/>
        <w:rPr>
          <w:rFonts w:asciiTheme="minorHAnsi" w:eastAsiaTheme="minorEastAsia" w:hAnsiTheme="minorHAnsi" w:cstheme="minorBidi"/>
          <w:b w:val="0"/>
          <w:caps w:val="0"/>
          <w:noProof/>
          <w:color w:val="auto"/>
          <w:szCs w:val="22"/>
        </w:rPr>
      </w:pPr>
      <w:hyperlink w:anchor="_Toc47098465" w:history="1">
        <w:r w:rsidR="00C60093" w:rsidRPr="0078114A">
          <w:rPr>
            <w:rStyle w:val="Hyperlink"/>
            <w:rFonts w:eastAsiaTheme="minorEastAsia"/>
            <w:noProof/>
          </w:rPr>
          <w:t>6.5</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zhodnocení ekosystému rozvoj talentů</w:t>
        </w:r>
        <w:r w:rsidR="00C60093">
          <w:rPr>
            <w:noProof/>
          </w:rPr>
          <w:tab/>
        </w:r>
        <w:r w:rsidR="00C60093">
          <w:rPr>
            <w:noProof/>
          </w:rPr>
          <w:fldChar w:fldCharType="begin"/>
        </w:r>
        <w:r w:rsidR="00C60093">
          <w:rPr>
            <w:noProof/>
          </w:rPr>
          <w:instrText xml:space="preserve"> PAGEREF _Toc47098465 \h </w:instrText>
        </w:r>
        <w:r w:rsidR="00C60093">
          <w:rPr>
            <w:noProof/>
          </w:rPr>
        </w:r>
        <w:r w:rsidR="00C60093">
          <w:rPr>
            <w:noProof/>
          </w:rPr>
          <w:fldChar w:fldCharType="separate"/>
        </w:r>
        <w:r w:rsidR="006E706B">
          <w:rPr>
            <w:noProof/>
          </w:rPr>
          <w:t>58</w:t>
        </w:r>
        <w:r w:rsidR="00C60093">
          <w:rPr>
            <w:noProof/>
          </w:rPr>
          <w:fldChar w:fldCharType="end"/>
        </w:r>
      </w:hyperlink>
    </w:p>
    <w:p w14:paraId="58F09042" w14:textId="3AD1B5BD" w:rsidR="00C60093" w:rsidRDefault="00FB44AD">
      <w:pPr>
        <w:pStyle w:val="TOC1"/>
        <w:rPr>
          <w:rFonts w:asciiTheme="minorHAnsi" w:eastAsiaTheme="minorEastAsia" w:hAnsiTheme="minorHAnsi" w:cstheme="minorBidi"/>
          <w:b w:val="0"/>
          <w:caps w:val="0"/>
          <w:noProof/>
          <w:color w:val="auto"/>
          <w:szCs w:val="22"/>
        </w:rPr>
      </w:pPr>
      <w:hyperlink w:anchor="_Toc47098466" w:history="1">
        <w:r w:rsidR="00C60093" w:rsidRPr="0078114A">
          <w:rPr>
            <w:rStyle w:val="Hyperlink"/>
            <w:rFonts w:eastAsiaTheme="minorEastAsia"/>
            <w:noProof/>
          </w:rPr>
          <w:t>7</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ANALÝZA vztahů</w:t>
        </w:r>
        <w:r w:rsidR="00C60093">
          <w:rPr>
            <w:noProof/>
          </w:rPr>
          <w:tab/>
        </w:r>
        <w:r w:rsidR="00C60093">
          <w:rPr>
            <w:noProof/>
          </w:rPr>
          <w:fldChar w:fldCharType="begin"/>
        </w:r>
        <w:r w:rsidR="00C60093">
          <w:rPr>
            <w:noProof/>
          </w:rPr>
          <w:instrText xml:space="preserve"> PAGEREF _Toc47098466 \h </w:instrText>
        </w:r>
        <w:r w:rsidR="00C60093">
          <w:rPr>
            <w:noProof/>
          </w:rPr>
        </w:r>
        <w:r w:rsidR="00C60093">
          <w:rPr>
            <w:noProof/>
          </w:rPr>
          <w:fldChar w:fldCharType="separate"/>
        </w:r>
        <w:r w:rsidR="006E706B">
          <w:rPr>
            <w:noProof/>
          </w:rPr>
          <w:t>67</w:t>
        </w:r>
        <w:r w:rsidR="00C60093">
          <w:rPr>
            <w:noProof/>
          </w:rPr>
          <w:fldChar w:fldCharType="end"/>
        </w:r>
      </w:hyperlink>
    </w:p>
    <w:p w14:paraId="1FDB14F0" w14:textId="64EB81B0" w:rsidR="00C60093" w:rsidRDefault="00FB44AD">
      <w:pPr>
        <w:pStyle w:val="TOC2"/>
        <w:rPr>
          <w:rFonts w:asciiTheme="minorHAnsi" w:eastAsiaTheme="minorEastAsia" w:hAnsiTheme="minorHAnsi" w:cstheme="minorBidi"/>
          <w:b w:val="0"/>
          <w:caps w:val="0"/>
          <w:noProof/>
          <w:color w:val="auto"/>
          <w:szCs w:val="22"/>
        </w:rPr>
      </w:pPr>
      <w:hyperlink w:anchor="_Toc47098467" w:history="1">
        <w:r w:rsidR="00C60093" w:rsidRPr="0078114A">
          <w:rPr>
            <w:rStyle w:val="Hyperlink"/>
            <w:rFonts w:eastAsiaTheme="minorEastAsia"/>
            <w:noProof/>
          </w:rPr>
          <w:t>7.1</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identifikace zájmových / zainteresovaných skupin (stakeholderů)</w:t>
        </w:r>
        <w:r w:rsidR="00C60093">
          <w:rPr>
            <w:noProof/>
          </w:rPr>
          <w:tab/>
        </w:r>
        <w:r w:rsidR="00C60093">
          <w:rPr>
            <w:noProof/>
          </w:rPr>
          <w:fldChar w:fldCharType="begin"/>
        </w:r>
        <w:r w:rsidR="00C60093">
          <w:rPr>
            <w:noProof/>
          </w:rPr>
          <w:instrText xml:space="preserve"> PAGEREF _Toc47098467 \h </w:instrText>
        </w:r>
        <w:r w:rsidR="00C60093">
          <w:rPr>
            <w:noProof/>
          </w:rPr>
        </w:r>
        <w:r w:rsidR="00C60093">
          <w:rPr>
            <w:noProof/>
          </w:rPr>
          <w:fldChar w:fldCharType="separate"/>
        </w:r>
        <w:r w:rsidR="006E706B">
          <w:rPr>
            <w:noProof/>
          </w:rPr>
          <w:t>67</w:t>
        </w:r>
        <w:r w:rsidR="00C60093">
          <w:rPr>
            <w:noProof/>
          </w:rPr>
          <w:fldChar w:fldCharType="end"/>
        </w:r>
      </w:hyperlink>
    </w:p>
    <w:p w14:paraId="32BEF050" w14:textId="770925A6" w:rsidR="00C60093" w:rsidRDefault="00FB44AD">
      <w:pPr>
        <w:pStyle w:val="TOC2"/>
        <w:rPr>
          <w:rFonts w:asciiTheme="minorHAnsi" w:eastAsiaTheme="minorEastAsia" w:hAnsiTheme="minorHAnsi" w:cstheme="minorBidi"/>
          <w:b w:val="0"/>
          <w:caps w:val="0"/>
          <w:noProof/>
          <w:color w:val="auto"/>
          <w:szCs w:val="22"/>
        </w:rPr>
      </w:pPr>
      <w:hyperlink w:anchor="_Toc47098468" w:history="1">
        <w:r w:rsidR="00C60093" w:rsidRPr="0078114A">
          <w:rPr>
            <w:rStyle w:val="Hyperlink"/>
            <w:rFonts w:eastAsiaTheme="minorEastAsia"/>
            <w:noProof/>
          </w:rPr>
          <w:t>7.2</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konkurenční prostředí</w:t>
        </w:r>
        <w:r w:rsidR="00C60093">
          <w:rPr>
            <w:noProof/>
          </w:rPr>
          <w:tab/>
        </w:r>
        <w:r w:rsidR="00C60093">
          <w:rPr>
            <w:noProof/>
          </w:rPr>
          <w:fldChar w:fldCharType="begin"/>
        </w:r>
        <w:r w:rsidR="00C60093">
          <w:rPr>
            <w:noProof/>
          </w:rPr>
          <w:instrText xml:space="preserve"> PAGEREF _Toc47098468 \h </w:instrText>
        </w:r>
        <w:r w:rsidR="00C60093">
          <w:rPr>
            <w:noProof/>
          </w:rPr>
        </w:r>
        <w:r w:rsidR="00C60093">
          <w:rPr>
            <w:noProof/>
          </w:rPr>
          <w:fldChar w:fldCharType="separate"/>
        </w:r>
        <w:r w:rsidR="006E706B">
          <w:rPr>
            <w:noProof/>
          </w:rPr>
          <w:t>84</w:t>
        </w:r>
        <w:r w:rsidR="00C60093">
          <w:rPr>
            <w:noProof/>
          </w:rPr>
          <w:fldChar w:fldCharType="end"/>
        </w:r>
      </w:hyperlink>
    </w:p>
    <w:p w14:paraId="6215FE95" w14:textId="05F42259" w:rsidR="00C60093" w:rsidRDefault="00FB44AD">
      <w:pPr>
        <w:pStyle w:val="TOC2"/>
        <w:rPr>
          <w:rFonts w:asciiTheme="minorHAnsi" w:eastAsiaTheme="minorEastAsia" w:hAnsiTheme="minorHAnsi" w:cstheme="minorBidi"/>
          <w:b w:val="0"/>
          <w:caps w:val="0"/>
          <w:noProof/>
          <w:color w:val="auto"/>
          <w:szCs w:val="22"/>
        </w:rPr>
      </w:pPr>
      <w:hyperlink w:anchor="_Toc47098469" w:history="1">
        <w:r w:rsidR="00C60093" w:rsidRPr="0078114A">
          <w:rPr>
            <w:rStyle w:val="Hyperlink"/>
            <w:rFonts w:eastAsiaTheme="minorEastAsia"/>
            <w:noProof/>
          </w:rPr>
          <w:t>7.3</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shrnutí</w:t>
        </w:r>
        <w:r w:rsidR="00C60093">
          <w:rPr>
            <w:noProof/>
          </w:rPr>
          <w:tab/>
        </w:r>
        <w:r w:rsidR="00C60093">
          <w:rPr>
            <w:noProof/>
          </w:rPr>
          <w:fldChar w:fldCharType="begin"/>
        </w:r>
        <w:r w:rsidR="00C60093">
          <w:rPr>
            <w:noProof/>
          </w:rPr>
          <w:instrText xml:space="preserve"> PAGEREF _Toc47098469 \h </w:instrText>
        </w:r>
        <w:r w:rsidR="00C60093">
          <w:rPr>
            <w:noProof/>
          </w:rPr>
        </w:r>
        <w:r w:rsidR="00C60093">
          <w:rPr>
            <w:noProof/>
          </w:rPr>
          <w:fldChar w:fldCharType="separate"/>
        </w:r>
        <w:r w:rsidR="006E706B">
          <w:rPr>
            <w:noProof/>
          </w:rPr>
          <w:t>93</w:t>
        </w:r>
        <w:r w:rsidR="00C60093">
          <w:rPr>
            <w:noProof/>
          </w:rPr>
          <w:fldChar w:fldCharType="end"/>
        </w:r>
      </w:hyperlink>
    </w:p>
    <w:p w14:paraId="00D48BF3" w14:textId="29155707" w:rsidR="00C60093" w:rsidRDefault="00FB44AD">
      <w:pPr>
        <w:pStyle w:val="TOC1"/>
        <w:rPr>
          <w:rFonts w:asciiTheme="minorHAnsi" w:eastAsiaTheme="minorEastAsia" w:hAnsiTheme="minorHAnsi" w:cstheme="minorBidi"/>
          <w:b w:val="0"/>
          <w:caps w:val="0"/>
          <w:noProof/>
          <w:color w:val="auto"/>
          <w:szCs w:val="22"/>
        </w:rPr>
      </w:pPr>
      <w:hyperlink w:anchor="_Toc47098470" w:history="1">
        <w:r w:rsidR="00C60093" w:rsidRPr="0078114A">
          <w:rPr>
            <w:rStyle w:val="Hyperlink"/>
            <w:rFonts w:eastAsiaTheme="minorEastAsia"/>
            <w:noProof/>
          </w:rPr>
          <w:t>8</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Přílohy</w:t>
        </w:r>
        <w:r w:rsidR="00C60093">
          <w:rPr>
            <w:noProof/>
          </w:rPr>
          <w:tab/>
        </w:r>
        <w:r w:rsidR="00C60093">
          <w:rPr>
            <w:noProof/>
          </w:rPr>
          <w:fldChar w:fldCharType="begin"/>
        </w:r>
        <w:r w:rsidR="00C60093">
          <w:rPr>
            <w:noProof/>
          </w:rPr>
          <w:instrText xml:space="preserve"> PAGEREF _Toc47098470 \h </w:instrText>
        </w:r>
        <w:r w:rsidR="00C60093">
          <w:rPr>
            <w:noProof/>
          </w:rPr>
        </w:r>
        <w:r w:rsidR="00C60093">
          <w:rPr>
            <w:noProof/>
          </w:rPr>
          <w:fldChar w:fldCharType="separate"/>
        </w:r>
        <w:r w:rsidR="006E706B">
          <w:rPr>
            <w:noProof/>
          </w:rPr>
          <w:t>94</w:t>
        </w:r>
        <w:r w:rsidR="00C60093">
          <w:rPr>
            <w:noProof/>
          </w:rPr>
          <w:fldChar w:fldCharType="end"/>
        </w:r>
      </w:hyperlink>
    </w:p>
    <w:p w14:paraId="75099961" w14:textId="431E5C4F" w:rsidR="00C60093" w:rsidRDefault="00FB44AD">
      <w:pPr>
        <w:pStyle w:val="TOC2"/>
        <w:rPr>
          <w:rFonts w:asciiTheme="minorHAnsi" w:eastAsiaTheme="minorEastAsia" w:hAnsiTheme="minorHAnsi" w:cstheme="minorBidi"/>
          <w:b w:val="0"/>
          <w:caps w:val="0"/>
          <w:noProof/>
          <w:color w:val="auto"/>
          <w:szCs w:val="22"/>
        </w:rPr>
      </w:pPr>
      <w:hyperlink w:anchor="_Toc47098471" w:history="1">
        <w:r w:rsidR="00C60093" w:rsidRPr="0078114A">
          <w:rPr>
            <w:rStyle w:val="Hyperlink"/>
            <w:rFonts w:eastAsiaTheme="minorEastAsia"/>
            <w:noProof/>
          </w:rPr>
          <w:t>8.1</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Návrh šablony výroční zprávy</w:t>
        </w:r>
        <w:r w:rsidR="00C60093">
          <w:rPr>
            <w:noProof/>
          </w:rPr>
          <w:tab/>
        </w:r>
        <w:r w:rsidR="00C60093">
          <w:rPr>
            <w:noProof/>
          </w:rPr>
          <w:fldChar w:fldCharType="begin"/>
        </w:r>
        <w:r w:rsidR="00C60093">
          <w:rPr>
            <w:noProof/>
          </w:rPr>
          <w:instrText xml:space="preserve"> PAGEREF _Toc47098471 \h </w:instrText>
        </w:r>
        <w:r w:rsidR="00C60093">
          <w:rPr>
            <w:noProof/>
          </w:rPr>
        </w:r>
        <w:r w:rsidR="00C60093">
          <w:rPr>
            <w:noProof/>
          </w:rPr>
          <w:fldChar w:fldCharType="separate"/>
        </w:r>
        <w:r w:rsidR="006E706B">
          <w:rPr>
            <w:noProof/>
          </w:rPr>
          <w:t>94</w:t>
        </w:r>
        <w:r w:rsidR="00C60093">
          <w:rPr>
            <w:noProof/>
          </w:rPr>
          <w:fldChar w:fldCharType="end"/>
        </w:r>
      </w:hyperlink>
    </w:p>
    <w:p w14:paraId="0C4E0F9C" w14:textId="30C06FC1" w:rsidR="00C60093" w:rsidRDefault="00FB44AD">
      <w:pPr>
        <w:pStyle w:val="TOC2"/>
        <w:rPr>
          <w:rFonts w:asciiTheme="minorHAnsi" w:eastAsiaTheme="minorEastAsia" w:hAnsiTheme="minorHAnsi" w:cstheme="minorBidi"/>
          <w:b w:val="0"/>
          <w:caps w:val="0"/>
          <w:noProof/>
          <w:color w:val="auto"/>
          <w:szCs w:val="22"/>
        </w:rPr>
      </w:pPr>
      <w:hyperlink w:anchor="_Toc47098472" w:history="1">
        <w:r w:rsidR="00C60093" w:rsidRPr="0078114A">
          <w:rPr>
            <w:rStyle w:val="Hyperlink"/>
            <w:rFonts w:eastAsiaTheme="minorEastAsia"/>
            <w:noProof/>
          </w:rPr>
          <w:t>8.2</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Seznam zřizovaných školských zařízení</w:t>
        </w:r>
        <w:r w:rsidR="00C60093">
          <w:rPr>
            <w:noProof/>
          </w:rPr>
          <w:tab/>
        </w:r>
        <w:r w:rsidR="00C60093">
          <w:rPr>
            <w:noProof/>
          </w:rPr>
          <w:fldChar w:fldCharType="begin"/>
        </w:r>
        <w:r w:rsidR="00C60093">
          <w:rPr>
            <w:noProof/>
          </w:rPr>
          <w:instrText xml:space="preserve"> PAGEREF _Toc47098472 \h </w:instrText>
        </w:r>
        <w:r w:rsidR="00C60093">
          <w:rPr>
            <w:noProof/>
          </w:rPr>
        </w:r>
        <w:r w:rsidR="00C60093">
          <w:rPr>
            <w:noProof/>
          </w:rPr>
          <w:fldChar w:fldCharType="separate"/>
        </w:r>
        <w:r w:rsidR="006E706B">
          <w:rPr>
            <w:noProof/>
          </w:rPr>
          <w:t>95</w:t>
        </w:r>
        <w:r w:rsidR="00C60093">
          <w:rPr>
            <w:noProof/>
          </w:rPr>
          <w:fldChar w:fldCharType="end"/>
        </w:r>
      </w:hyperlink>
    </w:p>
    <w:p w14:paraId="29B98BF2" w14:textId="751A9D7B" w:rsidR="00C60093" w:rsidRDefault="00FB44AD">
      <w:pPr>
        <w:pStyle w:val="TOC1"/>
        <w:rPr>
          <w:rFonts w:asciiTheme="minorHAnsi" w:eastAsiaTheme="minorEastAsia" w:hAnsiTheme="minorHAnsi" w:cstheme="minorBidi"/>
          <w:b w:val="0"/>
          <w:caps w:val="0"/>
          <w:noProof/>
          <w:color w:val="auto"/>
          <w:szCs w:val="22"/>
        </w:rPr>
      </w:pPr>
      <w:hyperlink w:anchor="_Toc47098473" w:history="1">
        <w:r w:rsidR="00C60093" w:rsidRPr="0078114A">
          <w:rPr>
            <w:rStyle w:val="Hyperlink"/>
            <w:rFonts w:eastAsiaTheme="minorEastAsia"/>
            <w:noProof/>
          </w:rPr>
          <w:t>9</w:t>
        </w:r>
        <w:r w:rsidR="00C60093">
          <w:rPr>
            <w:rFonts w:asciiTheme="minorHAnsi" w:eastAsiaTheme="minorEastAsia" w:hAnsiTheme="minorHAnsi" w:cstheme="minorBidi"/>
            <w:b w:val="0"/>
            <w:caps w:val="0"/>
            <w:noProof/>
            <w:color w:val="auto"/>
            <w:szCs w:val="22"/>
          </w:rPr>
          <w:tab/>
        </w:r>
        <w:r w:rsidR="00C60093" w:rsidRPr="0078114A">
          <w:rPr>
            <w:rStyle w:val="Hyperlink"/>
            <w:rFonts w:eastAsiaTheme="minorEastAsia"/>
            <w:noProof/>
          </w:rPr>
          <w:t>ZÁVĚR</w:t>
        </w:r>
        <w:r w:rsidR="00C60093">
          <w:rPr>
            <w:noProof/>
          </w:rPr>
          <w:tab/>
        </w:r>
        <w:r w:rsidR="00C60093">
          <w:rPr>
            <w:noProof/>
          </w:rPr>
          <w:fldChar w:fldCharType="begin"/>
        </w:r>
        <w:r w:rsidR="00C60093">
          <w:rPr>
            <w:noProof/>
          </w:rPr>
          <w:instrText xml:space="preserve"> PAGEREF _Toc47098473 \h </w:instrText>
        </w:r>
        <w:r w:rsidR="00C60093">
          <w:rPr>
            <w:noProof/>
          </w:rPr>
        </w:r>
        <w:r w:rsidR="00C60093">
          <w:rPr>
            <w:noProof/>
          </w:rPr>
          <w:fldChar w:fldCharType="separate"/>
        </w:r>
        <w:r w:rsidR="006E706B">
          <w:rPr>
            <w:noProof/>
          </w:rPr>
          <w:t>97</w:t>
        </w:r>
        <w:r w:rsidR="00C60093">
          <w:rPr>
            <w:noProof/>
          </w:rPr>
          <w:fldChar w:fldCharType="end"/>
        </w:r>
      </w:hyperlink>
    </w:p>
    <w:p w14:paraId="63F96210" w14:textId="20C9769B" w:rsidR="009A48E6" w:rsidRDefault="00A328CF">
      <w:r w:rsidRPr="00EF0C56">
        <w:rPr>
          <w:rFonts w:cstheme="minorHAnsi"/>
        </w:rPr>
        <w:fldChar w:fldCharType="end"/>
      </w:r>
    </w:p>
    <w:p w14:paraId="513FA388" w14:textId="24DB08F3" w:rsidR="009A48E6" w:rsidRDefault="009A48E6">
      <w:pPr>
        <w:rPr>
          <w:rFonts w:cstheme="minorHAnsi"/>
        </w:rPr>
      </w:pPr>
      <w:bookmarkStart w:id="4" w:name="_Toc509216926"/>
      <w:bookmarkStart w:id="5" w:name="_Toc509229533"/>
      <w:bookmarkStart w:id="6" w:name="_Toc511032787"/>
      <w:bookmarkStart w:id="7" w:name="_Toc511041796"/>
      <w:bookmarkEnd w:id="4"/>
      <w:bookmarkEnd w:id="5"/>
      <w:bookmarkEnd w:id="6"/>
      <w:bookmarkEnd w:id="7"/>
    </w:p>
    <w:p w14:paraId="0ACD5FDF" w14:textId="77777777" w:rsidR="009A48E6" w:rsidRDefault="009A48E6">
      <w:bookmarkStart w:id="8" w:name="_Toc38269668"/>
      <w:bookmarkEnd w:id="8"/>
    </w:p>
    <w:p w14:paraId="03E3B738" w14:textId="77777777" w:rsidR="009A48E6" w:rsidRDefault="009A48E6"/>
    <w:bookmarkStart w:id="9" w:name="_Toc44959988"/>
    <w:bookmarkStart w:id="10" w:name="_Toc47098447"/>
    <w:p w14:paraId="6F00D3CE" w14:textId="77777777" w:rsidR="00ED7E57" w:rsidRDefault="00ED7E57" w:rsidP="00ED7E57">
      <w:pPr>
        <w:pStyle w:val="Heading1"/>
      </w:pPr>
      <w:r>
        <w:rPr>
          <w:noProof/>
          <w:lang w:eastAsia="cs-CZ"/>
        </w:rPr>
        <w:lastRenderedPageBreak/>
        <mc:AlternateContent>
          <mc:Choice Requires="wpg">
            <w:drawing>
              <wp:anchor distT="0" distB="0" distL="114300" distR="114300" simplePos="0" relativeHeight="251662336" behindDoc="0" locked="0" layoutInCell="1" allowOverlap="1" wp14:anchorId="24DC1CD2" wp14:editId="6BB2367B">
                <wp:simplePos x="0" y="0"/>
                <wp:positionH relativeFrom="column">
                  <wp:posOffset>4069715</wp:posOffset>
                </wp:positionH>
                <wp:positionV relativeFrom="paragraph">
                  <wp:posOffset>-74295</wp:posOffset>
                </wp:positionV>
                <wp:extent cx="540000" cy="540000"/>
                <wp:effectExtent l="0" t="0" r="0" b="0"/>
                <wp:wrapNone/>
                <wp:docPr id="8" name="Skupina 8"/>
                <wp:cNvGraphicFramePr/>
                <a:graphic xmlns:a="http://schemas.openxmlformats.org/drawingml/2006/main">
                  <a:graphicData uri="http://schemas.microsoft.com/office/word/2010/wordprocessingGroup">
                    <wpg:wgp>
                      <wpg:cNvGrpSpPr/>
                      <wpg:grpSpPr>
                        <a:xfrm>
                          <a:off x="0" y="0"/>
                          <a:ext cx="540000" cy="540000"/>
                          <a:chOff x="0" y="0"/>
                          <a:chExt cx="540000" cy="540000"/>
                        </a:xfrm>
                      </wpg:grpSpPr>
                      <wps:wsp>
                        <wps:cNvPr id="11" name="Oval 30">
                          <a:extLst>
                            <a:ext uri="{FF2B5EF4-FFF2-40B4-BE49-F238E27FC236}">
                              <a16:creationId xmlns:a16="http://schemas.microsoft.com/office/drawing/2014/main" id="{0BB539E2-3B97-904F-8C52-77F9CF81FF73}"/>
                            </a:ext>
                          </a:extLst>
                        </wps:cNvPr>
                        <wps:cNvSpPr>
                          <a:spLocks noChangeAspect="1"/>
                        </wps:cNvSpPr>
                        <wps:spPr>
                          <a:xfrm>
                            <a:off x="0" y="0"/>
                            <a:ext cx="540000" cy="540000"/>
                          </a:xfrm>
                          <a:prstGeom prst="ellipse">
                            <a:avLst/>
                          </a:prstGeom>
                          <a:solidFill>
                            <a:srgbClr val="B1B3B4"/>
                          </a:solidFill>
                          <a:ln w="12700" cap="flat" cmpd="sng" algn="ctr">
                            <a:noFill/>
                            <a:prstDash val="solid"/>
                            <a:miter lim="800000"/>
                          </a:ln>
                          <a:effectLst/>
                        </wps:spPr>
                        <wps:bodyPr rtlCol="0" anchor="ctr"/>
                      </wps:wsp>
                      <wps:wsp>
                        <wps:cNvPr id="13" name="Freeform 947">
                          <a:extLst>
                            <a:ext uri="{FF2B5EF4-FFF2-40B4-BE49-F238E27FC236}">
                              <a16:creationId xmlns:a16="http://schemas.microsoft.com/office/drawing/2014/main" id="{DE103B91-F2E6-E746-856F-1DD37A9231AD}"/>
                            </a:ext>
                          </a:extLst>
                        </wps:cNvPr>
                        <wps:cNvSpPr>
                          <a:spLocks noChangeAspect="1" noChangeArrowheads="1"/>
                        </wps:cNvSpPr>
                        <wps:spPr bwMode="auto">
                          <a:xfrm>
                            <a:off x="114300" y="104775"/>
                            <a:ext cx="324000" cy="334800"/>
                          </a:xfrm>
                          <a:custGeom>
                            <a:avLst/>
                            <a:gdLst>
                              <a:gd name="T0" fmla="*/ 2102423 w 279041"/>
                              <a:gd name="T1" fmla="*/ 2336560 h 291739"/>
                              <a:gd name="T2" fmla="*/ 2102423 w 279041"/>
                              <a:gd name="T3" fmla="*/ 2436995 h 291739"/>
                              <a:gd name="T4" fmla="*/ 1736729 w 279041"/>
                              <a:gd name="T5" fmla="*/ 2386777 h 291739"/>
                              <a:gd name="T6" fmla="*/ 377534 w 279041"/>
                              <a:gd name="T7" fmla="*/ 2336560 h 291739"/>
                              <a:gd name="T8" fmla="*/ 1593824 w 279041"/>
                              <a:gd name="T9" fmla="*/ 2386777 h 291739"/>
                              <a:gd name="T10" fmla="*/ 377534 w 279041"/>
                              <a:gd name="T11" fmla="*/ 2436995 h 291739"/>
                              <a:gd name="T12" fmla="*/ 377534 w 279041"/>
                              <a:gd name="T13" fmla="*/ 2336560 h 291739"/>
                              <a:gd name="T14" fmla="*/ 2293929 w 279041"/>
                              <a:gd name="T15" fmla="*/ 2005238 h 291739"/>
                              <a:gd name="T16" fmla="*/ 2293929 w 279041"/>
                              <a:gd name="T17" fmla="*/ 2105850 h 291739"/>
                              <a:gd name="T18" fmla="*/ 1736729 w 279041"/>
                              <a:gd name="T19" fmla="*/ 2053523 h 291739"/>
                              <a:gd name="T20" fmla="*/ 1020007 w 279041"/>
                              <a:gd name="T21" fmla="*/ 2005238 h 291739"/>
                              <a:gd name="T22" fmla="*/ 1454895 w 279041"/>
                              <a:gd name="T23" fmla="*/ 2053523 h 291739"/>
                              <a:gd name="T24" fmla="*/ 1020007 w 279041"/>
                              <a:gd name="T25" fmla="*/ 2105850 h 291739"/>
                              <a:gd name="T26" fmla="*/ 1020007 w 279041"/>
                              <a:gd name="T27" fmla="*/ 2005238 h 291739"/>
                              <a:gd name="T28" fmla="*/ 2171604 w 279041"/>
                              <a:gd name="T29" fmla="*/ 1691381 h 291739"/>
                              <a:gd name="T30" fmla="*/ 2171604 w 279041"/>
                              <a:gd name="T31" fmla="*/ 1791979 h 291739"/>
                              <a:gd name="T32" fmla="*/ 1736729 w 279041"/>
                              <a:gd name="T33" fmla="*/ 1743693 h 291739"/>
                              <a:gd name="T34" fmla="*/ 1019316 w 279041"/>
                              <a:gd name="T35" fmla="*/ 1691381 h 291739"/>
                              <a:gd name="T36" fmla="*/ 1576528 w 279041"/>
                              <a:gd name="T37" fmla="*/ 1743693 h 291739"/>
                              <a:gd name="T38" fmla="*/ 1019316 w 279041"/>
                              <a:gd name="T39" fmla="*/ 1791979 h 291739"/>
                              <a:gd name="T40" fmla="*/ 1019316 w 279041"/>
                              <a:gd name="T41" fmla="*/ 1691381 h 291739"/>
                              <a:gd name="T42" fmla="*/ 428666 w 279041"/>
                              <a:gd name="T43" fmla="*/ 2006721 h 291739"/>
                              <a:gd name="T44" fmla="*/ 748363 w 279041"/>
                              <a:gd name="T45" fmla="*/ 1455296 h 291739"/>
                              <a:gd name="T46" fmla="*/ 1783483 w 279041"/>
                              <a:gd name="T47" fmla="*/ 1360082 h 291739"/>
                              <a:gd name="T48" fmla="*/ 2340684 w 279041"/>
                              <a:gd name="T49" fmla="*/ 1410301 h 291739"/>
                              <a:gd name="T50" fmla="*/ 1783483 w 279041"/>
                              <a:gd name="T51" fmla="*/ 1460525 h 291739"/>
                              <a:gd name="T52" fmla="*/ 1783483 w 279041"/>
                              <a:gd name="T53" fmla="*/ 1360082 h 291739"/>
                              <a:gd name="T54" fmla="*/ 1525873 w 279041"/>
                              <a:gd name="T55" fmla="*/ 1360082 h 291739"/>
                              <a:gd name="T56" fmla="*/ 1525873 w 279041"/>
                              <a:gd name="T57" fmla="*/ 1460525 h 291739"/>
                              <a:gd name="T58" fmla="*/ 972573 w 279041"/>
                              <a:gd name="T59" fmla="*/ 1410301 h 291739"/>
                              <a:gd name="T60" fmla="*/ 377349 w 279041"/>
                              <a:gd name="T61" fmla="*/ 1360082 h 291739"/>
                              <a:gd name="T62" fmla="*/ 847054 w 279041"/>
                              <a:gd name="T63" fmla="*/ 1407695 h 291739"/>
                              <a:gd name="T64" fmla="*/ 795752 w 279041"/>
                              <a:gd name="T65" fmla="*/ 2105902 h 291739"/>
                              <a:gd name="T66" fmla="*/ 329987 w 279041"/>
                              <a:gd name="T67" fmla="*/ 2054334 h 291739"/>
                              <a:gd name="T68" fmla="*/ 377349 w 279041"/>
                              <a:gd name="T69" fmla="*/ 1360082 h 291739"/>
                              <a:gd name="T70" fmla="*/ 2293929 w 279041"/>
                              <a:gd name="T71" fmla="*/ 1046210 h 291739"/>
                              <a:gd name="T72" fmla="*/ 2293929 w 279041"/>
                              <a:gd name="T73" fmla="*/ 1146823 h 291739"/>
                              <a:gd name="T74" fmla="*/ 1736729 w 279041"/>
                              <a:gd name="T75" fmla="*/ 1094504 h 291739"/>
                              <a:gd name="T76" fmla="*/ 377534 w 279041"/>
                              <a:gd name="T77" fmla="*/ 1046210 h 291739"/>
                              <a:gd name="T78" fmla="*/ 1593824 w 279041"/>
                              <a:gd name="T79" fmla="*/ 1094504 h 291739"/>
                              <a:gd name="T80" fmla="*/ 377534 w 279041"/>
                              <a:gd name="T81" fmla="*/ 1146823 h 291739"/>
                              <a:gd name="T82" fmla="*/ 377534 w 279041"/>
                              <a:gd name="T83" fmla="*/ 1046210 h 291739"/>
                              <a:gd name="T84" fmla="*/ 2663748 w 279041"/>
                              <a:gd name="T85" fmla="*/ 2764764 h 291739"/>
                              <a:gd name="T86" fmla="*/ 483251 w 279041"/>
                              <a:gd name="T87" fmla="*/ 2812299 h 291739"/>
                              <a:gd name="T88" fmla="*/ 2954478 w 279041"/>
                              <a:gd name="T89" fmla="*/ 3105420 h 291739"/>
                              <a:gd name="T90" fmla="*/ 2663748 w 279041"/>
                              <a:gd name="T91" fmla="*/ 483251 h 291739"/>
                              <a:gd name="T92" fmla="*/ 428440 w 279041"/>
                              <a:gd name="T93" fmla="*/ 721093 h 291739"/>
                              <a:gd name="T94" fmla="*/ 2259547 w 279041"/>
                              <a:gd name="T95" fmla="*/ 429739 h 291739"/>
                              <a:gd name="T96" fmla="*/ 377243 w 279041"/>
                              <a:gd name="T97" fmla="*/ 331293 h 291739"/>
                              <a:gd name="T98" fmla="*/ 2358000 w 279041"/>
                              <a:gd name="T99" fmla="*/ 382465 h 291739"/>
                              <a:gd name="T100" fmla="*/ 2310743 w 279041"/>
                              <a:gd name="T101" fmla="*/ 815580 h 291739"/>
                              <a:gd name="T102" fmla="*/ 329987 w 279041"/>
                              <a:gd name="T103" fmla="*/ 768358 h 291739"/>
                              <a:gd name="T104" fmla="*/ 377243 w 279041"/>
                              <a:gd name="T105" fmla="*/ 331293 h 291739"/>
                              <a:gd name="T106" fmla="*/ 98246 w 279041"/>
                              <a:gd name="T107" fmla="*/ 2717241 h 291739"/>
                              <a:gd name="T108" fmla="*/ 2569462 w 279041"/>
                              <a:gd name="T109" fmla="*/ 95082 h 291739"/>
                              <a:gd name="T110" fmla="*/ 47167 w 279041"/>
                              <a:gd name="T111" fmla="*/ 0 h 291739"/>
                              <a:gd name="T112" fmla="*/ 2663748 w 279041"/>
                              <a:gd name="T113" fmla="*/ 47507 h 291739"/>
                              <a:gd name="T114" fmla="*/ 3001616 w 279041"/>
                              <a:gd name="T115" fmla="*/ 388179 h 291739"/>
                              <a:gd name="T116" fmla="*/ 3052695 w 279041"/>
                              <a:gd name="T117" fmla="*/ 3152941 h 291739"/>
                              <a:gd name="T118" fmla="*/ 432175 w 279041"/>
                              <a:gd name="T119" fmla="*/ 3204428 h 291739"/>
                              <a:gd name="T120" fmla="*/ 385020 w 279041"/>
                              <a:gd name="T121" fmla="*/ 2812299 h 291739"/>
                              <a:gd name="T122" fmla="*/ 0 w 279041"/>
                              <a:gd name="T123" fmla="*/ 2764764 h 291739"/>
                              <a:gd name="T124" fmla="*/ 47167 w 279041"/>
                              <a:gd name="T125" fmla="*/ 0 h 29173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79041" h="291739">
                                <a:moveTo>
                                  <a:pt x="163063" y="212725"/>
                                </a:moveTo>
                                <a:lnTo>
                                  <a:pt x="192177" y="212725"/>
                                </a:lnTo>
                                <a:cubicBezTo>
                                  <a:pt x="194694" y="212725"/>
                                  <a:pt x="196491" y="215011"/>
                                  <a:pt x="196491" y="217297"/>
                                </a:cubicBezTo>
                                <a:cubicBezTo>
                                  <a:pt x="196491" y="219964"/>
                                  <a:pt x="194694" y="221869"/>
                                  <a:pt x="192177" y="221869"/>
                                </a:cubicBezTo>
                                <a:lnTo>
                                  <a:pt x="163063" y="221869"/>
                                </a:lnTo>
                                <a:cubicBezTo>
                                  <a:pt x="160547" y="221869"/>
                                  <a:pt x="158750" y="219964"/>
                                  <a:pt x="158750" y="217297"/>
                                </a:cubicBezTo>
                                <a:cubicBezTo>
                                  <a:pt x="158750" y="215011"/>
                                  <a:pt x="160547" y="212725"/>
                                  <a:pt x="163063" y="212725"/>
                                </a:cubicBezTo>
                                <a:close/>
                                <a:moveTo>
                                  <a:pt x="34509" y="212725"/>
                                </a:moveTo>
                                <a:lnTo>
                                  <a:pt x="140980" y="212725"/>
                                </a:lnTo>
                                <a:cubicBezTo>
                                  <a:pt x="143515" y="212725"/>
                                  <a:pt x="145688" y="215011"/>
                                  <a:pt x="145688" y="217297"/>
                                </a:cubicBezTo>
                                <a:cubicBezTo>
                                  <a:pt x="145688" y="219964"/>
                                  <a:pt x="143515" y="221869"/>
                                  <a:pt x="140980" y="221869"/>
                                </a:cubicBezTo>
                                <a:lnTo>
                                  <a:pt x="34509" y="221869"/>
                                </a:lnTo>
                                <a:cubicBezTo>
                                  <a:pt x="32336" y="221869"/>
                                  <a:pt x="30163" y="219964"/>
                                  <a:pt x="30163" y="217297"/>
                                </a:cubicBezTo>
                                <a:cubicBezTo>
                                  <a:pt x="30163" y="215011"/>
                                  <a:pt x="32336" y="212725"/>
                                  <a:pt x="34509" y="212725"/>
                                </a:cubicBezTo>
                                <a:close/>
                                <a:moveTo>
                                  <a:pt x="163024" y="182562"/>
                                </a:moveTo>
                                <a:lnTo>
                                  <a:pt x="209683" y="182562"/>
                                </a:lnTo>
                                <a:cubicBezTo>
                                  <a:pt x="211820" y="182562"/>
                                  <a:pt x="213957" y="184760"/>
                                  <a:pt x="213957" y="186958"/>
                                </a:cubicBezTo>
                                <a:cubicBezTo>
                                  <a:pt x="213957" y="189523"/>
                                  <a:pt x="211820" y="191721"/>
                                  <a:pt x="209683" y="191721"/>
                                </a:cubicBezTo>
                                <a:lnTo>
                                  <a:pt x="163024" y="191721"/>
                                </a:lnTo>
                                <a:cubicBezTo>
                                  <a:pt x="160531" y="191721"/>
                                  <a:pt x="158750" y="189523"/>
                                  <a:pt x="158750" y="186958"/>
                                </a:cubicBezTo>
                                <a:cubicBezTo>
                                  <a:pt x="158750" y="184760"/>
                                  <a:pt x="160531" y="182562"/>
                                  <a:pt x="163024" y="182562"/>
                                </a:cubicBezTo>
                                <a:close/>
                                <a:moveTo>
                                  <a:pt x="93237" y="182562"/>
                                </a:moveTo>
                                <a:lnTo>
                                  <a:pt x="128291" y="182562"/>
                                </a:lnTo>
                                <a:cubicBezTo>
                                  <a:pt x="130820" y="182562"/>
                                  <a:pt x="132989" y="184760"/>
                                  <a:pt x="132989" y="186958"/>
                                </a:cubicBezTo>
                                <a:cubicBezTo>
                                  <a:pt x="132989" y="189523"/>
                                  <a:pt x="130820" y="191721"/>
                                  <a:pt x="128291" y="191721"/>
                                </a:cubicBezTo>
                                <a:lnTo>
                                  <a:pt x="93237" y="191721"/>
                                </a:lnTo>
                                <a:cubicBezTo>
                                  <a:pt x="90707" y="191721"/>
                                  <a:pt x="88900" y="189523"/>
                                  <a:pt x="88900" y="186958"/>
                                </a:cubicBezTo>
                                <a:cubicBezTo>
                                  <a:pt x="88900" y="184760"/>
                                  <a:pt x="90707" y="182562"/>
                                  <a:pt x="93237" y="182562"/>
                                </a:cubicBezTo>
                                <a:close/>
                                <a:moveTo>
                                  <a:pt x="163087" y="153987"/>
                                </a:moveTo>
                                <a:lnTo>
                                  <a:pt x="198502" y="153987"/>
                                </a:lnTo>
                                <a:cubicBezTo>
                                  <a:pt x="201032" y="153987"/>
                                  <a:pt x="202839" y="156185"/>
                                  <a:pt x="202839" y="158750"/>
                                </a:cubicBezTo>
                                <a:cubicBezTo>
                                  <a:pt x="202839" y="161314"/>
                                  <a:pt x="201032" y="163146"/>
                                  <a:pt x="198502" y="163146"/>
                                </a:cubicBezTo>
                                <a:lnTo>
                                  <a:pt x="163087" y="163146"/>
                                </a:lnTo>
                                <a:cubicBezTo>
                                  <a:pt x="160557" y="163146"/>
                                  <a:pt x="158750" y="161314"/>
                                  <a:pt x="158750" y="158750"/>
                                </a:cubicBezTo>
                                <a:cubicBezTo>
                                  <a:pt x="158750" y="156185"/>
                                  <a:pt x="160557" y="153987"/>
                                  <a:pt x="163087" y="153987"/>
                                </a:cubicBezTo>
                                <a:close/>
                                <a:moveTo>
                                  <a:pt x="93174" y="153987"/>
                                </a:moveTo>
                                <a:lnTo>
                                  <a:pt x="139477" y="153987"/>
                                </a:lnTo>
                                <a:cubicBezTo>
                                  <a:pt x="141970" y="153987"/>
                                  <a:pt x="144107" y="156185"/>
                                  <a:pt x="144107" y="158750"/>
                                </a:cubicBezTo>
                                <a:cubicBezTo>
                                  <a:pt x="144107" y="161314"/>
                                  <a:pt x="141970" y="163146"/>
                                  <a:pt x="139477" y="163146"/>
                                </a:cubicBezTo>
                                <a:lnTo>
                                  <a:pt x="93174" y="163146"/>
                                </a:lnTo>
                                <a:cubicBezTo>
                                  <a:pt x="90681" y="163146"/>
                                  <a:pt x="88900" y="161314"/>
                                  <a:pt x="88900" y="158750"/>
                                </a:cubicBezTo>
                                <a:cubicBezTo>
                                  <a:pt x="88900" y="156185"/>
                                  <a:pt x="90681" y="153987"/>
                                  <a:pt x="93174" y="153987"/>
                                </a:cubicBezTo>
                                <a:close/>
                                <a:moveTo>
                                  <a:pt x="39183" y="132493"/>
                                </a:moveTo>
                                <a:lnTo>
                                  <a:pt x="39183" y="182697"/>
                                </a:lnTo>
                                <a:lnTo>
                                  <a:pt x="68407" y="182697"/>
                                </a:lnTo>
                                <a:lnTo>
                                  <a:pt x="68407" y="132493"/>
                                </a:lnTo>
                                <a:lnTo>
                                  <a:pt x="39183" y="132493"/>
                                </a:lnTo>
                                <a:close/>
                                <a:moveTo>
                                  <a:pt x="163024" y="123825"/>
                                </a:moveTo>
                                <a:lnTo>
                                  <a:pt x="209683" y="123825"/>
                                </a:lnTo>
                                <a:cubicBezTo>
                                  <a:pt x="211820" y="123825"/>
                                  <a:pt x="213957" y="126111"/>
                                  <a:pt x="213957" y="128397"/>
                                </a:cubicBezTo>
                                <a:cubicBezTo>
                                  <a:pt x="213957" y="131064"/>
                                  <a:pt x="211820" y="132969"/>
                                  <a:pt x="209683" y="132969"/>
                                </a:cubicBezTo>
                                <a:lnTo>
                                  <a:pt x="163024" y="132969"/>
                                </a:lnTo>
                                <a:cubicBezTo>
                                  <a:pt x="160531" y="132969"/>
                                  <a:pt x="158750" y="131064"/>
                                  <a:pt x="158750" y="128397"/>
                                </a:cubicBezTo>
                                <a:cubicBezTo>
                                  <a:pt x="158750" y="126111"/>
                                  <a:pt x="160531" y="123825"/>
                                  <a:pt x="163024" y="123825"/>
                                </a:cubicBezTo>
                                <a:close/>
                                <a:moveTo>
                                  <a:pt x="93174" y="123825"/>
                                </a:moveTo>
                                <a:lnTo>
                                  <a:pt x="139477" y="123825"/>
                                </a:lnTo>
                                <a:cubicBezTo>
                                  <a:pt x="141970" y="123825"/>
                                  <a:pt x="144107" y="126111"/>
                                  <a:pt x="144107" y="128397"/>
                                </a:cubicBezTo>
                                <a:cubicBezTo>
                                  <a:pt x="144107" y="131064"/>
                                  <a:pt x="141970" y="132969"/>
                                  <a:pt x="139477" y="132969"/>
                                </a:cubicBezTo>
                                <a:lnTo>
                                  <a:pt x="93174" y="132969"/>
                                </a:lnTo>
                                <a:cubicBezTo>
                                  <a:pt x="90681" y="132969"/>
                                  <a:pt x="88900" y="131064"/>
                                  <a:pt x="88900" y="128397"/>
                                </a:cubicBezTo>
                                <a:cubicBezTo>
                                  <a:pt x="88900" y="126111"/>
                                  <a:pt x="90681" y="123825"/>
                                  <a:pt x="93174" y="123825"/>
                                </a:cubicBezTo>
                                <a:close/>
                                <a:moveTo>
                                  <a:pt x="34493" y="123825"/>
                                </a:moveTo>
                                <a:lnTo>
                                  <a:pt x="72737" y="123825"/>
                                </a:lnTo>
                                <a:cubicBezTo>
                                  <a:pt x="75623" y="123825"/>
                                  <a:pt x="77427" y="125992"/>
                                  <a:pt x="77427" y="128159"/>
                                </a:cubicBezTo>
                                <a:lnTo>
                                  <a:pt x="77427" y="187031"/>
                                </a:lnTo>
                                <a:cubicBezTo>
                                  <a:pt x="77427" y="189559"/>
                                  <a:pt x="75623" y="191726"/>
                                  <a:pt x="72737" y="191726"/>
                                </a:cubicBezTo>
                                <a:lnTo>
                                  <a:pt x="34493" y="191726"/>
                                </a:lnTo>
                                <a:cubicBezTo>
                                  <a:pt x="32328" y="191726"/>
                                  <a:pt x="30163" y="189559"/>
                                  <a:pt x="30163" y="187031"/>
                                </a:cubicBezTo>
                                <a:lnTo>
                                  <a:pt x="30163" y="128159"/>
                                </a:lnTo>
                                <a:cubicBezTo>
                                  <a:pt x="30163" y="125992"/>
                                  <a:pt x="32328" y="123825"/>
                                  <a:pt x="34493" y="123825"/>
                                </a:cubicBezTo>
                                <a:close/>
                                <a:moveTo>
                                  <a:pt x="163024" y="95250"/>
                                </a:moveTo>
                                <a:lnTo>
                                  <a:pt x="209683" y="95250"/>
                                </a:lnTo>
                                <a:cubicBezTo>
                                  <a:pt x="211820" y="95250"/>
                                  <a:pt x="213957" y="97082"/>
                                  <a:pt x="213957" y="99646"/>
                                </a:cubicBezTo>
                                <a:cubicBezTo>
                                  <a:pt x="213957" y="102577"/>
                                  <a:pt x="211820" y="104409"/>
                                  <a:pt x="209683" y="104409"/>
                                </a:cubicBezTo>
                                <a:lnTo>
                                  <a:pt x="163024" y="104409"/>
                                </a:lnTo>
                                <a:cubicBezTo>
                                  <a:pt x="160531" y="104409"/>
                                  <a:pt x="158750" y="102577"/>
                                  <a:pt x="158750" y="99646"/>
                                </a:cubicBezTo>
                                <a:cubicBezTo>
                                  <a:pt x="158750" y="97082"/>
                                  <a:pt x="160531" y="95250"/>
                                  <a:pt x="163024" y="95250"/>
                                </a:cubicBezTo>
                                <a:close/>
                                <a:moveTo>
                                  <a:pt x="34509" y="95250"/>
                                </a:moveTo>
                                <a:lnTo>
                                  <a:pt x="140980" y="95250"/>
                                </a:lnTo>
                                <a:cubicBezTo>
                                  <a:pt x="143515" y="95250"/>
                                  <a:pt x="145688" y="97082"/>
                                  <a:pt x="145688" y="99646"/>
                                </a:cubicBezTo>
                                <a:cubicBezTo>
                                  <a:pt x="145688" y="102577"/>
                                  <a:pt x="143515" y="104409"/>
                                  <a:pt x="140980" y="104409"/>
                                </a:cubicBezTo>
                                <a:lnTo>
                                  <a:pt x="34509" y="104409"/>
                                </a:lnTo>
                                <a:cubicBezTo>
                                  <a:pt x="32336" y="104409"/>
                                  <a:pt x="30163" y="102577"/>
                                  <a:pt x="30163" y="99646"/>
                                </a:cubicBezTo>
                                <a:cubicBezTo>
                                  <a:pt x="30163" y="97082"/>
                                  <a:pt x="32336" y="95250"/>
                                  <a:pt x="34509" y="95250"/>
                                </a:cubicBezTo>
                                <a:close/>
                                <a:moveTo>
                                  <a:pt x="243488" y="43995"/>
                                </a:moveTo>
                                <a:lnTo>
                                  <a:pt x="243488" y="251711"/>
                                </a:lnTo>
                                <a:cubicBezTo>
                                  <a:pt x="243488" y="254235"/>
                                  <a:pt x="241692" y="256038"/>
                                  <a:pt x="239178" y="256038"/>
                                </a:cubicBezTo>
                                <a:lnTo>
                                  <a:pt x="44173" y="256038"/>
                                </a:lnTo>
                                <a:lnTo>
                                  <a:pt x="44173" y="282724"/>
                                </a:lnTo>
                                <a:lnTo>
                                  <a:pt x="270063" y="282724"/>
                                </a:lnTo>
                                <a:lnTo>
                                  <a:pt x="270063" y="43995"/>
                                </a:lnTo>
                                <a:lnTo>
                                  <a:pt x="243488" y="43995"/>
                                </a:lnTo>
                                <a:close/>
                                <a:moveTo>
                                  <a:pt x="39162" y="39124"/>
                                </a:moveTo>
                                <a:lnTo>
                                  <a:pt x="39162" y="65650"/>
                                </a:lnTo>
                                <a:lnTo>
                                  <a:pt x="206541" y="65650"/>
                                </a:lnTo>
                                <a:lnTo>
                                  <a:pt x="206541" y="39124"/>
                                </a:lnTo>
                                <a:lnTo>
                                  <a:pt x="39162" y="39124"/>
                                </a:lnTo>
                                <a:close/>
                                <a:moveTo>
                                  <a:pt x="34483" y="30162"/>
                                </a:moveTo>
                                <a:lnTo>
                                  <a:pt x="211221" y="30162"/>
                                </a:lnTo>
                                <a:cubicBezTo>
                                  <a:pt x="213380" y="30162"/>
                                  <a:pt x="215540" y="32313"/>
                                  <a:pt x="215540" y="34822"/>
                                </a:cubicBezTo>
                                <a:lnTo>
                                  <a:pt x="215540" y="69952"/>
                                </a:lnTo>
                                <a:cubicBezTo>
                                  <a:pt x="215540" y="72103"/>
                                  <a:pt x="213380" y="74253"/>
                                  <a:pt x="211221" y="74253"/>
                                </a:cubicBezTo>
                                <a:lnTo>
                                  <a:pt x="34483" y="74253"/>
                                </a:lnTo>
                                <a:cubicBezTo>
                                  <a:pt x="32323" y="74253"/>
                                  <a:pt x="30163" y="72103"/>
                                  <a:pt x="30163" y="69952"/>
                                </a:cubicBezTo>
                                <a:lnTo>
                                  <a:pt x="30163" y="34822"/>
                                </a:lnTo>
                                <a:cubicBezTo>
                                  <a:pt x="30163" y="32313"/>
                                  <a:pt x="32323" y="30162"/>
                                  <a:pt x="34483" y="30162"/>
                                </a:cubicBezTo>
                                <a:close/>
                                <a:moveTo>
                                  <a:pt x="8978" y="8655"/>
                                </a:moveTo>
                                <a:lnTo>
                                  <a:pt x="8978" y="247384"/>
                                </a:lnTo>
                                <a:lnTo>
                                  <a:pt x="234869" y="247384"/>
                                </a:lnTo>
                                <a:lnTo>
                                  <a:pt x="234869" y="8655"/>
                                </a:lnTo>
                                <a:lnTo>
                                  <a:pt x="8978" y="8655"/>
                                </a:lnTo>
                                <a:close/>
                                <a:moveTo>
                                  <a:pt x="4309" y="0"/>
                                </a:moveTo>
                                <a:lnTo>
                                  <a:pt x="239178" y="0"/>
                                </a:lnTo>
                                <a:cubicBezTo>
                                  <a:pt x="241692" y="0"/>
                                  <a:pt x="243488" y="1803"/>
                                  <a:pt x="243488" y="4327"/>
                                </a:cubicBezTo>
                                <a:lnTo>
                                  <a:pt x="243488" y="35340"/>
                                </a:lnTo>
                                <a:lnTo>
                                  <a:pt x="274372" y="35340"/>
                                </a:lnTo>
                                <a:cubicBezTo>
                                  <a:pt x="276886" y="35340"/>
                                  <a:pt x="279041" y="37144"/>
                                  <a:pt x="279041" y="39668"/>
                                </a:cubicBezTo>
                                <a:lnTo>
                                  <a:pt x="279041" y="287051"/>
                                </a:lnTo>
                                <a:cubicBezTo>
                                  <a:pt x="279041" y="289576"/>
                                  <a:pt x="276886" y="291739"/>
                                  <a:pt x="274372" y="291739"/>
                                </a:cubicBezTo>
                                <a:lnTo>
                                  <a:pt x="39504" y="291739"/>
                                </a:lnTo>
                                <a:cubicBezTo>
                                  <a:pt x="37349" y="291739"/>
                                  <a:pt x="35194" y="289576"/>
                                  <a:pt x="35194" y="287051"/>
                                </a:cubicBezTo>
                                <a:lnTo>
                                  <a:pt x="35194" y="256038"/>
                                </a:lnTo>
                                <a:lnTo>
                                  <a:pt x="4309" y="256038"/>
                                </a:lnTo>
                                <a:cubicBezTo>
                                  <a:pt x="2155" y="256038"/>
                                  <a:pt x="0" y="254235"/>
                                  <a:pt x="0" y="251711"/>
                                </a:cubicBezTo>
                                <a:lnTo>
                                  <a:pt x="0" y="4327"/>
                                </a:lnTo>
                                <a:cubicBezTo>
                                  <a:pt x="0" y="1803"/>
                                  <a:pt x="2155" y="0"/>
                                  <a:pt x="4309" y="0"/>
                                </a:cubicBezTo>
                                <a:close/>
                              </a:path>
                            </a:pathLst>
                          </a:custGeom>
                          <a:solidFill>
                            <a:schemeClr val="bg1"/>
                          </a:solidFill>
                          <a:ln>
                            <a:noFill/>
                          </a:ln>
                          <a:effectLst/>
                        </wps:spPr>
                        <wps:bodyPr anchor="ctr"/>
                      </wps:wsp>
                    </wpg:wgp>
                  </a:graphicData>
                </a:graphic>
              </wp:anchor>
            </w:drawing>
          </mc:Choice>
          <mc:Fallback>
            <w:pict>
              <v:group w14:anchorId="23578D01" id="Skupina 8" o:spid="_x0000_s1026" style="position:absolute;margin-left:320.45pt;margin-top:-5.85pt;width:42.5pt;height:42.5pt;z-index:251662336"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">
                <v:oval id="Oval 30" o:spid="_x0000_s1027" style="position:absolute;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" fillcolor="#b1b3b4" stroked="f" strokeweight="1pt">
                  <v:stroke joinstyle="miter"/>
                  <v:path arrowok="t"/>
                  <o:lock v:ext="edit" aspectratio="t"/>
                </v:oval>
                <v:shape id="Freeform 947" o:spid="_x0000_s1028" style="position:absolute;left:1143;top:1047;width:3240;height:3348;visibility:visible;mso-wrap-style:square;v-text-anchor:middle" coordsize="279041,29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" path="m163063,212725r29114,c194694,212725,196491,215011,196491,217297v,2667,-1797,4572,-4314,4572l163063,221869v-2516,,-4313,-1905,-4313,-4572c158750,215011,160547,212725,163063,212725xm34509,212725r106471,c143515,212725,145688,215011,145688,217297v,2667,-2173,4572,-4708,4572l34509,221869v-2173,,-4346,-1905,-4346,-4572c30163,215011,32336,212725,34509,212725xm163024,182562r46659,c211820,182562,213957,184760,213957,186958v,2565,-2137,4763,-4274,4763l163024,191721v-2493,,-4274,-2198,-4274,-4763c158750,184760,160531,182562,163024,182562xm93237,182562r35054,c130820,182562,132989,184760,132989,186958v,2565,-2169,4763,-4698,4763l93237,191721v-2530,,-4337,-2198,-4337,-4763c88900,184760,90707,182562,93237,182562xm163087,153987r35415,c201032,153987,202839,156185,202839,158750v,2564,-1807,4396,-4337,4396l163087,163146v-2530,,-4337,-1832,-4337,-4396c158750,156185,160557,153987,163087,153987xm93174,153987r46303,c141970,153987,144107,156185,144107,158750v,2564,-2137,4396,-4630,4396l93174,163146v-2493,,-4274,-1832,-4274,-4396c88900,156185,90681,153987,93174,153987xm39183,132493r,50204l68407,182697r,-50204l39183,132493xm163024,123825r46659,c211820,123825,213957,126111,213957,128397v,2667,-2137,4572,-4274,4572l163024,132969v-2493,,-4274,-1905,-4274,-4572c158750,126111,160531,123825,163024,123825xm93174,123825r46303,c141970,123825,144107,126111,144107,128397v,2667,-2137,4572,-4630,4572l93174,132969v-2493,,-4274,-1905,-4274,-4572c88900,126111,90681,123825,93174,123825xm34493,123825r38244,c75623,123825,77427,125992,77427,128159r,58872c77427,189559,75623,191726,72737,191726r-38244,c32328,191726,30163,189559,30163,187031r,-58872c30163,125992,32328,123825,34493,123825xm163024,95250r46659,c211820,95250,213957,97082,213957,99646v,2931,-2137,4763,-4274,4763l163024,104409v-2493,,-4274,-1832,-4274,-4763c158750,97082,160531,95250,163024,95250xm34509,95250r106471,c143515,95250,145688,97082,145688,99646v,2931,-2173,4763,-4708,4763l34509,104409v-2173,,-4346,-1832,-4346,-4763c30163,97082,32336,95250,34509,95250xm243488,43995r,207716c243488,254235,241692,256038,239178,256038r-195005,l44173,282724r225890,l270063,43995r-26575,xm39162,39124r,26526l206541,65650r,-26526l39162,39124xm34483,30162r176738,c213380,30162,215540,32313,215540,34822r,35130c215540,72103,213380,74253,211221,74253r-176738,c32323,74253,30163,72103,30163,69952r,-35130c30163,32313,32323,30162,34483,30162xm8978,8655r,238729l234869,247384r,-238729l8978,8655xm4309,l239178,v2514,,4310,1803,4310,4327l243488,35340r30884,c276886,35340,279041,37144,279041,39668r,247383c279041,289576,276886,291739,274372,291739r-234868,c37349,291739,35194,289576,35194,287051r,-31013l4309,256038c2155,256038,,254235,,251711l,4327c,1803,2155,,4309,xe" fillcolor="white [3212]" stroked="f">
                  <v:path o:connecttype="custom" o:connectlocs="2441165,2681439;2441165,2796698;2016550,2739068;438362,2681439;1850620,2739068;438362,2796698;438362,2681439;2663526,2301213;2663526,2416676;2016550,2356625;1184350,2301213;1689307,2356625;1184350,2416676;1184350,2301213;2521492,1941031;2521492,2056477;2016550,2001064;1183548,1941031;1830538,2001064;1183548,2056477;1183548,1941031;497733,2302915;868939,1670099;2070837,1560832;2717814,1618463;2070837,1676100;2070837,1560832;1771721,1560832;1771721,1676100;1129274,1618463;438147,1560832;983531,1615472;923963,2416735;383154,2357556;438147,1560832;2663526,1200632;2663526,1316095;2016550,1256054;438362,1200632;1850620,1256054;438362,1316095;438362,1200632;3092930,3172846;561112,3227397;3430503,3563783;3092930,554579;497470,827527;2623605,493169;438024,380192;2737920,438917;2683049,935961;383154,881768;438024,380192;114075,3118309;2983453,109116;54767,0;3092930,54519;3485235,445475;3544544,3618319;501807,3677405;447054,3227397;0,3172846;54767,0" o:connectangles="0,0,0,0,0,0,0,0,0,0,0,0,0,0,0,0,0,0,0,0,0,0,0,0,0,0,0,0,0,0,0,0,0,0,0,0,0,0,0,0,0,0,0,0,0,0,0,0,0,0,0,0,0,0,0,0,0,0,0,0,0,0,0"/>
                  <o:lock v:ext="edit" aspectratio="t"/>
                </v:shape>
              </v:group>
            </w:pict>
          </mc:Fallback>
        </mc:AlternateContent>
      </w:r>
      <w:r>
        <w:t>Slovník pojmů a zkratek</w:t>
      </w:r>
      <w:bookmarkEnd w:id="9"/>
      <w:bookmarkEnd w:id="10"/>
    </w:p>
    <w:tbl>
      <w:tblPr>
        <w:tblStyle w:val="Prosttabulka41"/>
        <w:tblW w:w="10188" w:type="dxa"/>
        <w:tblLook w:val="04A0" w:firstRow="1" w:lastRow="0" w:firstColumn="1" w:lastColumn="0" w:noHBand="0" w:noVBand="1"/>
      </w:tblPr>
      <w:tblGrid>
        <w:gridCol w:w="1127"/>
        <w:gridCol w:w="9061"/>
      </w:tblGrid>
      <w:tr w:rsidR="00ED7E57" w14:paraId="474B1C40" w14:textId="77777777" w:rsidTr="00ED7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0DCA6EE4" w14:textId="77777777" w:rsidR="00ED7E57" w:rsidRDefault="00ED7E57" w:rsidP="00ED7E57">
            <w:pPr>
              <w:spacing w:before="60" w:after="60"/>
            </w:pPr>
            <w:r>
              <w:t>CBA</w:t>
            </w:r>
          </w:p>
        </w:tc>
        <w:tc>
          <w:tcPr>
            <w:tcW w:w="9061" w:type="dxa"/>
          </w:tcPr>
          <w:p w14:paraId="2A0CC76B" w14:textId="77777777" w:rsidR="00ED7E57" w:rsidRPr="00AE30B4" w:rsidRDefault="00ED7E57" w:rsidP="00ED7E57">
            <w:pPr>
              <w:spacing w:before="60" w:after="60"/>
              <w:cnfStyle w:val="100000000000" w:firstRow="1" w:lastRow="0" w:firstColumn="0" w:lastColumn="0" w:oddVBand="0" w:evenVBand="0" w:oddHBand="0" w:evenHBand="0" w:firstRowFirstColumn="0" w:firstRowLastColumn="0" w:lastRowFirstColumn="0" w:lastRowLastColumn="0"/>
              <w:rPr>
                <w:b w:val="0"/>
              </w:rPr>
            </w:pPr>
            <w:r w:rsidRPr="00AE30B4">
              <w:rPr>
                <w:b w:val="0"/>
              </w:rPr>
              <w:t>Cost Benefit Analysis – Analýza nákladů a přínosů</w:t>
            </w:r>
          </w:p>
        </w:tc>
      </w:tr>
      <w:tr w:rsidR="00ED7E57" w14:paraId="2AE850E9" w14:textId="77777777" w:rsidTr="00ED7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2787AEEC" w14:textId="77777777" w:rsidR="00ED7E57" w:rsidRDefault="00ED7E57" w:rsidP="00ED7E57">
            <w:pPr>
              <w:spacing w:before="60" w:after="60"/>
            </w:pPr>
            <w:r>
              <w:t>EPNV</w:t>
            </w:r>
          </w:p>
        </w:tc>
        <w:tc>
          <w:tcPr>
            <w:tcW w:w="9061" w:type="dxa"/>
          </w:tcPr>
          <w:p w14:paraId="1B4E6E40" w14:textId="77777777" w:rsidR="00ED7E57" w:rsidRDefault="00ED7E57" w:rsidP="00ED7E57">
            <w:pPr>
              <w:spacing w:before="60" w:after="60"/>
              <w:cnfStyle w:val="000000100000" w:firstRow="0" w:lastRow="0" w:firstColumn="0" w:lastColumn="0" w:oddVBand="0" w:evenVBand="0" w:oddHBand="1" w:evenHBand="0" w:firstRowFirstColumn="0" w:firstRowLastColumn="0" w:lastRowFirstColumn="0" w:lastRowLastColumn="0"/>
            </w:pPr>
            <w:r>
              <w:t>Ekonomická čistá současná hodnota projektu</w:t>
            </w:r>
          </w:p>
        </w:tc>
      </w:tr>
      <w:tr w:rsidR="00ED7E57" w14:paraId="78F97B07" w14:textId="77777777" w:rsidTr="00ED7E57">
        <w:tc>
          <w:tcPr>
            <w:cnfStyle w:val="001000000000" w:firstRow="0" w:lastRow="0" w:firstColumn="1" w:lastColumn="0" w:oddVBand="0" w:evenVBand="0" w:oddHBand="0" w:evenHBand="0" w:firstRowFirstColumn="0" w:firstRowLastColumn="0" w:lastRowFirstColumn="0" w:lastRowLastColumn="0"/>
            <w:tcW w:w="1127" w:type="dxa"/>
          </w:tcPr>
          <w:p w14:paraId="2D74D54F" w14:textId="77777777" w:rsidR="00ED7E57" w:rsidRDefault="00ED7E57" w:rsidP="00ED7E57">
            <w:pPr>
              <w:spacing w:before="60" w:after="60"/>
            </w:pPr>
            <w:r>
              <w:t>ERR</w:t>
            </w:r>
          </w:p>
        </w:tc>
        <w:tc>
          <w:tcPr>
            <w:tcW w:w="9061" w:type="dxa"/>
          </w:tcPr>
          <w:p w14:paraId="7628094B" w14:textId="77777777" w:rsidR="00ED7E57" w:rsidRDefault="00ED7E57" w:rsidP="00ED7E57">
            <w:pPr>
              <w:spacing w:before="60" w:after="60"/>
              <w:cnfStyle w:val="000000000000" w:firstRow="0" w:lastRow="0" w:firstColumn="0" w:lastColumn="0" w:oddVBand="0" w:evenVBand="0" w:oddHBand="0" w:evenHBand="0" w:firstRowFirstColumn="0" w:firstRowLastColumn="0" w:lastRowFirstColumn="0" w:lastRowLastColumn="0"/>
            </w:pPr>
            <w:r>
              <w:t>Ekonomické vnitřní výnosové procento</w:t>
            </w:r>
          </w:p>
        </w:tc>
      </w:tr>
      <w:tr w:rsidR="00ED7E57" w14:paraId="433F7BA5" w14:textId="77777777" w:rsidTr="00ED7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15F1B441" w14:textId="77777777" w:rsidR="00ED7E57" w:rsidRDefault="00ED7E57" w:rsidP="00ED7E57">
            <w:pPr>
              <w:spacing w:before="60" w:after="60"/>
            </w:pPr>
            <w:r>
              <w:t>FNPV</w:t>
            </w:r>
          </w:p>
        </w:tc>
        <w:tc>
          <w:tcPr>
            <w:tcW w:w="9061" w:type="dxa"/>
          </w:tcPr>
          <w:p w14:paraId="749CED10" w14:textId="77777777" w:rsidR="00ED7E57" w:rsidRDefault="00ED7E57" w:rsidP="00ED7E57">
            <w:pPr>
              <w:spacing w:before="60" w:after="60"/>
              <w:cnfStyle w:val="000000100000" w:firstRow="0" w:lastRow="0" w:firstColumn="0" w:lastColumn="0" w:oddVBand="0" w:evenVBand="0" w:oddHBand="1" w:evenHBand="0" w:firstRowFirstColumn="0" w:firstRowLastColumn="0" w:lastRowFirstColumn="0" w:lastRowLastColumn="0"/>
            </w:pPr>
            <w:r>
              <w:t>Finanční čistá současná hodnota projektu</w:t>
            </w:r>
          </w:p>
        </w:tc>
      </w:tr>
      <w:tr w:rsidR="00ED7E57" w14:paraId="6A14917C" w14:textId="77777777" w:rsidTr="00ED7E57">
        <w:tc>
          <w:tcPr>
            <w:cnfStyle w:val="001000000000" w:firstRow="0" w:lastRow="0" w:firstColumn="1" w:lastColumn="0" w:oddVBand="0" w:evenVBand="0" w:oddHBand="0" w:evenHBand="0" w:firstRowFirstColumn="0" w:firstRowLastColumn="0" w:lastRowFirstColumn="0" w:lastRowLastColumn="0"/>
            <w:tcW w:w="1127" w:type="dxa"/>
          </w:tcPr>
          <w:p w14:paraId="75773417" w14:textId="77777777" w:rsidR="00ED7E57" w:rsidRDefault="00ED7E57" w:rsidP="00ED7E57">
            <w:pPr>
              <w:spacing w:before="60" w:after="60"/>
            </w:pPr>
            <w:r>
              <w:t>FRR</w:t>
            </w:r>
          </w:p>
        </w:tc>
        <w:tc>
          <w:tcPr>
            <w:tcW w:w="9061" w:type="dxa"/>
          </w:tcPr>
          <w:p w14:paraId="79165DAC" w14:textId="77777777" w:rsidR="00ED7E57" w:rsidRDefault="00ED7E57" w:rsidP="00ED7E57">
            <w:pPr>
              <w:spacing w:before="60" w:after="60"/>
              <w:cnfStyle w:val="000000000000" w:firstRow="0" w:lastRow="0" w:firstColumn="0" w:lastColumn="0" w:oddVBand="0" w:evenVBand="0" w:oddHBand="0" w:evenHBand="0" w:firstRowFirstColumn="0" w:firstRowLastColumn="0" w:lastRowFirstColumn="0" w:lastRowLastColumn="0"/>
            </w:pPr>
            <w:r>
              <w:t>Finanční vnitřní výnosové procento</w:t>
            </w:r>
          </w:p>
        </w:tc>
      </w:tr>
      <w:tr w:rsidR="00ED7E57" w14:paraId="645378CB" w14:textId="77777777" w:rsidTr="00ED7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321E2195" w14:textId="77777777" w:rsidR="00ED7E57" w:rsidRDefault="00ED7E57" w:rsidP="00ED7E57">
            <w:pPr>
              <w:spacing w:before="60" w:after="60"/>
            </w:pPr>
            <w:r>
              <w:t>FTE</w:t>
            </w:r>
          </w:p>
        </w:tc>
        <w:tc>
          <w:tcPr>
            <w:tcW w:w="9061" w:type="dxa"/>
          </w:tcPr>
          <w:p w14:paraId="48FB1B4F" w14:textId="77777777" w:rsidR="00ED7E57" w:rsidRDefault="00ED7E57" w:rsidP="00ED7E57">
            <w:pPr>
              <w:spacing w:before="60" w:after="60"/>
              <w:cnfStyle w:val="000000100000" w:firstRow="0" w:lastRow="0" w:firstColumn="0" w:lastColumn="0" w:oddVBand="0" w:evenVBand="0" w:oddHBand="1" w:evenHBand="0" w:firstRowFirstColumn="0" w:firstRowLastColumn="0" w:lastRowFirstColumn="0" w:lastRowLastColumn="0"/>
            </w:pPr>
            <w:r>
              <w:t>Full-time equivalent – Přepočtené pracovní místo (1 úvazek)</w:t>
            </w:r>
          </w:p>
        </w:tc>
      </w:tr>
      <w:tr w:rsidR="00ED7E57" w14:paraId="755C571E" w14:textId="77777777" w:rsidTr="00ED7E57">
        <w:tc>
          <w:tcPr>
            <w:cnfStyle w:val="001000000000" w:firstRow="0" w:lastRow="0" w:firstColumn="1" w:lastColumn="0" w:oddVBand="0" w:evenVBand="0" w:oddHBand="0" w:evenHBand="0" w:firstRowFirstColumn="0" w:firstRowLastColumn="0" w:lastRowFirstColumn="0" w:lastRowLastColumn="0"/>
            <w:tcW w:w="1127" w:type="dxa"/>
          </w:tcPr>
          <w:p w14:paraId="714DEE71" w14:textId="77777777" w:rsidR="00ED7E57" w:rsidRDefault="00ED7E57" w:rsidP="00ED7E57">
            <w:pPr>
              <w:spacing w:before="60" w:after="60"/>
            </w:pPr>
            <w:r>
              <w:t>IZS</w:t>
            </w:r>
          </w:p>
        </w:tc>
        <w:tc>
          <w:tcPr>
            <w:tcW w:w="9061" w:type="dxa"/>
          </w:tcPr>
          <w:p w14:paraId="55C15811" w14:textId="77777777" w:rsidR="00ED7E57" w:rsidRDefault="00ED7E57" w:rsidP="00ED7E57">
            <w:pPr>
              <w:spacing w:before="60" w:after="60"/>
              <w:cnfStyle w:val="000000000000" w:firstRow="0" w:lastRow="0" w:firstColumn="0" w:lastColumn="0" w:oddVBand="0" w:evenVBand="0" w:oddHBand="0" w:evenHBand="0" w:firstRowFirstColumn="0" w:firstRowLastColumn="0" w:lastRowFirstColumn="0" w:lastRowLastColumn="0"/>
            </w:pPr>
            <w:r>
              <w:t>Integrovaný záchranný systém</w:t>
            </w:r>
          </w:p>
        </w:tc>
      </w:tr>
      <w:tr w:rsidR="00ED7E57" w14:paraId="48531ED7" w14:textId="77777777" w:rsidTr="00ED7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72871D05" w14:textId="77777777" w:rsidR="00ED7E57" w:rsidRDefault="00ED7E57" w:rsidP="00ED7E57">
            <w:pPr>
              <w:spacing w:before="60" w:after="60"/>
            </w:pPr>
            <w:r>
              <w:t>MF</w:t>
            </w:r>
          </w:p>
        </w:tc>
        <w:tc>
          <w:tcPr>
            <w:tcW w:w="9061" w:type="dxa"/>
          </w:tcPr>
          <w:p w14:paraId="44714439" w14:textId="77777777" w:rsidR="00ED7E57" w:rsidRDefault="00ED7E57" w:rsidP="00ED7E57">
            <w:pPr>
              <w:spacing w:before="60" w:after="60"/>
              <w:cnfStyle w:val="000000100000" w:firstRow="0" w:lastRow="0" w:firstColumn="0" w:lastColumn="0" w:oddVBand="0" w:evenVBand="0" w:oddHBand="1" w:evenHBand="0" w:firstRowFirstColumn="0" w:firstRowLastColumn="0" w:lastRowFirstColumn="0" w:lastRowLastColumn="0"/>
            </w:pPr>
            <w:r>
              <w:t>Ministerstvo financí ČR</w:t>
            </w:r>
          </w:p>
        </w:tc>
      </w:tr>
      <w:tr w:rsidR="00ED7E57" w14:paraId="0B68675F" w14:textId="77777777" w:rsidTr="00ED7E57">
        <w:tc>
          <w:tcPr>
            <w:cnfStyle w:val="001000000000" w:firstRow="0" w:lastRow="0" w:firstColumn="1" w:lastColumn="0" w:oddVBand="0" w:evenVBand="0" w:oddHBand="0" w:evenHBand="0" w:firstRowFirstColumn="0" w:firstRowLastColumn="0" w:lastRowFirstColumn="0" w:lastRowLastColumn="0"/>
            <w:tcW w:w="1127" w:type="dxa"/>
          </w:tcPr>
          <w:p w14:paraId="37D2F9AB" w14:textId="77777777" w:rsidR="00ED7E57" w:rsidRDefault="00ED7E57" w:rsidP="00ED7E57">
            <w:pPr>
              <w:spacing w:before="60" w:after="60"/>
            </w:pPr>
            <w:r>
              <w:t xml:space="preserve">MMR </w:t>
            </w:r>
          </w:p>
        </w:tc>
        <w:tc>
          <w:tcPr>
            <w:tcW w:w="9061" w:type="dxa"/>
          </w:tcPr>
          <w:p w14:paraId="33C0ED9D" w14:textId="77777777" w:rsidR="00ED7E57" w:rsidRDefault="00ED7E57" w:rsidP="00ED7E57">
            <w:pPr>
              <w:spacing w:before="60" w:after="60"/>
              <w:cnfStyle w:val="000000000000" w:firstRow="0" w:lastRow="0" w:firstColumn="0" w:lastColumn="0" w:oddVBand="0" w:evenVBand="0" w:oddHBand="0" w:evenHBand="0" w:firstRowFirstColumn="0" w:firstRowLastColumn="0" w:lastRowFirstColumn="0" w:lastRowLastColumn="0"/>
            </w:pPr>
            <w:r>
              <w:t>Ministerstvo pro místní rozvoj ČR</w:t>
            </w:r>
          </w:p>
        </w:tc>
      </w:tr>
      <w:tr w:rsidR="00ED7E57" w14:paraId="736D3AE4" w14:textId="77777777" w:rsidTr="00ED7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3F5257FE" w14:textId="77777777" w:rsidR="00ED7E57" w:rsidRDefault="00ED7E57" w:rsidP="00ED7E57">
            <w:pPr>
              <w:spacing w:before="60" w:after="60"/>
            </w:pPr>
            <w:r>
              <w:t>MPO</w:t>
            </w:r>
          </w:p>
        </w:tc>
        <w:tc>
          <w:tcPr>
            <w:tcW w:w="9061" w:type="dxa"/>
          </w:tcPr>
          <w:p w14:paraId="550672C1" w14:textId="77777777" w:rsidR="00ED7E57" w:rsidRDefault="00ED7E57" w:rsidP="00ED7E57">
            <w:pPr>
              <w:spacing w:before="60" w:after="60"/>
              <w:cnfStyle w:val="000000100000" w:firstRow="0" w:lastRow="0" w:firstColumn="0" w:lastColumn="0" w:oddVBand="0" w:evenVBand="0" w:oddHBand="1" w:evenHBand="0" w:firstRowFirstColumn="0" w:firstRowLastColumn="0" w:lastRowFirstColumn="0" w:lastRowLastColumn="0"/>
            </w:pPr>
            <w:r>
              <w:t>Ministerstvo průmyslu a obchodu ČR</w:t>
            </w:r>
          </w:p>
        </w:tc>
      </w:tr>
      <w:tr w:rsidR="00ED7E57" w14:paraId="3C6788F8" w14:textId="77777777" w:rsidTr="00ED7E57">
        <w:tc>
          <w:tcPr>
            <w:cnfStyle w:val="001000000000" w:firstRow="0" w:lastRow="0" w:firstColumn="1" w:lastColumn="0" w:oddVBand="0" w:evenVBand="0" w:oddHBand="0" w:evenHBand="0" w:firstRowFirstColumn="0" w:firstRowLastColumn="0" w:lastRowFirstColumn="0" w:lastRowLastColumn="0"/>
            <w:tcW w:w="1127" w:type="dxa"/>
          </w:tcPr>
          <w:p w14:paraId="4079226E" w14:textId="77777777" w:rsidR="00ED7E57" w:rsidRDefault="00ED7E57" w:rsidP="00ED7E57">
            <w:pPr>
              <w:spacing w:before="60" w:after="60"/>
            </w:pPr>
            <w:r>
              <w:t>MŠMT</w:t>
            </w:r>
          </w:p>
        </w:tc>
        <w:tc>
          <w:tcPr>
            <w:tcW w:w="9061" w:type="dxa"/>
          </w:tcPr>
          <w:p w14:paraId="022ABB7E" w14:textId="77777777" w:rsidR="00ED7E57" w:rsidRDefault="00ED7E57" w:rsidP="00ED7E57">
            <w:pPr>
              <w:spacing w:before="60" w:after="60"/>
              <w:cnfStyle w:val="000000000000" w:firstRow="0" w:lastRow="0" w:firstColumn="0" w:lastColumn="0" w:oddVBand="0" w:evenVBand="0" w:oddHBand="0" w:evenHBand="0" w:firstRowFirstColumn="0" w:firstRowLastColumn="0" w:lastRowFirstColumn="0" w:lastRowLastColumn="0"/>
            </w:pPr>
            <w:r>
              <w:t>Ministerstvo školství, mládeže a tělovýchovy ČR</w:t>
            </w:r>
          </w:p>
        </w:tc>
      </w:tr>
      <w:tr w:rsidR="00ED7E57" w14:paraId="377F05FF" w14:textId="77777777" w:rsidTr="00ED7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6AFE74C6" w14:textId="77777777" w:rsidR="00ED7E57" w:rsidRDefault="00ED7E57" w:rsidP="00ED7E57">
            <w:pPr>
              <w:spacing w:before="60" w:after="60"/>
            </w:pPr>
            <w:r>
              <w:t>OP PPR</w:t>
            </w:r>
          </w:p>
        </w:tc>
        <w:tc>
          <w:tcPr>
            <w:tcW w:w="9061" w:type="dxa"/>
          </w:tcPr>
          <w:p w14:paraId="3ED2C93D" w14:textId="77777777" w:rsidR="00ED7E57" w:rsidRDefault="00ED7E57" w:rsidP="00ED7E57">
            <w:pPr>
              <w:spacing w:before="60" w:after="60"/>
              <w:cnfStyle w:val="000000100000" w:firstRow="0" w:lastRow="0" w:firstColumn="0" w:lastColumn="0" w:oddVBand="0" w:evenVBand="0" w:oddHBand="1" w:evenHBand="0" w:firstRowFirstColumn="0" w:firstRowLastColumn="0" w:lastRowFirstColumn="0" w:lastRowLastColumn="0"/>
            </w:pPr>
            <w:r>
              <w:t>Operační program Praha pól růstu</w:t>
            </w:r>
          </w:p>
        </w:tc>
      </w:tr>
      <w:tr w:rsidR="00ED7E57" w14:paraId="22ECD2B7" w14:textId="77777777" w:rsidTr="00ED7E57">
        <w:tc>
          <w:tcPr>
            <w:cnfStyle w:val="001000000000" w:firstRow="0" w:lastRow="0" w:firstColumn="1" w:lastColumn="0" w:oddVBand="0" w:evenVBand="0" w:oddHBand="0" w:evenHBand="0" w:firstRowFirstColumn="0" w:firstRowLastColumn="0" w:lastRowFirstColumn="0" w:lastRowLastColumn="0"/>
            <w:tcW w:w="1127" w:type="dxa"/>
          </w:tcPr>
          <w:p w14:paraId="1F15E380" w14:textId="77777777" w:rsidR="00ED7E57" w:rsidRDefault="00ED7E57" w:rsidP="00ED7E57">
            <w:pPr>
              <w:spacing w:before="60" w:after="60"/>
            </w:pPr>
            <w:r>
              <w:t>p.o.</w:t>
            </w:r>
          </w:p>
        </w:tc>
        <w:tc>
          <w:tcPr>
            <w:tcW w:w="9061" w:type="dxa"/>
          </w:tcPr>
          <w:p w14:paraId="25C57381" w14:textId="77777777" w:rsidR="00ED7E57" w:rsidRDefault="00ED7E57" w:rsidP="00ED7E57">
            <w:pPr>
              <w:spacing w:before="60" w:after="60"/>
              <w:cnfStyle w:val="000000000000" w:firstRow="0" w:lastRow="0" w:firstColumn="0" w:lastColumn="0" w:oddVBand="0" w:evenVBand="0" w:oddHBand="0" w:evenHBand="0" w:firstRowFirstColumn="0" w:firstRowLastColumn="0" w:lastRowFirstColumn="0" w:lastRowLastColumn="0"/>
            </w:pPr>
            <w:r>
              <w:t>Příspěvková organizace</w:t>
            </w:r>
          </w:p>
        </w:tc>
      </w:tr>
      <w:tr w:rsidR="00ED7E57" w14:paraId="13E85994" w14:textId="77777777" w:rsidTr="00ED7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725C6874" w14:textId="77777777" w:rsidR="00ED7E57" w:rsidRDefault="00ED7E57" w:rsidP="00ED7E57">
            <w:pPr>
              <w:spacing w:before="60" w:after="60"/>
            </w:pPr>
            <w:r>
              <w:t>SITMP</w:t>
            </w:r>
          </w:p>
        </w:tc>
        <w:tc>
          <w:tcPr>
            <w:tcW w:w="9061" w:type="dxa"/>
          </w:tcPr>
          <w:p w14:paraId="5E203043" w14:textId="77777777" w:rsidR="00ED7E57" w:rsidRDefault="00ED7E57" w:rsidP="00ED7E57">
            <w:pPr>
              <w:spacing w:before="60" w:after="60"/>
              <w:cnfStyle w:val="000000100000" w:firstRow="0" w:lastRow="0" w:firstColumn="0" w:lastColumn="0" w:oddVBand="0" w:evenVBand="0" w:oddHBand="1" w:evenHBand="0" w:firstRowFirstColumn="0" w:firstRowLastColumn="0" w:lastRowFirstColumn="0" w:lastRowLastColumn="0"/>
            </w:pPr>
            <w:r>
              <w:t>Správa informačních technologií města Plzně</w:t>
            </w:r>
          </w:p>
        </w:tc>
      </w:tr>
    </w:tbl>
    <w:p w14:paraId="53C13112" w14:textId="77777777" w:rsidR="00ED7E57" w:rsidRDefault="00ED7E57" w:rsidP="00ED7E57"/>
    <w:p w14:paraId="3584631F" w14:textId="77777777" w:rsidR="00ED7E57" w:rsidRDefault="00ED7E57" w:rsidP="00ED7E57"/>
    <w:p w14:paraId="51F8A494" w14:textId="7A6397E3" w:rsidR="009A48E6" w:rsidRDefault="00A328CF">
      <w:pPr>
        <w:spacing w:before="0" w:after="0" w:line="240" w:lineRule="auto"/>
      </w:pPr>
      <w:r>
        <w:br w:type="page"/>
      </w:r>
    </w:p>
    <w:bookmarkStart w:id="11" w:name="_Toc38269669"/>
    <w:bookmarkStart w:id="12" w:name="_Toc47098448"/>
    <w:bookmarkEnd w:id="11"/>
    <w:p w14:paraId="4ACE954F" w14:textId="501B3DD7" w:rsidR="009A48E6" w:rsidRDefault="00ED7E57" w:rsidP="00B2310E">
      <w:pPr>
        <w:pStyle w:val="Heading1"/>
      </w:pPr>
      <w:r>
        <w:rPr>
          <w:noProof/>
          <w:lang w:eastAsia="cs-CZ"/>
        </w:rPr>
        <w:lastRenderedPageBreak/>
        <mc:AlternateContent>
          <mc:Choice Requires="wpg">
            <w:drawing>
              <wp:anchor distT="0" distB="0" distL="114300" distR="114300" simplePos="0" relativeHeight="251664384" behindDoc="0" locked="0" layoutInCell="1" allowOverlap="1" wp14:anchorId="78CFA04A" wp14:editId="2EE0F6C9">
                <wp:simplePos x="0" y="0"/>
                <wp:positionH relativeFrom="column">
                  <wp:posOffset>4400550</wp:posOffset>
                </wp:positionH>
                <wp:positionV relativeFrom="paragraph">
                  <wp:posOffset>-130175</wp:posOffset>
                </wp:positionV>
                <wp:extent cx="539750" cy="539750"/>
                <wp:effectExtent l="0" t="0" r="0" b="0"/>
                <wp:wrapNone/>
                <wp:docPr id="14" name="Skupina 14"/>
                <wp:cNvGraphicFramePr/>
                <a:graphic xmlns:a="http://schemas.openxmlformats.org/drawingml/2006/main">
                  <a:graphicData uri="http://schemas.microsoft.com/office/word/2010/wordprocessingGroup">
                    <wpg:wgp>
                      <wpg:cNvGrpSpPr/>
                      <wpg:grpSpPr>
                        <a:xfrm>
                          <a:off x="0" y="0"/>
                          <a:ext cx="539750" cy="539750"/>
                          <a:chOff x="0" y="0"/>
                          <a:chExt cx="539750" cy="539750"/>
                        </a:xfrm>
                      </wpg:grpSpPr>
                      <wps:wsp>
                        <wps:cNvPr id="18" name="Oval 30">
                          <a:extLst>
                            <a:ext uri="{FF2B5EF4-FFF2-40B4-BE49-F238E27FC236}">
                              <a16:creationId xmlns:a16="http://schemas.microsoft.com/office/drawing/2014/main" id="{0BB539E2-3B97-904F-8C52-77F9CF81FF73}"/>
                            </a:ext>
                          </a:extLst>
                        </wps:cNvPr>
                        <wps:cNvSpPr>
                          <a:spLocks noChangeAspect="1"/>
                        </wps:cNvSpPr>
                        <wps:spPr>
                          <a:xfrm>
                            <a:off x="0" y="0"/>
                            <a:ext cx="539750" cy="539750"/>
                          </a:xfrm>
                          <a:prstGeom prst="ellipse">
                            <a:avLst/>
                          </a:prstGeom>
                          <a:solidFill>
                            <a:srgbClr val="92D050"/>
                          </a:solidFill>
                          <a:ln w="12700" cap="flat" cmpd="sng" algn="ctr">
                            <a:noFill/>
                            <a:prstDash val="solid"/>
                            <a:miter lim="800000"/>
                          </a:ln>
                          <a:effectLst/>
                        </wps:spPr>
                        <wps:bodyPr rtlCol="0" anchor="ctr"/>
                      </wps:wsp>
                      <pic:pic xmlns:pic="http://schemas.openxmlformats.org/drawingml/2006/picture">
                        <pic:nvPicPr>
                          <pic:cNvPr id="23" name="Obrázek 2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4300" y="85725"/>
                            <a:ext cx="323850" cy="323850"/>
                          </a:xfrm>
                          <a:prstGeom prst="rect">
                            <a:avLst/>
                          </a:prstGeom>
                          <a:noFill/>
                        </pic:spPr>
                      </pic:pic>
                    </wpg:wgp>
                  </a:graphicData>
                </a:graphic>
              </wp:anchor>
            </w:drawing>
          </mc:Choice>
          <mc:Fallback>
            <w:pict>
              <v:group w14:anchorId="0C23DC3D" id="Skupina 14" o:spid="_x0000_s1026" style="position:absolute;margin-left:346.5pt;margin-top:-10.25pt;width:42.5pt;height:42.5pt;z-index:251664384" coordsize="539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">
                <v:oval id="Oval 30" o:spid="_x0000_s1027"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" fillcolor="#92d050" stroked="f" strokeweight="1pt">
                  <v:stroke joinstyle="miter"/>
                  <v:path arrowok="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3" o:spid="_x0000_s1028" type="#_x0000_t75" style="position:absolute;left:1143;top:857;width:323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">
                  <v:imagedata r:id="rId13" o:title=""/>
                  <v:path arrowok="t"/>
                </v:shape>
              </v:group>
            </w:pict>
          </mc:Fallback>
        </mc:AlternateContent>
      </w:r>
      <w:r w:rsidR="00A328CF">
        <w:t>Seznam tabulek a obrázků</w:t>
      </w:r>
      <w:bookmarkEnd w:id="12"/>
    </w:p>
    <w:p w14:paraId="7242E5D7" w14:textId="4020407D" w:rsidR="009A48E6" w:rsidRDefault="00ED7E57" w:rsidP="00ED7E57">
      <w:pPr>
        <w:spacing w:before="360"/>
      </w:pPr>
      <w:r w:rsidRPr="00AE30B4">
        <w:rPr>
          <w:noProof/>
          <w:color w:val="FFFFFF" w:themeColor="background1"/>
          <w:lang w:eastAsia="cs-CZ"/>
        </w:rPr>
        <mc:AlternateContent>
          <mc:Choice Requires="wps">
            <w:drawing>
              <wp:anchor distT="0" distB="0" distL="114300" distR="114300" simplePos="0" relativeHeight="251666432" behindDoc="1" locked="0" layoutInCell="1" allowOverlap="1" wp14:anchorId="234214F2" wp14:editId="0768384B">
                <wp:simplePos x="0" y="0"/>
                <wp:positionH relativeFrom="column">
                  <wp:posOffset>19050</wp:posOffset>
                </wp:positionH>
                <wp:positionV relativeFrom="paragraph">
                  <wp:posOffset>110490</wp:posOffset>
                </wp:positionV>
                <wp:extent cx="1190625" cy="276225"/>
                <wp:effectExtent l="0" t="0" r="9525" b="9525"/>
                <wp:wrapNone/>
                <wp:docPr id="25" name="Pětiúhelník 25"/>
                <wp:cNvGraphicFramePr/>
                <a:graphic xmlns:a="http://schemas.openxmlformats.org/drawingml/2006/main">
                  <a:graphicData uri="http://schemas.microsoft.com/office/word/2010/wordprocessingShape">
                    <wps:wsp>
                      <wps:cNvSpPr/>
                      <wps:spPr>
                        <a:xfrm>
                          <a:off x="0" y="0"/>
                          <a:ext cx="1190625" cy="276225"/>
                        </a:xfrm>
                        <a:prstGeom prst="homePlat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00E3AA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ětiúhelník 25" o:spid="_x0000_s1026" type="#_x0000_t15" style="position:absolute;margin-left:1.5pt;margin-top:8.7pt;width:93.75pt;height:21.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" adj="19094" fillcolor="#92d050" stroked="f" strokeweight="1pt"/>
            </w:pict>
          </mc:Fallback>
        </mc:AlternateContent>
      </w:r>
      <w:r>
        <w:rPr>
          <w:b/>
        </w:rPr>
        <w:t xml:space="preserve">  </w:t>
      </w:r>
      <w:r w:rsidR="00A328CF" w:rsidRPr="00ED7E57">
        <w:rPr>
          <w:b/>
          <w:color w:val="FFFFFF" w:themeColor="background1"/>
        </w:rPr>
        <w:t>Seznam tabulek</w:t>
      </w:r>
    </w:p>
    <w:p w14:paraId="057E5E78" w14:textId="4674515F" w:rsidR="006E706B" w:rsidRDefault="00A328CF">
      <w:pPr>
        <w:pStyle w:val="TableofFigures"/>
        <w:tabs>
          <w:tab w:val="right" w:leader="dot" w:pos="10194"/>
        </w:tabs>
        <w:rPr>
          <w:rFonts w:eastAsiaTheme="minorEastAsia"/>
          <w:noProof/>
          <w:color w:val="auto"/>
          <w:szCs w:val="22"/>
          <w:lang w:eastAsia="cs-CZ"/>
        </w:rPr>
      </w:pPr>
      <w:r>
        <w:fldChar w:fldCharType="begin"/>
      </w:r>
      <w:r>
        <w:instrText>TOC \c "Tabulka"</w:instrText>
      </w:r>
      <w:r>
        <w:fldChar w:fldCharType="separate"/>
      </w:r>
      <w:r w:rsidR="006E706B">
        <w:rPr>
          <w:noProof/>
        </w:rPr>
        <w:t>Tabulka 1: Přehled aktivit Centra robotiky v roce 2017</w:t>
      </w:r>
      <w:r w:rsidR="006E706B">
        <w:rPr>
          <w:noProof/>
        </w:rPr>
        <w:tab/>
      </w:r>
      <w:r w:rsidR="006E706B">
        <w:rPr>
          <w:noProof/>
        </w:rPr>
        <w:fldChar w:fldCharType="begin"/>
      </w:r>
      <w:r w:rsidR="006E706B">
        <w:rPr>
          <w:noProof/>
        </w:rPr>
        <w:instrText xml:space="preserve"> PAGEREF _Toc47259141 \h </w:instrText>
      </w:r>
      <w:r w:rsidR="006E706B">
        <w:rPr>
          <w:noProof/>
        </w:rPr>
      </w:r>
      <w:r w:rsidR="006E706B">
        <w:rPr>
          <w:noProof/>
        </w:rPr>
        <w:fldChar w:fldCharType="separate"/>
      </w:r>
      <w:r w:rsidR="006E706B">
        <w:rPr>
          <w:noProof/>
        </w:rPr>
        <w:t>15</w:t>
      </w:r>
      <w:r w:rsidR="006E706B">
        <w:rPr>
          <w:noProof/>
        </w:rPr>
        <w:fldChar w:fldCharType="end"/>
      </w:r>
    </w:p>
    <w:p w14:paraId="5BFAC88E" w14:textId="39108A8F" w:rsidR="006E706B" w:rsidRDefault="006E706B">
      <w:pPr>
        <w:pStyle w:val="TableofFigures"/>
        <w:tabs>
          <w:tab w:val="right" w:leader="dot" w:pos="10194"/>
        </w:tabs>
        <w:rPr>
          <w:rFonts w:eastAsiaTheme="minorEastAsia"/>
          <w:noProof/>
          <w:color w:val="auto"/>
          <w:szCs w:val="22"/>
          <w:lang w:eastAsia="cs-CZ"/>
        </w:rPr>
      </w:pPr>
      <w:r>
        <w:rPr>
          <w:noProof/>
        </w:rPr>
        <w:t>Tabulka 2: Přehled aktivit Centra robotiky v roce 2018</w:t>
      </w:r>
      <w:r>
        <w:rPr>
          <w:noProof/>
        </w:rPr>
        <w:tab/>
      </w:r>
      <w:r>
        <w:rPr>
          <w:noProof/>
        </w:rPr>
        <w:fldChar w:fldCharType="begin"/>
      </w:r>
      <w:r>
        <w:rPr>
          <w:noProof/>
        </w:rPr>
        <w:instrText xml:space="preserve"> PAGEREF _Toc47259142 \h </w:instrText>
      </w:r>
      <w:r>
        <w:rPr>
          <w:noProof/>
        </w:rPr>
      </w:r>
      <w:r>
        <w:rPr>
          <w:noProof/>
        </w:rPr>
        <w:fldChar w:fldCharType="separate"/>
      </w:r>
      <w:r>
        <w:rPr>
          <w:noProof/>
        </w:rPr>
        <w:t>15</w:t>
      </w:r>
      <w:r>
        <w:rPr>
          <w:noProof/>
        </w:rPr>
        <w:fldChar w:fldCharType="end"/>
      </w:r>
    </w:p>
    <w:p w14:paraId="3EECDACF" w14:textId="7102BB04" w:rsidR="006E706B" w:rsidRDefault="006E706B">
      <w:pPr>
        <w:pStyle w:val="TableofFigures"/>
        <w:tabs>
          <w:tab w:val="right" w:leader="dot" w:pos="10194"/>
        </w:tabs>
        <w:rPr>
          <w:rFonts w:eastAsiaTheme="minorEastAsia"/>
          <w:noProof/>
          <w:color w:val="auto"/>
          <w:szCs w:val="22"/>
          <w:lang w:eastAsia="cs-CZ"/>
        </w:rPr>
      </w:pPr>
      <w:r>
        <w:rPr>
          <w:noProof/>
        </w:rPr>
        <w:t>Tabulka 3: Přehled aktivit Centra robotiky v roce 2019</w:t>
      </w:r>
      <w:r>
        <w:rPr>
          <w:noProof/>
        </w:rPr>
        <w:tab/>
      </w:r>
      <w:r>
        <w:rPr>
          <w:noProof/>
        </w:rPr>
        <w:fldChar w:fldCharType="begin"/>
      </w:r>
      <w:r>
        <w:rPr>
          <w:noProof/>
        </w:rPr>
        <w:instrText xml:space="preserve"> PAGEREF _Toc47259143 \h </w:instrText>
      </w:r>
      <w:r>
        <w:rPr>
          <w:noProof/>
        </w:rPr>
      </w:r>
      <w:r>
        <w:rPr>
          <w:noProof/>
        </w:rPr>
        <w:fldChar w:fldCharType="separate"/>
      </w:r>
      <w:r>
        <w:rPr>
          <w:noProof/>
        </w:rPr>
        <w:t>15</w:t>
      </w:r>
      <w:r>
        <w:rPr>
          <w:noProof/>
        </w:rPr>
        <w:fldChar w:fldCharType="end"/>
      </w:r>
    </w:p>
    <w:p w14:paraId="1F930E45" w14:textId="55BC5A53" w:rsidR="006E706B" w:rsidRDefault="006E706B">
      <w:pPr>
        <w:pStyle w:val="TableofFigures"/>
        <w:tabs>
          <w:tab w:val="right" w:leader="dot" w:pos="10194"/>
        </w:tabs>
        <w:rPr>
          <w:rFonts w:eastAsiaTheme="minorEastAsia"/>
          <w:noProof/>
          <w:color w:val="auto"/>
          <w:szCs w:val="22"/>
          <w:lang w:eastAsia="cs-CZ"/>
        </w:rPr>
      </w:pPr>
      <w:r>
        <w:rPr>
          <w:noProof/>
        </w:rPr>
        <w:t>Tabulka 4: Detailní přehled aktivit Centra robotiky v roce 2017 (od září)</w:t>
      </w:r>
      <w:r>
        <w:rPr>
          <w:noProof/>
        </w:rPr>
        <w:tab/>
      </w:r>
      <w:r>
        <w:rPr>
          <w:noProof/>
        </w:rPr>
        <w:fldChar w:fldCharType="begin"/>
      </w:r>
      <w:r>
        <w:rPr>
          <w:noProof/>
        </w:rPr>
        <w:instrText xml:space="preserve"> PAGEREF _Toc47259144 \h </w:instrText>
      </w:r>
      <w:r>
        <w:rPr>
          <w:noProof/>
        </w:rPr>
      </w:r>
      <w:r>
        <w:rPr>
          <w:noProof/>
        </w:rPr>
        <w:fldChar w:fldCharType="separate"/>
      </w:r>
      <w:r>
        <w:rPr>
          <w:noProof/>
        </w:rPr>
        <w:t>16</w:t>
      </w:r>
      <w:r>
        <w:rPr>
          <w:noProof/>
        </w:rPr>
        <w:fldChar w:fldCharType="end"/>
      </w:r>
    </w:p>
    <w:p w14:paraId="67972316" w14:textId="51C730B8" w:rsidR="006E706B" w:rsidRDefault="006E706B">
      <w:pPr>
        <w:pStyle w:val="TableofFigures"/>
        <w:tabs>
          <w:tab w:val="right" w:leader="dot" w:pos="10194"/>
        </w:tabs>
        <w:rPr>
          <w:rFonts w:eastAsiaTheme="minorEastAsia"/>
          <w:noProof/>
          <w:color w:val="auto"/>
          <w:szCs w:val="22"/>
          <w:lang w:eastAsia="cs-CZ"/>
        </w:rPr>
      </w:pPr>
      <w:r>
        <w:rPr>
          <w:noProof/>
        </w:rPr>
        <w:t>Tabulka 5: Detailní přehled aktivit Centra robotiky v roce 2018</w:t>
      </w:r>
      <w:r>
        <w:rPr>
          <w:noProof/>
        </w:rPr>
        <w:tab/>
      </w:r>
      <w:r>
        <w:rPr>
          <w:noProof/>
        </w:rPr>
        <w:fldChar w:fldCharType="begin"/>
      </w:r>
      <w:r>
        <w:rPr>
          <w:noProof/>
        </w:rPr>
        <w:instrText xml:space="preserve"> PAGEREF _Toc47259145 \h </w:instrText>
      </w:r>
      <w:r>
        <w:rPr>
          <w:noProof/>
        </w:rPr>
      </w:r>
      <w:r>
        <w:rPr>
          <w:noProof/>
        </w:rPr>
        <w:fldChar w:fldCharType="separate"/>
      </w:r>
      <w:r>
        <w:rPr>
          <w:noProof/>
        </w:rPr>
        <w:t>17</w:t>
      </w:r>
      <w:r>
        <w:rPr>
          <w:noProof/>
        </w:rPr>
        <w:fldChar w:fldCharType="end"/>
      </w:r>
    </w:p>
    <w:p w14:paraId="2C2A01C6" w14:textId="404EA946" w:rsidR="006E706B" w:rsidRDefault="006E706B">
      <w:pPr>
        <w:pStyle w:val="TableofFigures"/>
        <w:tabs>
          <w:tab w:val="right" w:leader="dot" w:pos="10194"/>
        </w:tabs>
        <w:rPr>
          <w:rFonts w:eastAsiaTheme="minorEastAsia"/>
          <w:noProof/>
          <w:color w:val="auto"/>
          <w:szCs w:val="22"/>
          <w:lang w:eastAsia="cs-CZ"/>
        </w:rPr>
      </w:pPr>
      <w:r>
        <w:rPr>
          <w:noProof/>
        </w:rPr>
        <w:t>Tabulka 6: Detailní přehled aktivit Centra robotiky v roce 2019</w:t>
      </w:r>
      <w:r>
        <w:rPr>
          <w:noProof/>
        </w:rPr>
        <w:tab/>
      </w:r>
      <w:r>
        <w:rPr>
          <w:noProof/>
        </w:rPr>
        <w:fldChar w:fldCharType="begin"/>
      </w:r>
      <w:r>
        <w:rPr>
          <w:noProof/>
        </w:rPr>
        <w:instrText xml:space="preserve"> PAGEREF _Toc47259146 \h </w:instrText>
      </w:r>
      <w:r>
        <w:rPr>
          <w:noProof/>
        </w:rPr>
      </w:r>
      <w:r>
        <w:rPr>
          <w:noProof/>
        </w:rPr>
        <w:fldChar w:fldCharType="separate"/>
      </w:r>
      <w:r>
        <w:rPr>
          <w:noProof/>
        </w:rPr>
        <w:t>20</w:t>
      </w:r>
      <w:r>
        <w:rPr>
          <w:noProof/>
        </w:rPr>
        <w:fldChar w:fldCharType="end"/>
      </w:r>
    </w:p>
    <w:p w14:paraId="6292C94B" w14:textId="373A0EEC" w:rsidR="006E706B" w:rsidRDefault="006E706B">
      <w:pPr>
        <w:pStyle w:val="TableofFigures"/>
        <w:tabs>
          <w:tab w:val="right" w:leader="dot" w:pos="10194"/>
        </w:tabs>
        <w:rPr>
          <w:rFonts w:eastAsiaTheme="minorEastAsia"/>
          <w:noProof/>
          <w:color w:val="auto"/>
          <w:szCs w:val="22"/>
          <w:lang w:eastAsia="cs-CZ"/>
        </w:rPr>
      </w:pPr>
      <w:r>
        <w:rPr>
          <w:noProof/>
        </w:rPr>
        <w:t>Tabulka 7: Přehled aktivit SIT Port v roce 2017</w:t>
      </w:r>
      <w:r>
        <w:rPr>
          <w:noProof/>
        </w:rPr>
        <w:tab/>
      </w:r>
      <w:r>
        <w:rPr>
          <w:noProof/>
        </w:rPr>
        <w:fldChar w:fldCharType="begin"/>
      </w:r>
      <w:r>
        <w:rPr>
          <w:noProof/>
        </w:rPr>
        <w:instrText xml:space="preserve"> PAGEREF _Toc47259147 \h </w:instrText>
      </w:r>
      <w:r>
        <w:rPr>
          <w:noProof/>
        </w:rPr>
      </w:r>
      <w:r>
        <w:rPr>
          <w:noProof/>
        </w:rPr>
        <w:fldChar w:fldCharType="separate"/>
      </w:r>
      <w:r>
        <w:rPr>
          <w:noProof/>
        </w:rPr>
        <w:t>27</w:t>
      </w:r>
      <w:r>
        <w:rPr>
          <w:noProof/>
        </w:rPr>
        <w:fldChar w:fldCharType="end"/>
      </w:r>
    </w:p>
    <w:p w14:paraId="34411D36" w14:textId="739F619B" w:rsidR="006E706B" w:rsidRDefault="006E706B">
      <w:pPr>
        <w:pStyle w:val="TableofFigures"/>
        <w:tabs>
          <w:tab w:val="right" w:leader="dot" w:pos="10194"/>
        </w:tabs>
        <w:rPr>
          <w:rFonts w:eastAsiaTheme="minorEastAsia"/>
          <w:noProof/>
          <w:color w:val="auto"/>
          <w:szCs w:val="22"/>
          <w:lang w:eastAsia="cs-CZ"/>
        </w:rPr>
      </w:pPr>
      <w:r>
        <w:rPr>
          <w:noProof/>
        </w:rPr>
        <w:t>Tabulka 8: Přehled aktivit SIT Port v roce 2018</w:t>
      </w:r>
      <w:r>
        <w:rPr>
          <w:noProof/>
        </w:rPr>
        <w:tab/>
      </w:r>
      <w:r>
        <w:rPr>
          <w:noProof/>
        </w:rPr>
        <w:fldChar w:fldCharType="begin"/>
      </w:r>
      <w:r>
        <w:rPr>
          <w:noProof/>
        </w:rPr>
        <w:instrText xml:space="preserve"> PAGEREF _Toc47259148 \h </w:instrText>
      </w:r>
      <w:r>
        <w:rPr>
          <w:noProof/>
        </w:rPr>
      </w:r>
      <w:r>
        <w:rPr>
          <w:noProof/>
        </w:rPr>
        <w:fldChar w:fldCharType="separate"/>
      </w:r>
      <w:r>
        <w:rPr>
          <w:noProof/>
        </w:rPr>
        <w:t>27</w:t>
      </w:r>
      <w:r>
        <w:rPr>
          <w:noProof/>
        </w:rPr>
        <w:fldChar w:fldCharType="end"/>
      </w:r>
    </w:p>
    <w:p w14:paraId="410A67B9" w14:textId="07C12F30" w:rsidR="006E706B" w:rsidRDefault="006E706B">
      <w:pPr>
        <w:pStyle w:val="TableofFigures"/>
        <w:tabs>
          <w:tab w:val="right" w:leader="dot" w:pos="10194"/>
        </w:tabs>
        <w:rPr>
          <w:rFonts w:eastAsiaTheme="minorEastAsia"/>
          <w:noProof/>
          <w:color w:val="auto"/>
          <w:szCs w:val="22"/>
          <w:lang w:eastAsia="cs-CZ"/>
        </w:rPr>
      </w:pPr>
      <w:r>
        <w:rPr>
          <w:noProof/>
        </w:rPr>
        <w:t>Tabulka 9: Přehled aktivit SIT Port v roce 2019</w:t>
      </w:r>
      <w:r>
        <w:rPr>
          <w:noProof/>
        </w:rPr>
        <w:tab/>
      </w:r>
      <w:r>
        <w:rPr>
          <w:noProof/>
        </w:rPr>
        <w:fldChar w:fldCharType="begin"/>
      </w:r>
      <w:r>
        <w:rPr>
          <w:noProof/>
        </w:rPr>
        <w:instrText xml:space="preserve"> PAGEREF _Toc47259149 \h </w:instrText>
      </w:r>
      <w:r>
        <w:rPr>
          <w:noProof/>
        </w:rPr>
      </w:r>
      <w:r>
        <w:rPr>
          <w:noProof/>
        </w:rPr>
        <w:fldChar w:fldCharType="separate"/>
      </w:r>
      <w:r>
        <w:rPr>
          <w:noProof/>
        </w:rPr>
        <w:t>28</w:t>
      </w:r>
      <w:r>
        <w:rPr>
          <w:noProof/>
        </w:rPr>
        <w:fldChar w:fldCharType="end"/>
      </w:r>
    </w:p>
    <w:p w14:paraId="473A0C82" w14:textId="28707C8C" w:rsidR="006E706B" w:rsidRDefault="006E706B">
      <w:pPr>
        <w:pStyle w:val="TableofFigures"/>
        <w:tabs>
          <w:tab w:val="right" w:leader="dot" w:pos="10194"/>
        </w:tabs>
        <w:rPr>
          <w:rFonts w:eastAsiaTheme="minorEastAsia"/>
          <w:noProof/>
          <w:color w:val="auto"/>
          <w:szCs w:val="22"/>
          <w:lang w:eastAsia="cs-CZ"/>
        </w:rPr>
      </w:pPr>
      <w:r>
        <w:rPr>
          <w:noProof/>
        </w:rPr>
        <w:t>Tabulka 10: Plán aktivit SIT Port na rok 2020</w:t>
      </w:r>
      <w:r>
        <w:rPr>
          <w:noProof/>
        </w:rPr>
        <w:tab/>
      </w:r>
      <w:r>
        <w:rPr>
          <w:noProof/>
        </w:rPr>
        <w:fldChar w:fldCharType="begin"/>
      </w:r>
      <w:r>
        <w:rPr>
          <w:noProof/>
        </w:rPr>
        <w:instrText xml:space="preserve"> PAGEREF _Toc47259150 \h </w:instrText>
      </w:r>
      <w:r>
        <w:rPr>
          <w:noProof/>
        </w:rPr>
      </w:r>
      <w:r>
        <w:rPr>
          <w:noProof/>
        </w:rPr>
        <w:fldChar w:fldCharType="separate"/>
      </w:r>
      <w:r>
        <w:rPr>
          <w:noProof/>
        </w:rPr>
        <w:t>28</w:t>
      </w:r>
      <w:r>
        <w:rPr>
          <w:noProof/>
        </w:rPr>
        <w:fldChar w:fldCharType="end"/>
      </w:r>
    </w:p>
    <w:p w14:paraId="18FEAB13" w14:textId="4D4D161E" w:rsidR="006E706B" w:rsidRDefault="006E706B">
      <w:pPr>
        <w:pStyle w:val="TableofFigures"/>
        <w:tabs>
          <w:tab w:val="right" w:leader="dot" w:pos="10194"/>
        </w:tabs>
        <w:rPr>
          <w:rFonts w:eastAsiaTheme="minorEastAsia"/>
          <w:noProof/>
          <w:color w:val="auto"/>
          <w:szCs w:val="22"/>
          <w:lang w:eastAsia="cs-CZ"/>
        </w:rPr>
      </w:pPr>
      <w:r>
        <w:rPr>
          <w:noProof/>
        </w:rPr>
        <w:t>Tabulka 11: Detailní přehled aktivit SIT Port v letech 2017 - 2019</w:t>
      </w:r>
      <w:r>
        <w:rPr>
          <w:noProof/>
        </w:rPr>
        <w:tab/>
      </w:r>
      <w:r>
        <w:rPr>
          <w:noProof/>
        </w:rPr>
        <w:fldChar w:fldCharType="begin"/>
      </w:r>
      <w:r>
        <w:rPr>
          <w:noProof/>
        </w:rPr>
        <w:instrText xml:space="preserve"> PAGEREF _Toc47259151 \h </w:instrText>
      </w:r>
      <w:r>
        <w:rPr>
          <w:noProof/>
        </w:rPr>
      </w:r>
      <w:r>
        <w:rPr>
          <w:noProof/>
        </w:rPr>
        <w:fldChar w:fldCharType="separate"/>
      </w:r>
      <w:r>
        <w:rPr>
          <w:noProof/>
        </w:rPr>
        <w:t>29</w:t>
      </w:r>
      <w:r>
        <w:rPr>
          <w:noProof/>
        </w:rPr>
        <w:fldChar w:fldCharType="end"/>
      </w:r>
    </w:p>
    <w:p w14:paraId="7CF5B531" w14:textId="48317741" w:rsidR="006E706B" w:rsidRDefault="006E706B">
      <w:pPr>
        <w:pStyle w:val="TableofFigures"/>
        <w:tabs>
          <w:tab w:val="right" w:leader="dot" w:pos="10194"/>
        </w:tabs>
        <w:rPr>
          <w:rFonts w:eastAsiaTheme="minorEastAsia"/>
          <w:noProof/>
          <w:color w:val="auto"/>
          <w:szCs w:val="22"/>
          <w:lang w:eastAsia="cs-CZ"/>
        </w:rPr>
      </w:pPr>
      <w:r>
        <w:rPr>
          <w:noProof/>
        </w:rPr>
        <w:t>Tabulka 12: Přehled aktivit DronySIT v roce 2017</w:t>
      </w:r>
      <w:r>
        <w:rPr>
          <w:noProof/>
        </w:rPr>
        <w:tab/>
      </w:r>
      <w:r>
        <w:rPr>
          <w:noProof/>
        </w:rPr>
        <w:fldChar w:fldCharType="begin"/>
      </w:r>
      <w:r>
        <w:rPr>
          <w:noProof/>
        </w:rPr>
        <w:instrText xml:space="preserve"> PAGEREF _Toc47259152 \h </w:instrText>
      </w:r>
      <w:r>
        <w:rPr>
          <w:noProof/>
        </w:rPr>
      </w:r>
      <w:r>
        <w:rPr>
          <w:noProof/>
        </w:rPr>
        <w:fldChar w:fldCharType="separate"/>
      </w:r>
      <w:r>
        <w:rPr>
          <w:noProof/>
        </w:rPr>
        <w:t>35</w:t>
      </w:r>
      <w:r>
        <w:rPr>
          <w:noProof/>
        </w:rPr>
        <w:fldChar w:fldCharType="end"/>
      </w:r>
    </w:p>
    <w:p w14:paraId="793508F7" w14:textId="07DAB3D3" w:rsidR="006E706B" w:rsidRDefault="006E706B">
      <w:pPr>
        <w:pStyle w:val="TableofFigures"/>
        <w:tabs>
          <w:tab w:val="right" w:leader="dot" w:pos="10194"/>
        </w:tabs>
        <w:rPr>
          <w:rFonts w:eastAsiaTheme="minorEastAsia"/>
          <w:noProof/>
          <w:color w:val="auto"/>
          <w:szCs w:val="22"/>
          <w:lang w:eastAsia="cs-CZ"/>
        </w:rPr>
      </w:pPr>
      <w:r>
        <w:rPr>
          <w:noProof/>
        </w:rPr>
        <w:t>Tabulka 13: Přehled aktivit DronySIT v roce 2018</w:t>
      </w:r>
      <w:r>
        <w:rPr>
          <w:noProof/>
        </w:rPr>
        <w:tab/>
      </w:r>
      <w:r>
        <w:rPr>
          <w:noProof/>
        </w:rPr>
        <w:fldChar w:fldCharType="begin"/>
      </w:r>
      <w:r>
        <w:rPr>
          <w:noProof/>
        </w:rPr>
        <w:instrText xml:space="preserve"> PAGEREF _Toc47259153 \h </w:instrText>
      </w:r>
      <w:r>
        <w:rPr>
          <w:noProof/>
        </w:rPr>
      </w:r>
      <w:r>
        <w:rPr>
          <w:noProof/>
        </w:rPr>
        <w:fldChar w:fldCharType="separate"/>
      </w:r>
      <w:r>
        <w:rPr>
          <w:noProof/>
        </w:rPr>
        <w:t>35</w:t>
      </w:r>
      <w:r>
        <w:rPr>
          <w:noProof/>
        </w:rPr>
        <w:fldChar w:fldCharType="end"/>
      </w:r>
    </w:p>
    <w:p w14:paraId="02A5E8CA" w14:textId="6DF7B52E" w:rsidR="006E706B" w:rsidRDefault="006E706B">
      <w:pPr>
        <w:pStyle w:val="TableofFigures"/>
        <w:tabs>
          <w:tab w:val="right" w:leader="dot" w:pos="10194"/>
        </w:tabs>
        <w:rPr>
          <w:rFonts w:eastAsiaTheme="minorEastAsia"/>
          <w:noProof/>
          <w:color w:val="auto"/>
          <w:szCs w:val="22"/>
          <w:lang w:eastAsia="cs-CZ"/>
        </w:rPr>
      </w:pPr>
      <w:r>
        <w:rPr>
          <w:noProof/>
        </w:rPr>
        <w:t>Tabulka 14: Přehled aktivit DronySIT v roce 2019</w:t>
      </w:r>
      <w:r>
        <w:rPr>
          <w:noProof/>
        </w:rPr>
        <w:tab/>
      </w:r>
      <w:r>
        <w:rPr>
          <w:noProof/>
        </w:rPr>
        <w:fldChar w:fldCharType="begin"/>
      </w:r>
      <w:r>
        <w:rPr>
          <w:noProof/>
        </w:rPr>
        <w:instrText xml:space="preserve"> PAGEREF _Toc47259154 \h </w:instrText>
      </w:r>
      <w:r>
        <w:rPr>
          <w:noProof/>
        </w:rPr>
      </w:r>
      <w:r>
        <w:rPr>
          <w:noProof/>
        </w:rPr>
        <w:fldChar w:fldCharType="separate"/>
      </w:r>
      <w:r>
        <w:rPr>
          <w:noProof/>
        </w:rPr>
        <w:t>36</w:t>
      </w:r>
      <w:r>
        <w:rPr>
          <w:noProof/>
        </w:rPr>
        <w:fldChar w:fldCharType="end"/>
      </w:r>
    </w:p>
    <w:p w14:paraId="31E04701" w14:textId="30EB87C2" w:rsidR="006E706B" w:rsidRDefault="006E706B">
      <w:pPr>
        <w:pStyle w:val="TableofFigures"/>
        <w:tabs>
          <w:tab w:val="right" w:leader="dot" w:pos="10194"/>
        </w:tabs>
        <w:rPr>
          <w:rFonts w:eastAsiaTheme="minorEastAsia"/>
          <w:noProof/>
          <w:color w:val="auto"/>
          <w:szCs w:val="22"/>
          <w:lang w:eastAsia="cs-CZ"/>
        </w:rPr>
      </w:pPr>
      <w:r>
        <w:rPr>
          <w:noProof/>
        </w:rPr>
        <w:t>Tabulka 15: Finanční analýza provozních výnosů a nákladů</w:t>
      </w:r>
      <w:r>
        <w:rPr>
          <w:noProof/>
        </w:rPr>
        <w:tab/>
      </w:r>
      <w:r>
        <w:rPr>
          <w:noProof/>
        </w:rPr>
        <w:fldChar w:fldCharType="begin"/>
      </w:r>
      <w:r>
        <w:rPr>
          <w:noProof/>
        </w:rPr>
        <w:instrText xml:space="preserve"> PAGEREF _Toc47259155 \h </w:instrText>
      </w:r>
      <w:r>
        <w:rPr>
          <w:noProof/>
        </w:rPr>
      </w:r>
      <w:r>
        <w:rPr>
          <w:noProof/>
        </w:rPr>
        <w:fldChar w:fldCharType="separate"/>
      </w:r>
      <w:r>
        <w:rPr>
          <w:noProof/>
        </w:rPr>
        <w:t>38</w:t>
      </w:r>
      <w:r>
        <w:rPr>
          <w:noProof/>
        </w:rPr>
        <w:fldChar w:fldCharType="end"/>
      </w:r>
    </w:p>
    <w:p w14:paraId="0410BEFF" w14:textId="288D818F" w:rsidR="006E706B" w:rsidRDefault="006E706B">
      <w:pPr>
        <w:pStyle w:val="TableofFigures"/>
        <w:tabs>
          <w:tab w:val="right" w:leader="dot" w:pos="10194"/>
        </w:tabs>
        <w:rPr>
          <w:rFonts w:eastAsiaTheme="minorEastAsia"/>
          <w:noProof/>
          <w:color w:val="auto"/>
          <w:szCs w:val="22"/>
          <w:lang w:eastAsia="cs-CZ"/>
        </w:rPr>
      </w:pPr>
      <w:r>
        <w:rPr>
          <w:noProof/>
        </w:rPr>
        <w:t>Tabulka 16: Socioekonomické dopady využité při zpracování CBA analýzy</w:t>
      </w:r>
      <w:r>
        <w:rPr>
          <w:noProof/>
        </w:rPr>
        <w:tab/>
      </w:r>
      <w:r>
        <w:rPr>
          <w:noProof/>
        </w:rPr>
        <w:fldChar w:fldCharType="begin"/>
      </w:r>
      <w:r>
        <w:rPr>
          <w:noProof/>
        </w:rPr>
        <w:instrText xml:space="preserve"> PAGEREF _Toc47259156 \h </w:instrText>
      </w:r>
      <w:r>
        <w:rPr>
          <w:noProof/>
        </w:rPr>
      </w:r>
      <w:r>
        <w:rPr>
          <w:noProof/>
        </w:rPr>
        <w:fldChar w:fldCharType="separate"/>
      </w:r>
      <w:r>
        <w:rPr>
          <w:noProof/>
        </w:rPr>
        <w:t>48</w:t>
      </w:r>
      <w:r>
        <w:rPr>
          <w:noProof/>
        </w:rPr>
        <w:fldChar w:fldCharType="end"/>
      </w:r>
    </w:p>
    <w:p w14:paraId="117BE7A6" w14:textId="0A33E1E2" w:rsidR="006E706B" w:rsidRDefault="006E706B">
      <w:pPr>
        <w:pStyle w:val="TableofFigures"/>
        <w:tabs>
          <w:tab w:val="right" w:leader="dot" w:pos="10194"/>
        </w:tabs>
        <w:rPr>
          <w:rFonts w:eastAsiaTheme="minorEastAsia"/>
          <w:noProof/>
          <w:color w:val="auto"/>
          <w:szCs w:val="22"/>
          <w:lang w:eastAsia="cs-CZ"/>
        </w:rPr>
      </w:pPr>
      <w:r>
        <w:rPr>
          <w:noProof/>
        </w:rPr>
        <w:t>Tabulka 17: Vyčíslení socioekonomických dopadů za Centrum robotiky v roce 2019</w:t>
      </w:r>
      <w:r>
        <w:rPr>
          <w:noProof/>
        </w:rPr>
        <w:tab/>
      </w:r>
      <w:r>
        <w:rPr>
          <w:noProof/>
        </w:rPr>
        <w:fldChar w:fldCharType="begin"/>
      </w:r>
      <w:r>
        <w:rPr>
          <w:noProof/>
        </w:rPr>
        <w:instrText xml:space="preserve"> PAGEREF _Toc47259157 \h </w:instrText>
      </w:r>
      <w:r>
        <w:rPr>
          <w:noProof/>
        </w:rPr>
      </w:r>
      <w:r>
        <w:rPr>
          <w:noProof/>
        </w:rPr>
        <w:fldChar w:fldCharType="separate"/>
      </w:r>
      <w:r>
        <w:rPr>
          <w:noProof/>
        </w:rPr>
        <w:t>59</w:t>
      </w:r>
      <w:r>
        <w:rPr>
          <w:noProof/>
        </w:rPr>
        <w:fldChar w:fldCharType="end"/>
      </w:r>
    </w:p>
    <w:p w14:paraId="597288D2" w14:textId="5197E024" w:rsidR="006E706B" w:rsidRDefault="006E706B">
      <w:pPr>
        <w:pStyle w:val="TableofFigures"/>
        <w:tabs>
          <w:tab w:val="right" w:leader="dot" w:pos="10194"/>
        </w:tabs>
        <w:rPr>
          <w:rFonts w:eastAsiaTheme="minorEastAsia"/>
          <w:noProof/>
          <w:color w:val="auto"/>
          <w:szCs w:val="22"/>
          <w:lang w:eastAsia="cs-CZ"/>
        </w:rPr>
      </w:pPr>
      <w:r>
        <w:rPr>
          <w:noProof/>
        </w:rPr>
        <w:t>Tabulka 18: Vyčíslení aktivit poskytovaných zdarma Centrem robotiky v roce 2019</w:t>
      </w:r>
      <w:r>
        <w:rPr>
          <w:noProof/>
        </w:rPr>
        <w:tab/>
      </w:r>
      <w:r>
        <w:rPr>
          <w:noProof/>
        </w:rPr>
        <w:fldChar w:fldCharType="begin"/>
      </w:r>
      <w:r>
        <w:rPr>
          <w:noProof/>
        </w:rPr>
        <w:instrText xml:space="preserve"> PAGEREF _Toc47259158 \h </w:instrText>
      </w:r>
      <w:r>
        <w:rPr>
          <w:noProof/>
        </w:rPr>
      </w:r>
      <w:r>
        <w:rPr>
          <w:noProof/>
        </w:rPr>
        <w:fldChar w:fldCharType="separate"/>
      </w:r>
      <w:r>
        <w:rPr>
          <w:noProof/>
        </w:rPr>
        <w:t>59</w:t>
      </w:r>
      <w:r>
        <w:rPr>
          <w:noProof/>
        </w:rPr>
        <w:fldChar w:fldCharType="end"/>
      </w:r>
    </w:p>
    <w:p w14:paraId="19F7BF00" w14:textId="13CC86AB" w:rsidR="006E706B" w:rsidRDefault="006E706B">
      <w:pPr>
        <w:pStyle w:val="TableofFigures"/>
        <w:tabs>
          <w:tab w:val="right" w:leader="dot" w:pos="10194"/>
        </w:tabs>
        <w:rPr>
          <w:rFonts w:eastAsiaTheme="minorEastAsia"/>
          <w:noProof/>
          <w:color w:val="auto"/>
          <w:szCs w:val="22"/>
          <w:lang w:eastAsia="cs-CZ"/>
        </w:rPr>
      </w:pPr>
      <w:r>
        <w:rPr>
          <w:noProof/>
        </w:rPr>
        <w:t>Tabulka 19: Vyčíslení socioekonomických dopadů za SIT Port v roce 2019</w:t>
      </w:r>
      <w:r>
        <w:rPr>
          <w:noProof/>
        </w:rPr>
        <w:tab/>
      </w:r>
      <w:r>
        <w:rPr>
          <w:noProof/>
        </w:rPr>
        <w:fldChar w:fldCharType="begin"/>
      </w:r>
      <w:r>
        <w:rPr>
          <w:noProof/>
        </w:rPr>
        <w:instrText xml:space="preserve"> PAGEREF _Toc47259159 \h </w:instrText>
      </w:r>
      <w:r>
        <w:rPr>
          <w:noProof/>
        </w:rPr>
      </w:r>
      <w:r>
        <w:rPr>
          <w:noProof/>
        </w:rPr>
        <w:fldChar w:fldCharType="separate"/>
      </w:r>
      <w:r>
        <w:rPr>
          <w:noProof/>
        </w:rPr>
        <w:t>60</w:t>
      </w:r>
      <w:r>
        <w:rPr>
          <w:noProof/>
        </w:rPr>
        <w:fldChar w:fldCharType="end"/>
      </w:r>
    </w:p>
    <w:p w14:paraId="50672D41" w14:textId="6E60A710" w:rsidR="006E706B" w:rsidRDefault="006E706B">
      <w:pPr>
        <w:pStyle w:val="TableofFigures"/>
        <w:tabs>
          <w:tab w:val="right" w:leader="dot" w:pos="10194"/>
        </w:tabs>
        <w:rPr>
          <w:rFonts w:eastAsiaTheme="minorEastAsia"/>
          <w:noProof/>
          <w:color w:val="auto"/>
          <w:szCs w:val="22"/>
          <w:lang w:eastAsia="cs-CZ"/>
        </w:rPr>
      </w:pPr>
      <w:r>
        <w:rPr>
          <w:noProof/>
        </w:rPr>
        <w:t>Tabulka 20: Vyčíslení dalších aktivit realizovaných SIT Portem v roce 2019/2020</w:t>
      </w:r>
      <w:r>
        <w:rPr>
          <w:noProof/>
        </w:rPr>
        <w:tab/>
      </w:r>
      <w:r>
        <w:rPr>
          <w:noProof/>
        </w:rPr>
        <w:fldChar w:fldCharType="begin"/>
      </w:r>
      <w:r>
        <w:rPr>
          <w:noProof/>
        </w:rPr>
        <w:instrText xml:space="preserve"> PAGEREF _Toc47259160 \h </w:instrText>
      </w:r>
      <w:r>
        <w:rPr>
          <w:noProof/>
        </w:rPr>
      </w:r>
      <w:r>
        <w:rPr>
          <w:noProof/>
        </w:rPr>
        <w:fldChar w:fldCharType="separate"/>
      </w:r>
      <w:r>
        <w:rPr>
          <w:noProof/>
        </w:rPr>
        <w:t>61</w:t>
      </w:r>
      <w:r>
        <w:rPr>
          <w:noProof/>
        </w:rPr>
        <w:fldChar w:fldCharType="end"/>
      </w:r>
    </w:p>
    <w:p w14:paraId="213FF0AE" w14:textId="38743448" w:rsidR="006E706B" w:rsidRDefault="006E706B">
      <w:pPr>
        <w:pStyle w:val="TableofFigures"/>
        <w:tabs>
          <w:tab w:val="right" w:leader="dot" w:pos="10194"/>
        </w:tabs>
        <w:rPr>
          <w:rFonts w:eastAsiaTheme="minorEastAsia"/>
          <w:noProof/>
          <w:color w:val="auto"/>
          <w:szCs w:val="22"/>
          <w:lang w:eastAsia="cs-CZ"/>
        </w:rPr>
      </w:pPr>
      <w:r>
        <w:rPr>
          <w:noProof/>
        </w:rPr>
        <w:t>Tabulka 21: Vyčíslení socioekonomických dopadů za DronySIT v roce 2019</w:t>
      </w:r>
      <w:r>
        <w:rPr>
          <w:noProof/>
        </w:rPr>
        <w:tab/>
      </w:r>
      <w:r>
        <w:rPr>
          <w:noProof/>
        </w:rPr>
        <w:fldChar w:fldCharType="begin"/>
      </w:r>
      <w:r>
        <w:rPr>
          <w:noProof/>
        </w:rPr>
        <w:instrText xml:space="preserve"> PAGEREF _Toc47259161 \h </w:instrText>
      </w:r>
      <w:r>
        <w:rPr>
          <w:noProof/>
        </w:rPr>
      </w:r>
      <w:r>
        <w:rPr>
          <w:noProof/>
        </w:rPr>
        <w:fldChar w:fldCharType="separate"/>
      </w:r>
      <w:r>
        <w:rPr>
          <w:noProof/>
        </w:rPr>
        <w:t>64</w:t>
      </w:r>
      <w:r>
        <w:rPr>
          <w:noProof/>
        </w:rPr>
        <w:fldChar w:fldCharType="end"/>
      </w:r>
    </w:p>
    <w:p w14:paraId="2D01036D" w14:textId="385D2E5F" w:rsidR="006E706B" w:rsidRDefault="006E706B">
      <w:pPr>
        <w:pStyle w:val="TableofFigures"/>
        <w:tabs>
          <w:tab w:val="right" w:leader="dot" w:pos="10194"/>
        </w:tabs>
        <w:rPr>
          <w:rFonts w:eastAsiaTheme="minorEastAsia"/>
          <w:noProof/>
          <w:color w:val="auto"/>
          <w:szCs w:val="22"/>
          <w:lang w:eastAsia="cs-CZ"/>
        </w:rPr>
      </w:pPr>
      <w:r>
        <w:rPr>
          <w:noProof/>
        </w:rPr>
        <w:t>Tabulka 22: Vyčíslení aktivit poskytovaných zdarma DronySIT v roce 2019</w:t>
      </w:r>
      <w:r>
        <w:rPr>
          <w:noProof/>
        </w:rPr>
        <w:tab/>
      </w:r>
      <w:r>
        <w:rPr>
          <w:noProof/>
        </w:rPr>
        <w:fldChar w:fldCharType="begin"/>
      </w:r>
      <w:r>
        <w:rPr>
          <w:noProof/>
        </w:rPr>
        <w:instrText xml:space="preserve"> PAGEREF _Toc47259162 \h </w:instrText>
      </w:r>
      <w:r>
        <w:rPr>
          <w:noProof/>
        </w:rPr>
      </w:r>
      <w:r>
        <w:rPr>
          <w:noProof/>
        </w:rPr>
        <w:fldChar w:fldCharType="separate"/>
      </w:r>
      <w:r>
        <w:rPr>
          <w:noProof/>
        </w:rPr>
        <w:t>64</w:t>
      </w:r>
      <w:r>
        <w:rPr>
          <w:noProof/>
        </w:rPr>
        <w:fldChar w:fldCharType="end"/>
      </w:r>
    </w:p>
    <w:p w14:paraId="1AED39A0" w14:textId="7A9D48E2" w:rsidR="006E706B" w:rsidRDefault="006E706B">
      <w:pPr>
        <w:pStyle w:val="TableofFigures"/>
        <w:tabs>
          <w:tab w:val="right" w:leader="dot" w:pos="10194"/>
        </w:tabs>
        <w:rPr>
          <w:rFonts w:eastAsiaTheme="minorEastAsia"/>
          <w:noProof/>
          <w:color w:val="auto"/>
          <w:szCs w:val="22"/>
          <w:lang w:eastAsia="cs-CZ"/>
        </w:rPr>
      </w:pPr>
      <w:r>
        <w:rPr>
          <w:noProof/>
        </w:rPr>
        <w:t>Tabulka 23: Přehled socioekonomických dopadů Tech Tower</w:t>
      </w:r>
      <w:r>
        <w:rPr>
          <w:noProof/>
        </w:rPr>
        <w:tab/>
      </w:r>
      <w:r>
        <w:rPr>
          <w:noProof/>
        </w:rPr>
        <w:fldChar w:fldCharType="begin"/>
      </w:r>
      <w:r>
        <w:rPr>
          <w:noProof/>
        </w:rPr>
        <w:instrText xml:space="preserve"> PAGEREF _Toc47259163 \h </w:instrText>
      </w:r>
      <w:r>
        <w:rPr>
          <w:noProof/>
        </w:rPr>
      </w:r>
      <w:r>
        <w:rPr>
          <w:noProof/>
        </w:rPr>
        <w:fldChar w:fldCharType="separate"/>
      </w:r>
      <w:r>
        <w:rPr>
          <w:noProof/>
        </w:rPr>
        <w:t>65</w:t>
      </w:r>
      <w:r>
        <w:rPr>
          <w:noProof/>
        </w:rPr>
        <w:fldChar w:fldCharType="end"/>
      </w:r>
    </w:p>
    <w:p w14:paraId="19C87E7A" w14:textId="3FAC65CE" w:rsidR="006E706B" w:rsidRDefault="006E706B">
      <w:pPr>
        <w:pStyle w:val="TableofFigures"/>
        <w:tabs>
          <w:tab w:val="right" w:leader="dot" w:pos="10194"/>
        </w:tabs>
        <w:rPr>
          <w:rFonts w:eastAsiaTheme="minorEastAsia"/>
          <w:noProof/>
          <w:color w:val="auto"/>
          <w:szCs w:val="22"/>
          <w:lang w:eastAsia="cs-CZ"/>
        </w:rPr>
      </w:pPr>
      <w:r>
        <w:rPr>
          <w:noProof/>
        </w:rPr>
        <w:t>Tabulka 24: Základní kategorizace zainteresovaných skupin z pohledu SIT</w:t>
      </w:r>
      <w:r>
        <w:rPr>
          <w:noProof/>
        </w:rPr>
        <w:tab/>
      </w:r>
      <w:r>
        <w:rPr>
          <w:noProof/>
        </w:rPr>
        <w:fldChar w:fldCharType="begin"/>
      </w:r>
      <w:r>
        <w:rPr>
          <w:noProof/>
        </w:rPr>
        <w:instrText xml:space="preserve"> PAGEREF _Toc47259164 \h </w:instrText>
      </w:r>
      <w:r>
        <w:rPr>
          <w:noProof/>
        </w:rPr>
      </w:r>
      <w:r>
        <w:rPr>
          <w:noProof/>
        </w:rPr>
        <w:fldChar w:fldCharType="separate"/>
      </w:r>
      <w:r>
        <w:rPr>
          <w:noProof/>
        </w:rPr>
        <w:t>67</w:t>
      </w:r>
      <w:r>
        <w:rPr>
          <w:noProof/>
        </w:rPr>
        <w:fldChar w:fldCharType="end"/>
      </w:r>
    </w:p>
    <w:p w14:paraId="3BA8CF82" w14:textId="56489842" w:rsidR="006E706B" w:rsidRDefault="006E706B">
      <w:pPr>
        <w:pStyle w:val="TableofFigures"/>
        <w:tabs>
          <w:tab w:val="right" w:leader="dot" w:pos="10194"/>
        </w:tabs>
        <w:rPr>
          <w:rFonts w:eastAsiaTheme="minorEastAsia"/>
          <w:noProof/>
          <w:color w:val="auto"/>
          <w:szCs w:val="22"/>
          <w:lang w:eastAsia="cs-CZ"/>
        </w:rPr>
      </w:pPr>
      <w:r>
        <w:rPr>
          <w:noProof/>
        </w:rPr>
        <w:t>Tabulka 25: Detailní rozbor vybraných zájmových / zainteresovaných skupin</w:t>
      </w:r>
      <w:r>
        <w:rPr>
          <w:noProof/>
        </w:rPr>
        <w:tab/>
      </w:r>
      <w:r>
        <w:rPr>
          <w:noProof/>
        </w:rPr>
        <w:fldChar w:fldCharType="begin"/>
      </w:r>
      <w:r>
        <w:rPr>
          <w:noProof/>
        </w:rPr>
        <w:instrText xml:space="preserve"> PAGEREF _Toc47259165 \h </w:instrText>
      </w:r>
      <w:r>
        <w:rPr>
          <w:noProof/>
        </w:rPr>
      </w:r>
      <w:r>
        <w:rPr>
          <w:noProof/>
        </w:rPr>
        <w:fldChar w:fldCharType="separate"/>
      </w:r>
      <w:r>
        <w:rPr>
          <w:noProof/>
        </w:rPr>
        <w:t>70</w:t>
      </w:r>
      <w:r>
        <w:rPr>
          <w:noProof/>
        </w:rPr>
        <w:fldChar w:fldCharType="end"/>
      </w:r>
    </w:p>
    <w:p w14:paraId="562D891D" w14:textId="38A3B5AC" w:rsidR="006E706B" w:rsidRDefault="006E706B">
      <w:pPr>
        <w:pStyle w:val="TableofFigures"/>
        <w:tabs>
          <w:tab w:val="right" w:leader="dot" w:pos="10194"/>
        </w:tabs>
        <w:rPr>
          <w:rFonts w:eastAsiaTheme="minorEastAsia"/>
          <w:noProof/>
          <w:color w:val="auto"/>
          <w:szCs w:val="22"/>
          <w:lang w:eastAsia="cs-CZ"/>
        </w:rPr>
      </w:pPr>
      <w:r>
        <w:rPr>
          <w:noProof/>
        </w:rPr>
        <w:t>Tabulka 26: Hodnocení vlivu a zájmu stakeholdera</w:t>
      </w:r>
      <w:r>
        <w:rPr>
          <w:noProof/>
        </w:rPr>
        <w:tab/>
      </w:r>
      <w:r>
        <w:rPr>
          <w:noProof/>
        </w:rPr>
        <w:fldChar w:fldCharType="begin"/>
      </w:r>
      <w:r>
        <w:rPr>
          <w:noProof/>
        </w:rPr>
        <w:instrText xml:space="preserve"> PAGEREF _Toc47259166 \h </w:instrText>
      </w:r>
      <w:r>
        <w:rPr>
          <w:noProof/>
        </w:rPr>
      </w:r>
      <w:r>
        <w:rPr>
          <w:noProof/>
        </w:rPr>
        <w:fldChar w:fldCharType="separate"/>
      </w:r>
      <w:r>
        <w:rPr>
          <w:noProof/>
        </w:rPr>
        <w:t>80</w:t>
      </w:r>
      <w:r>
        <w:rPr>
          <w:noProof/>
        </w:rPr>
        <w:fldChar w:fldCharType="end"/>
      </w:r>
    </w:p>
    <w:p w14:paraId="2BF2040A" w14:textId="65820E7E" w:rsidR="006E706B" w:rsidRDefault="006E706B">
      <w:pPr>
        <w:pStyle w:val="TableofFigures"/>
        <w:tabs>
          <w:tab w:val="right" w:leader="dot" w:pos="10194"/>
        </w:tabs>
        <w:rPr>
          <w:rFonts w:eastAsiaTheme="minorEastAsia"/>
          <w:noProof/>
          <w:color w:val="auto"/>
          <w:szCs w:val="22"/>
          <w:lang w:eastAsia="cs-CZ"/>
        </w:rPr>
      </w:pPr>
      <w:r>
        <w:rPr>
          <w:noProof/>
        </w:rPr>
        <w:t>Tabulka 27: Hodnocení vlivu a zájmu zájmových / zainteresovaných skupin</w:t>
      </w:r>
      <w:r>
        <w:rPr>
          <w:noProof/>
        </w:rPr>
        <w:tab/>
      </w:r>
      <w:r>
        <w:rPr>
          <w:noProof/>
        </w:rPr>
        <w:fldChar w:fldCharType="begin"/>
      </w:r>
      <w:r>
        <w:rPr>
          <w:noProof/>
        </w:rPr>
        <w:instrText xml:space="preserve"> PAGEREF _Toc47259167 \h </w:instrText>
      </w:r>
      <w:r>
        <w:rPr>
          <w:noProof/>
        </w:rPr>
      </w:r>
      <w:r>
        <w:rPr>
          <w:noProof/>
        </w:rPr>
        <w:fldChar w:fldCharType="separate"/>
      </w:r>
      <w:r>
        <w:rPr>
          <w:noProof/>
        </w:rPr>
        <w:t>80</w:t>
      </w:r>
      <w:r>
        <w:rPr>
          <w:noProof/>
        </w:rPr>
        <w:fldChar w:fldCharType="end"/>
      </w:r>
    </w:p>
    <w:p w14:paraId="7E91B9B0" w14:textId="3C6896E3" w:rsidR="006E706B" w:rsidRDefault="006E706B">
      <w:pPr>
        <w:pStyle w:val="TableofFigures"/>
        <w:tabs>
          <w:tab w:val="right" w:leader="dot" w:pos="10194"/>
        </w:tabs>
        <w:rPr>
          <w:rFonts w:eastAsiaTheme="minorEastAsia"/>
          <w:noProof/>
          <w:color w:val="auto"/>
          <w:szCs w:val="22"/>
          <w:lang w:eastAsia="cs-CZ"/>
        </w:rPr>
      </w:pPr>
      <w:r>
        <w:rPr>
          <w:noProof/>
        </w:rPr>
        <w:t>Tabulka 28: Mapa vlivu a zájmu stakeholderů</w:t>
      </w:r>
      <w:r>
        <w:rPr>
          <w:noProof/>
        </w:rPr>
        <w:tab/>
      </w:r>
      <w:r>
        <w:rPr>
          <w:noProof/>
        </w:rPr>
        <w:fldChar w:fldCharType="begin"/>
      </w:r>
      <w:r>
        <w:rPr>
          <w:noProof/>
        </w:rPr>
        <w:instrText xml:space="preserve"> PAGEREF _Toc47259168 \h </w:instrText>
      </w:r>
      <w:r>
        <w:rPr>
          <w:noProof/>
        </w:rPr>
      </w:r>
      <w:r>
        <w:rPr>
          <w:noProof/>
        </w:rPr>
        <w:fldChar w:fldCharType="separate"/>
      </w:r>
      <w:r>
        <w:rPr>
          <w:noProof/>
        </w:rPr>
        <w:t>82</w:t>
      </w:r>
      <w:r>
        <w:rPr>
          <w:noProof/>
        </w:rPr>
        <w:fldChar w:fldCharType="end"/>
      </w:r>
    </w:p>
    <w:p w14:paraId="378D8EC6" w14:textId="5893AEBD" w:rsidR="006E706B" w:rsidRDefault="006E706B">
      <w:pPr>
        <w:pStyle w:val="TableofFigures"/>
        <w:tabs>
          <w:tab w:val="right" w:leader="dot" w:pos="10194"/>
        </w:tabs>
        <w:rPr>
          <w:rFonts w:eastAsiaTheme="minorEastAsia"/>
          <w:noProof/>
          <w:color w:val="auto"/>
          <w:szCs w:val="22"/>
          <w:lang w:eastAsia="cs-CZ"/>
        </w:rPr>
      </w:pPr>
      <w:r>
        <w:rPr>
          <w:noProof/>
        </w:rPr>
        <w:t>Tabulka 29: Techmania - shrnutí</w:t>
      </w:r>
      <w:r>
        <w:rPr>
          <w:noProof/>
        </w:rPr>
        <w:tab/>
      </w:r>
      <w:r>
        <w:rPr>
          <w:noProof/>
        </w:rPr>
        <w:fldChar w:fldCharType="begin"/>
      </w:r>
      <w:r>
        <w:rPr>
          <w:noProof/>
        </w:rPr>
        <w:instrText xml:space="preserve"> PAGEREF _Toc47259169 \h </w:instrText>
      </w:r>
      <w:r>
        <w:rPr>
          <w:noProof/>
        </w:rPr>
      </w:r>
      <w:r>
        <w:rPr>
          <w:noProof/>
        </w:rPr>
        <w:fldChar w:fldCharType="separate"/>
      </w:r>
      <w:r>
        <w:rPr>
          <w:noProof/>
        </w:rPr>
        <w:t>85</w:t>
      </w:r>
      <w:r>
        <w:rPr>
          <w:noProof/>
        </w:rPr>
        <w:fldChar w:fldCharType="end"/>
      </w:r>
    </w:p>
    <w:p w14:paraId="4CAB02E4" w14:textId="4CCBD55A" w:rsidR="006E706B" w:rsidRDefault="006E706B">
      <w:pPr>
        <w:pStyle w:val="TableofFigures"/>
        <w:tabs>
          <w:tab w:val="right" w:leader="dot" w:pos="10194"/>
        </w:tabs>
        <w:rPr>
          <w:rFonts w:eastAsiaTheme="minorEastAsia"/>
          <w:noProof/>
          <w:color w:val="auto"/>
          <w:szCs w:val="22"/>
          <w:lang w:eastAsia="cs-CZ"/>
        </w:rPr>
      </w:pPr>
      <w:r>
        <w:rPr>
          <w:noProof/>
        </w:rPr>
        <w:t>Tabulka 30: BIC Plzeň - shrnutí</w:t>
      </w:r>
      <w:r>
        <w:rPr>
          <w:noProof/>
        </w:rPr>
        <w:tab/>
      </w:r>
      <w:r>
        <w:rPr>
          <w:noProof/>
        </w:rPr>
        <w:fldChar w:fldCharType="begin"/>
      </w:r>
      <w:r>
        <w:rPr>
          <w:noProof/>
        </w:rPr>
        <w:instrText xml:space="preserve"> PAGEREF _Toc47259170 \h </w:instrText>
      </w:r>
      <w:r>
        <w:rPr>
          <w:noProof/>
        </w:rPr>
      </w:r>
      <w:r>
        <w:rPr>
          <w:noProof/>
        </w:rPr>
        <w:fldChar w:fldCharType="separate"/>
      </w:r>
      <w:r>
        <w:rPr>
          <w:noProof/>
        </w:rPr>
        <w:t>86</w:t>
      </w:r>
      <w:r>
        <w:rPr>
          <w:noProof/>
        </w:rPr>
        <w:fldChar w:fldCharType="end"/>
      </w:r>
    </w:p>
    <w:p w14:paraId="579AD12C" w14:textId="454CC321" w:rsidR="006E706B" w:rsidRDefault="006E706B">
      <w:pPr>
        <w:pStyle w:val="TableofFigures"/>
        <w:tabs>
          <w:tab w:val="right" w:leader="dot" w:pos="10194"/>
        </w:tabs>
        <w:rPr>
          <w:rFonts w:eastAsiaTheme="minorEastAsia"/>
          <w:noProof/>
          <w:color w:val="auto"/>
          <w:szCs w:val="22"/>
          <w:lang w:eastAsia="cs-CZ"/>
        </w:rPr>
      </w:pPr>
      <w:r>
        <w:rPr>
          <w:noProof/>
        </w:rPr>
        <w:t>Tabulka 31: ESA BIC - shrnutí</w:t>
      </w:r>
      <w:r>
        <w:rPr>
          <w:noProof/>
        </w:rPr>
        <w:tab/>
      </w:r>
      <w:r>
        <w:rPr>
          <w:noProof/>
        </w:rPr>
        <w:fldChar w:fldCharType="begin"/>
      </w:r>
      <w:r>
        <w:rPr>
          <w:noProof/>
        </w:rPr>
        <w:instrText xml:space="preserve"> PAGEREF _Toc47259171 \h </w:instrText>
      </w:r>
      <w:r>
        <w:rPr>
          <w:noProof/>
        </w:rPr>
      </w:r>
      <w:r>
        <w:rPr>
          <w:noProof/>
        </w:rPr>
        <w:fldChar w:fldCharType="separate"/>
      </w:r>
      <w:r>
        <w:rPr>
          <w:noProof/>
        </w:rPr>
        <w:t>88</w:t>
      </w:r>
      <w:r>
        <w:rPr>
          <w:noProof/>
        </w:rPr>
        <w:fldChar w:fldCharType="end"/>
      </w:r>
    </w:p>
    <w:p w14:paraId="695777D9" w14:textId="112B9DB8" w:rsidR="006E706B" w:rsidRDefault="006E706B">
      <w:pPr>
        <w:pStyle w:val="TableofFigures"/>
        <w:tabs>
          <w:tab w:val="right" w:leader="dot" w:pos="10194"/>
        </w:tabs>
        <w:rPr>
          <w:rFonts w:eastAsiaTheme="minorEastAsia"/>
          <w:noProof/>
          <w:color w:val="auto"/>
          <w:szCs w:val="22"/>
          <w:lang w:eastAsia="cs-CZ"/>
        </w:rPr>
      </w:pPr>
      <w:r>
        <w:rPr>
          <w:noProof/>
        </w:rPr>
        <w:lastRenderedPageBreak/>
        <w:t>Tabulka 32: JVTP a VTP - shrnutí</w:t>
      </w:r>
      <w:r>
        <w:rPr>
          <w:noProof/>
        </w:rPr>
        <w:tab/>
      </w:r>
      <w:r>
        <w:rPr>
          <w:noProof/>
        </w:rPr>
        <w:fldChar w:fldCharType="begin"/>
      </w:r>
      <w:r>
        <w:rPr>
          <w:noProof/>
        </w:rPr>
        <w:instrText xml:space="preserve"> PAGEREF _Toc47259172 \h </w:instrText>
      </w:r>
      <w:r>
        <w:rPr>
          <w:noProof/>
        </w:rPr>
      </w:r>
      <w:r>
        <w:rPr>
          <w:noProof/>
        </w:rPr>
        <w:fldChar w:fldCharType="separate"/>
      </w:r>
      <w:r>
        <w:rPr>
          <w:noProof/>
        </w:rPr>
        <w:t>89</w:t>
      </w:r>
      <w:r>
        <w:rPr>
          <w:noProof/>
        </w:rPr>
        <w:fldChar w:fldCharType="end"/>
      </w:r>
    </w:p>
    <w:p w14:paraId="5B9DAB21" w14:textId="70998F28" w:rsidR="006E706B" w:rsidRDefault="006E706B">
      <w:pPr>
        <w:pStyle w:val="TableofFigures"/>
        <w:tabs>
          <w:tab w:val="right" w:leader="dot" w:pos="10194"/>
        </w:tabs>
        <w:rPr>
          <w:rFonts w:eastAsiaTheme="minorEastAsia"/>
          <w:noProof/>
          <w:color w:val="auto"/>
          <w:szCs w:val="22"/>
          <w:lang w:eastAsia="cs-CZ"/>
        </w:rPr>
      </w:pPr>
      <w:r>
        <w:rPr>
          <w:noProof/>
        </w:rPr>
        <w:t>Tabulka 33: SIC - shrnutí</w:t>
      </w:r>
      <w:r>
        <w:rPr>
          <w:noProof/>
        </w:rPr>
        <w:tab/>
      </w:r>
      <w:r>
        <w:rPr>
          <w:noProof/>
        </w:rPr>
        <w:fldChar w:fldCharType="begin"/>
      </w:r>
      <w:r>
        <w:rPr>
          <w:noProof/>
        </w:rPr>
        <w:instrText xml:space="preserve"> PAGEREF _Toc47259173 \h </w:instrText>
      </w:r>
      <w:r>
        <w:rPr>
          <w:noProof/>
        </w:rPr>
      </w:r>
      <w:r>
        <w:rPr>
          <w:noProof/>
        </w:rPr>
        <w:fldChar w:fldCharType="separate"/>
      </w:r>
      <w:r>
        <w:rPr>
          <w:noProof/>
        </w:rPr>
        <w:t>90</w:t>
      </w:r>
      <w:r>
        <w:rPr>
          <w:noProof/>
        </w:rPr>
        <w:fldChar w:fldCharType="end"/>
      </w:r>
    </w:p>
    <w:p w14:paraId="4ABAEF06" w14:textId="01BA84B4" w:rsidR="006E706B" w:rsidRDefault="006E706B">
      <w:pPr>
        <w:pStyle w:val="TableofFigures"/>
        <w:tabs>
          <w:tab w:val="right" w:leader="dot" w:pos="10194"/>
        </w:tabs>
        <w:rPr>
          <w:rFonts w:eastAsiaTheme="minorEastAsia"/>
          <w:noProof/>
          <w:color w:val="auto"/>
          <w:szCs w:val="22"/>
          <w:lang w:eastAsia="cs-CZ"/>
        </w:rPr>
      </w:pPr>
      <w:r>
        <w:rPr>
          <w:noProof/>
        </w:rPr>
        <w:t>Tabulka 34: JIC - shrnutí</w:t>
      </w:r>
      <w:r>
        <w:rPr>
          <w:noProof/>
        </w:rPr>
        <w:tab/>
      </w:r>
      <w:r>
        <w:rPr>
          <w:noProof/>
        </w:rPr>
        <w:fldChar w:fldCharType="begin"/>
      </w:r>
      <w:r>
        <w:rPr>
          <w:noProof/>
        </w:rPr>
        <w:instrText xml:space="preserve"> PAGEREF _Toc47259174 \h </w:instrText>
      </w:r>
      <w:r>
        <w:rPr>
          <w:noProof/>
        </w:rPr>
      </w:r>
      <w:r>
        <w:rPr>
          <w:noProof/>
        </w:rPr>
        <w:fldChar w:fldCharType="separate"/>
      </w:r>
      <w:r>
        <w:rPr>
          <w:noProof/>
        </w:rPr>
        <w:t>91</w:t>
      </w:r>
      <w:r>
        <w:rPr>
          <w:noProof/>
        </w:rPr>
        <w:fldChar w:fldCharType="end"/>
      </w:r>
    </w:p>
    <w:p w14:paraId="00709173" w14:textId="7729B0AA" w:rsidR="006E706B" w:rsidRDefault="006E706B">
      <w:pPr>
        <w:pStyle w:val="TableofFigures"/>
        <w:tabs>
          <w:tab w:val="right" w:leader="dot" w:pos="10194"/>
        </w:tabs>
        <w:rPr>
          <w:rFonts w:eastAsiaTheme="minorEastAsia"/>
          <w:noProof/>
          <w:color w:val="auto"/>
          <w:szCs w:val="22"/>
          <w:lang w:eastAsia="cs-CZ"/>
        </w:rPr>
      </w:pPr>
      <w:r>
        <w:rPr>
          <w:noProof/>
        </w:rPr>
        <w:t>Tabulka 35: OICT - shrnutí</w:t>
      </w:r>
      <w:r>
        <w:rPr>
          <w:noProof/>
        </w:rPr>
        <w:tab/>
      </w:r>
      <w:r>
        <w:rPr>
          <w:noProof/>
        </w:rPr>
        <w:fldChar w:fldCharType="begin"/>
      </w:r>
      <w:r>
        <w:rPr>
          <w:noProof/>
        </w:rPr>
        <w:instrText xml:space="preserve"> PAGEREF _Toc47259175 \h </w:instrText>
      </w:r>
      <w:r>
        <w:rPr>
          <w:noProof/>
        </w:rPr>
      </w:r>
      <w:r>
        <w:rPr>
          <w:noProof/>
        </w:rPr>
        <w:fldChar w:fldCharType="separate"/>
      </w:r>
      <w:r>
        <w:rPr>
          <w:noProof/>
        </w:rPr>
        <w:t>92</w:t>
      </w:r>
      <w:r>
        <w:rPr>
          <w:noProof/>
        </w:rPr>
        <w:fldChar w:fldCharType="end"/>
      </w:r>
    </w:p>
    <w:p w14:paraId="79889B33" w14:textId="3D92DCCE" w:rsidR="006E706B" w:rsidRDefault="006E706B">
      <w:pPr>
        <w:pStyle w:val="TableofFigures"/>
        <w:tabs>
          <w:tab w:val="right" w:leader="dot" w:pos="10194"/>
        </w:tabs>
        <w:rPr>
          <w:rFonts w:eastAsiaTheme="minorEastAsia"/>
          <w:noProof/>
          <w:color w:val="auto"/>
          <w:szCs w:val="22"/>
          <w:lang w:eastAsia="cs-CZ"/>
        </w:rPr>
      </w:pPr>
      <w:r>
        <w:rPr>
          <w:noProof/>
        </w:rPr>
        <w:t>Tabulka 36: Přehled zřizovaných školských zařízení města Plzně</w:t>
      </w:r>
      <w:r>
        <w:rPr>
          <w:noProof/>
        </w:rPr>
        <w:tab/>
      </w:r>
      <w:r>
        <w:rPr>
          <w:noProof/>
        </w:rPr>
        <w:fldChar w:fldCharType="begin"/>
      </w:r>
      <w:r>
        <w:rPr>
          <w:noProof/>
        </w:rPr>
        <w:instrText xml:space="preserve"> PAGEREF _Toc47259176 \h </w:instrText>
      </w:r>
      <w:r>
        <w:rPr>
          <w:noProof/>
        </w:rPr>
      </w:r>
      <w:r>
        <w:rPr>
          <w:noProof/>
        </w:rPr>
        <w:fldChar w:fldCharType="separate"/>
      </w:r>
      <w:r>
        <w:rPr>
          <w:noProof/>
        </w:rPr>
        <w:t>95</w:t>
      </w:r>
      <w:r>
        <w:rPr>
          <w:noProof/>
        </w:rPr>
        <w:fldChar w:fldCharType="end"/>
      </w:r>
    </w:p>
    <w:p w14:paraId="43758A92" w14:textId="683D48F4" w:rsidR="009A48E6" w:rsidRDefault="006E706B">
      <w:r w:rsidRPr="00AE30B4">
        <w:rPr>
          <w:noProof/>
          <w:color w:val="FFFFFF" w:themeColor="background1"/>
          <w:lang w:eastAsia="cs-CZ"/>
        </w:rPr>
        <mc:AlternateContent>
          <mc:Choice Requires="wps">
            <w:drawing>
              <wp:anchor distT="0" distB="0" distL="114300" distR="114300" simplePos="0" relativeHeight="251811840" behindDoc="1" locked="0" layoutInCell="1" allowOverlap="1" wp14:anchorId="10A8C614" wp14:editId="00997392">
                <wp:simplePos x="0" y="0"/>
                <wp:positionH relativeFrom="column">
                  <wp:posOffset>0</wp:posOffset>
                </wp:positionH>
                <wp:positionV relativeFrom="paragraph">
                  <wp:posOffset>282575</wp:posOffset>
                </wp:positionV>
                <wp:extent cx="1190625" cy="276225"/>
                <wp:effectExtent l="0" t="0" r="9525" b="9525"/>
                <wp:wrapNone/>
                <wp:docPr id="250" name="Pětiúhelník 250"/>
                <wp:cNvGraphicFramePr/>
                <a:graphic xmlns:a="http://schemas.openxmlformats.org/drawingml/2006/main">
                  <a:graphicData uri="http://schemas.microsoft.com/office/word/2010/wordprocessingShape">
                    <wps:wsp>
                      <wps:cNvSpPr/>
                      <wps:spPr>
                        <a:xfrm>
                          <a:off x="0" y="0"/>
                          <a:ext cx="1190625" cy="276225"/>
                        </a:xfrm>
                        <a:prstGeom prst="homePlat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1953D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ětiúhelník 250" o:spid="_x0000_s1026" type="#_x0000_t15" style="position:absolute;margin-left:0;margin-top:22.25pt;width:93.75pt;height:21.75pt;z-index:-25150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" adj="19094" fillcolor="#92d050" stroked="f" strokeweight="1pt"/>
            </w:pict>
          </mc:Fallback>
        </mc:AlternateContent>
      </w:r>
      <w:r w:rsidR="00A328CF">
        <w:fldChar w:fldCharType="end"/>
      </w:r>
    </w:p>
    <w:p w14:paraId="5640A533" w14:textId="52322188" w:rsidR="009A48E6" w:rsidRPr="006E706B" w:rsidRDefault="00ED7E57">
      <w:pPr>
        <w:rPr>
          <w:b/>
          <w:color w:val="FFFFFF" w:themeColor="background1"/>
        </w:rPr>
      </w:pPr>
      <w:r w:rsidRPr="006E706B">
        <w:rPr>
          <w:b/>
          <w:color w:val="FFFFFF" w:themeColor="background1"/>
        </w:rPr>
        <w:t xml:space="preserve">  </w:t>
      </w:r>
      <w:r w:rsidR="00A328CF" w:rsidRPr="006E706B">
        <w:rPr>
          <w:b/>
          <w:color w:val="FFFFFF" w:themeColor="background1"/>
        </w:rPr>
        <w:t>Seznam obrázků</w:t>
      </w:r>
    </w:p>
    <w:p w14:paraId="01FE2A2A" w14:textId="77777777" w:rsidR="006E706B" w:rsidRDefault="006E706B"/>
    <w:p w14:paraId="25D518F3" w14:textId="60409A07" w:rsidR="006E706B" w:rsidRDefault="00A328CF">
      <w:pPr>
        <w:pStyle w:val="TableofFigures"/>
        <w:tabs>
          <w:tab w:val="right" w:leader="dot" w:pos="10194"/>
        </w:tabs>
        <w:rPr>
          <w:rFonts w:eastAsiaTheme="minorEastAsia"/>
          <w:noProof/>
          <w:color w:val="auto"/>
          <w:szCs w:val="22"/>
          <w:lang w:eastAsia="cs-CZ"/>
        </w:rPr>
      </w:pPr>
      <w:r>
        <w:fldChar w:fldCharType="begin"/>
      </w:r>
      <w:r>
        <w:instrText>TOC \c "Obrázek"</w:instrText>
      </w:r>
      <w:r>
        <w:fldChar w:fldCharType="separate"/>
      </w:r>
      <w:r w:rsidR="006E706B">
        <w:rPr>
          <w:noProof/>
        </w:rPr>
        <w:t>Obrázek 1: Organizační struktura SITMP (včetně zobrazení ekosystému rozvoje talentů)</w:t>
      </w:r>
      <w:r w:rsidR="006E706B">
        <w:rPr>
          <w:noProof/>
        </w:rPr>
        <w:tab/>
      </w:r>
      <w:r w:rsidR="006E706B">
        <w:rPr>
          <w:noProof/>
        </w:rPr>
        <w:fldChar w:fldCharType="begin"/>
      </w:r>
      <w:r w:rsidR="006E706B">
        <w:rPr>
          <w:noProof/>
        </w:rPr>
        <w:instrText xml:space="preserve"> PAGEREF _Toc47259177 \h </w:instrText>
      </w:r>
      <w:r w:rsidR="006E706B">
        <w:rPr>
          <w:noProof/>
        </w:rPr>
      </w:r>
      <w:r w:rsidR="006E706B">
        <w:rPr>
          <w:noProof/>
        </w:rPr>
        <w:fldChar w:fldCharType="separate"/>
      </w:r>
      <w:r w:rsidR="006E706B">
        <w:rPr>
          <w:noProof/>
        </w:rPr>
        <w:t>9</w:t>
      </w:r>
      <w:r w:rsidR="006E706B">
        <w:rPr>
          <w:noProof/>
        </w:rPr>
        <w:fldChar w:fldCharType="end"/>
      </w:r>
    </w:p>
    <w:p w14:paraId="7B2AF43F" w14:textId="07001077" w:rsidR="006E706B" w:rsidRDefault="006E706B">
      <w:pPr>
        <w:pStyle w:val="TableofFigures"/>
        <w:tabs>
          <w:tab w:val="right" w:leader="dot" w:pos="10194"/>
        </w:tabs>
        <w:rPr>
          <w:rFonts w:eastAsiaTheme="minorEastAsia"/>
          <w:noProof/>
          <w:color w:val="auto"/>
          <w:szCs w:val="22"/>
          <w:lang w:eastAsia="cs-CZ"/>
        </w:rPr>
      </w:pPr>
      <w:r>
        <w:rPr>
          <w:noProof/>
        </w:rPr>
        <w:t>Obrázek 2: Výpočtový modul CBA analýzy – úvodní okno</w:t>
      </w:r>
      <w:r>
        <w:rPr>
          <w:noProof/>
        </w:rPr>
        <w:tab/>
      </w:r>
      <w:r>
        <w:rPr>
          <w:noProof/>
        </w:rPr>
        <w:fldChar w:fldCharType="begin"/>
      </w:r>
      <w:r>
        <w:rPr>
          <w:noProof/>
        </w:rPr>
        <w:instrText xml:space="preserve"> PAGEREF _Toc47259178 \h </w:instrText>
      </w:r>
      <w:r>
        <w:rPr>
          <w:noProof/>
        </w:rPr>
      </w:r>
      <w:r>
        <w:rPr>
          <w:noProof/>
        </w:rPr>
        <w:fldChar w:fldCharType="separate"/>
      </w:r>
      <w:r>
        <w:rPr>
          <w:noProof/>
        </w:rPr>
        <w:t>51</w:t>
      </w:r>
      <w:r>
        <w:rPr>
          <w:noProof/>
        </w:rPr>
        <w:fldChar w:fldCharType="end"/>
      </w:r>
    </w:p>
    <w:p w14:paraId="39E90A26" w14:textId="58080E25" w:rsidR="006E706B" w:rsidRDefault="006E706B">
      <w:pPr>
        <w:pStyle w:val="TableofFigures"/>
        <w:tabs>
          <w:tab w:val="right" w:leader="dot" w:pos="10194"/>
        </w:tabs>
        <w:rPr>
          <w:rFonts w:eastAsiaTheme="minorEastAsia"/>
          <w:noProof/>
          <w:color w:val="auto"/>
          <w:szCs w:val="22"/>
          <w:lang w:eastAsia="cs-CZ"/>
        </w:rPr>
      </w:pPr>
      <w:r>
        <w:rPr>
          <w:noProof/>
        </w:rPr>
        <w:t>Obrázek 3: Výpočtový modul CBA analýzy – celkové investiční náklady</w:t>
      </w:r>
      <w:r>
        <w:rPr>
          <w:noProof/>
        </w:rPr>
        <w:tab/>
      </w:r>
      <w:r>
        <w:rPr>
          <w:noProof/>
        </w:rPr>
        <w:fldChar w:fldCharType="begin"/>
      </w:r>
      <w:r>
        <w:rPr>
          <w:noProof/>
        </w:rPr>
        <w:instrText xml:space="preserve"> PAGEREF _Toc47259179 \h </w:instrText>
      </w:r>
      <w:r>
        <w:rPr>
          <w:noProof/>
        </w:rPr>
      </w:r>
      <w:r>
        <w:rPr>
          <w:noProof/>
        </w:rPr>
        <w:fldChar w:fldCharType="separate"/>
      </w:r>
      <w:r>
        <w:rPr>
          <w:noProof/>
        </w:rPr>
        <w:t>52</w:t>
      </w:r>
      <w:r>
        <w:rPr>
          <w:noProof/>
        </w:rPr>
        <w:fldChar w:fldCharType="end"/>
      </w:r>
    </w:p>
    <w:p w14:paraId="3C3737FC" w14:textId="3346F00B" w:rsidR="006E706B" w:rsidRDefault="006E706B">
      <w:pPr>
        <w:pStyle w:val="TableofFigures"/>
        <w:tabs>
          <w:tab w:val="right" w:leader="dot" w:pos="10194"/>
        </w:tabs>
        <w:rPr>
          <w:rFonts w:eastAsiaTheme="minorEastAsia"/>
          <w:noProof/>
          <w:color w:val="auto"/>
          <w:szCs w:val="22"/>
          <w:lang w:eastAsia="cs-CZ"/>
        </w:rPr>
      </w:pPr>
      <w:r>
        <w:rPr>
          <w:noProof/>
        </w:rPr>
        <w:t>Obrázek 4: Výpočtový modul CBA analýzy – výpočet zůstatkové hodnoty</w:t>
      </w:r>
      <w:r>
        <w:rPr>
          <w:noProof/>
        </w:rPr>
        <w:tab/>
      </w:r>
      <w:r>
        <w:rPr>
          <w:noProof/>
        </w:rPr>
        <w:fldChar w:fldCharType="begin"/>
      </w:r>
      <w:r>
        <w:rPr>
          <w:noProof/>
        </w:rPr>
        <w:instrText xml:space="preserve"> PAGEREF _Toc47259180 \h </w:instrText>
      </w:r>
      <w:r>
        <w:rPr>
          <w:noProof/>
        </w:rPr>
      </w:r>
      <w:r>
        <w:rPr>
          <w:noProof/>
        </w:rPr>
        <w:fldChar w:fldCharType="separate"/>
      </w:r>
      <w:r>
        <w:rPr>
          <w:noProof/>
        </w:rPr>
        <w:t>52</w:t>
      </w:r>
      <w:r>
        <w:rPr>
          <w:noProof/>
        </w:rPr>
        <w:fldChar w:fldCharType="end"/>
      </w:r>
    </w:p>
    <w:p w14:paraId="2D6B92C5" w14:textId="2F1B52F8" w:rsidR="006E706B" w:rsidRDefault="006E706B">
      <w:pPr>
        <w:pStyle w:val="TableofFigures"/>
        <w:tabs>
          <w:tab w:val="right" w:leader="dot" w:pos="10194"/>
        </w:tabs>
        <w:rPr>
          <w:rFonts w:eastAsiaTheme="minorEastAsia"/>
          <w:noProof/>
          <w:color w:val="auto"/>
          <w:szCs w:val="22"/>
          <w:lang w:eastAsia="cs-CZ"/>
        </w:rPr>
      </w:pPr>
      <w:r>
        <w:rPr>
          <w:noProof/>
        </w:rPr>
        <w:t>Obrázek 5: Výpočtový modul CBA analýzy – provozní náklady</w:t>
      </w:r>
      <w:r>
        <w:rPr>
          <w:noProof/>
        </w:rPr>
        <w:tab/>
      </w:r>
      <w:r>
        <w:rPr>
          <w:noProof/>
        </w:rPr>
        <w:fldChar w:fldCharType="begin"/>
      </w:r>
      <w:r>
        <w:rPr>
          <w:noProof/>
        </w:rPr>
        <w:instrText xml:space="preserve"> PAGEREF _Toc47259181 \h </w:instrText>
      </w:r>
      <w:r>
        <w:rPr>
          <w:noProof/>
        </w:rPr>
      </w:r>
      <w:r>
        <w:rPr>
          <w:noProof/>
        </w:rPr>
        <w:fldChar w:fldCharType="separate"/>
      </w:r>
      <w:r>
        <w:rPr>
          <w:noProof/>
        </w:rPr>
        <w:t>53</w:t>
      </w:r>
      <w:r>
        <w:rPr>
          <w:noProof/>
        </w:rPr>
        <w:fldChar w:fldCharType="end"/>
      </w:r>
    </w:p>
    <w:p w14:paraId="12EA4957" w14:textId="71C1C0DC" w:rsidR="006E706B" w:rsidRDefault="006E706B">
      <w:pPr>
        <w:pStyle w:val="TableofFigures"/>
        <w:tabs>
          <w:tab w:val="right" w:leader="dot" w:pos="10194"/>
        </w:tabs>
        <w:rPr>
          <w:rFonts w:eastAsiaTheme="minorEastAsia"/>
          <w:noProof/>
          <w:color w:val="auto"/>
          <w:szCs w:val="22"/>
          <w:lang w:eastAsia="cs-CZ"/>
        </w:rPr>
      </w:pPr>
      <w:r>
        <w:rPr>
          <w:noProof/>
        </w:rPr>
        <w:t>Obrázek 6: Výpočtový modul CBA analýzy – provozní příjmy</w:t>
      </w:r>
      <w:r>
        <w:rPr>
          <w:noProof/>
        </w:rPr>
        <w:tab/>
      </w:r>
      <w:r>
        <w:rPr>
          <w:noProof/>
        </w:rPr>
        <w:fldChar w:fldCharType="begin"/>
      </w:r>
      <w:r>
        <w:rPr>
          <w:noProof/>
        </w:rPr>
        <w:instrText xml:space="preserve"> PAGEREF _Toc47259182 \h </w:instrText>
      </w:r>
      <w:r>
        <w:rPr>
          <w:noProof/>
        </w:rPr>
      </w:r>
      <w:r>
        <w:rPr>
          <w:noProof/>
        </w:rPr>
        <w:fldChar w:fldCharType="separate"/>
      </w:r>
      <w:r>
        <w:rPr>
          <w:noProof/>
        </w:rPr>
        <w:t>54</w:t>
      </w:r>
      <w:r>
        <w:rPr>
          <w:noProof/>
        </w:rPr>
        <w:fldChar w:fldCharType="end"/>
      </w:r>
    </w:p>
    <w:p w14:paraId="410C43CE" w14:textId="6D034268" w:rsidR="006E706B" w:rsidRDefault="006E706B">
      <w:pPr>
        <w:pStyle w:val="TableofFigures"/>
        <w:tabs>
          <w:tab w:val="right" w:leader="dot" w:pos="10194"/>
        </w:tabs>
        <w:rPr>
          <w:rFonts w:eastAsiaTheme="minorEastAsia"/>
          <w:noProof/>
          <w:color w:val="auto"/>
          <w:szCs w:val="22"/>
          <w:lang w:eastAsia="cs-CZ"/>
        </w:rPr>
      </w:pPr>
      <w:r>
        <w:rPr>
          <w:noProof/>
        </w:rPr>
        <w:t>Obrázek 7: Výpočtový modul CBA analýzy – finanční analýza</w:t>
      </w:r>
      <w:r>
        <w:rPr>
          <w:noProof/>
        </w:rPr>
        <w:tab/>
      </w:r>
      <w:r>
        <w:rPr>
          <w:noProof/>
        </w:rPr>
        <w:fldChar w:fldCharType="begin"/>
      </w:r>
      <w:r>
        <w:rPr>
          <w:noProof/>
        </w:rPr>
        <w:instrText xml:space="preserve"> PAGEREF _Toc47259183 \h </w:instrText>
      </w:r>
      <w:r>
        <w:rPr>
          <w:noProof/>
        </w:rPr>
      </w:r>
      <w:r>
        <w:rPr>
          <w:noProof/>
        </w:rPr>
        <w:fldChar w:fldCharType="separate"/>
      </w:r>
      <w:r>
        <w:rPr>
          <w:noProof/>
        </w:rPr>
        <w:t>55</w:t>
      </w:r>
      <w:r>
        <w:rPr>
          <w:noProof/>
        </w:rPr>
        <w:fldChar w:fldCharType="end"/>
      </w:r>
    </w:p>
    <w:p w14:paraId="0E920E54" w14:textId="23B487F3" w:rsidR="006E706B" w:rsidRDefault="006E706B">
      <w:pPr>
        <w:pStyle w:val="TableofFigures"/>
        <w:tabs>
          <w:tab w:val="right" w:leader="dot" w:pos="10194"/>
        </w:tabs>
        <w:rPr>
          <w:rFonts w:eastAsiaTheme="minorEastAsia"/>
          <w:noProof/>
          <w:color w:val="auto"/>
          <w:szCs w:val="22"/>
          <w:lang w:eastAsia="cs-CZ"/>
        </w:rPr>
      </w:pPr>
      <w:r>
        <w:rPr>
          <w:noProof/>
        </w:rPr>
        <w:t>Obrázek 8: Výpočtový modul CBA analýzy – ostatní sociodemografické dopady</w:t>
      </w:r>
      <w:r>
        <w:rPr>
          <w:noProof/>
        </w:rPr>
        <w:tab/>
      </w:r>
      <w:r>
        <w:rPr>
          <w:noProof/>
        </w:rPr>
        <w:fldChar w:fldCharType="begin"/>
      </w:r>
      <w:r>
        <w:rPr>
          <w:noProof/>
        </w:rPr>
        <w:instrText xml:space="preserve"> PAGEREF _Toc47259184 \h </w:instrText>
      </w:r>
      <w:r>
        <w:rPr>
          <w:noProof/>
        </w:rPr>
      </w:r>
      <w:r>
        <w:rPr>
          <w:noProof/>
        </w:rPr>
        <w:fldChar w:fldCharType="separate"/>
      </w:r>
      <w:r>
        <w:rPr>
          <w:noProof/>
        </w:rPr>
        <w:t>56</w:t>
      </w:r>
      <w:r>
        <w:rPr>
          <w:noProof/>
        </w:rPr>
        <w:fldChar w:fldCharType="end"/>
      </w:r>
    </w:p>
    <w:p w14:paraId="143C73DA" w14:textId="16A7001A" w:rsidR="006E706B" w:rsidRDefault="006E706B">
      <w:pPr>
        <w:pStyle w:val="TableofFigures"/>
        <w:tabs>
          <w:tab w:val="right" w:leader="dot" w:pos="10194"/>
        </w:tabs>
        <w:rPr>
          <w:rFonts w:eastAsiaTheme="minorEastAsia"/>
          <w:noProof/>
          <w:color w:val="auto"/>
          <w:szCs w:val="22"/>
          <w:lang w:eastAsia="cs-CZ"/>
        </w:rPr>
      </w:pPr>
      <w:r>
        <w:rPr>
          <w:noProof/>
        </w:rPr>
        <w:t>Obrázek 9: Výpočtový modul CBA analýzy – Ekonomická analýza</w:t>
      </w:r>
      <w:r>
        <w:rPr>
          <w:noProof/>
        </w:rPr>
        <w:tab/>
      </w:r>
      <w:r>
        <w:rPr>
          <w:noProof/>
        </w:rPr>
        <w:fldChar w:fldCharType="begin"/>
      </w:r>
      <w:r>
        <w:rPr>
          <w:noProof/>
        </w:rPr>
        <w:instrText xml:space="preserve"> PAGEREF _Toc47259185 \h </w:instrText>
      </w:r>
      <w:r>
        <w:rPr>
          <w:noProof/>
        </w:rPr>
      </w:r>
      <w:r>
        <w:rPr>
          <w:noProof/>
        </w:rPr>
        <w:fldChar w:fldCharType="separate"/>
      </w:r>
      <w:r>
        <w:rPr>
          <w:noProof/>
        </w:rPr>
        <w:t>57</w:t>
      </w:r>
      <w:r>
        <w:rPr>
          <w:noProof/>
        </w:rPr>
        <w:fldChar w:fldCharType="end"/>
      </w:r>
    </w:p>
    <w:p w14:paraId="39F089AC" w14:textId="48635588" w:rsidR="009A48E6" w:rsidRDefault="00A328CF">
      <w:pPr>
        <w:rPr>
          <w:b/>
        </w:rPr>
      </w:pPr>
      <w:r>
        <w:fldChar w:fldCharType="end"/>
      </w:r>
    </w:p>
    <w:p w14:paraId="5BDE5A28" w14:textId="77777777" w:rsidR="009A48E6" w:rsidRDefault="009A48E6"/>
    <w:p w14:paraId="7C35A617" w14:textId="77777777" w:rsidR="009A48E6" w:rsidRDefault="009A48E6"/>
    <w:p w14:paraId="3131C056" w14:textId="77777777" w:rsidR="009A48E6" w:rsidRDefault="00A328CF">
      <w:pPr>
        <w:spacing w:before="0" w:after="0" w:line="240" w:lineRule="auto"/>
      </w:pPr>
      <w:r>
        <w:br w:type="page"/>
      </w:r>
    </w:p>
    <w:bookmarkStart w:id="13" w:name="_Toc38269670"/>
    <w:bookmarkStart w:id="14" w:name="_Toc38269671"/>
    <w:bookmarkStart w:id="15" w:name="_Toc38269672"/>
    <w:bookmarkStart w:id="16" w:name="_Toc38269678"/>
    <w:bookmarkStart w:id="17" w:name="_Toc44959990"/>
    <w:bookmarkStart w:id="18" w:name="_Toc47098449"/>
    <w:bookmarkEnd w:id="13"/>
    <w:bookmarkEnd w:id="14"/>
    <w:bookmarkEnd w:id="15"/>
    <w:bookmarkEnd w:id="16"/>
    <w:p w14:paraId="0DC60FF0" w14:textId="18100C32" w:rsidR="00ED7E57" w:rsidRDefault="00ED7E57" w:rsidP="00ED7E57">
      <w:pPr>
        <w:pStyle w:val="Heading1"/>
      </w:pPr>
      <w:r>
        <w:rPr>
          <w:noProof/>
          <w:lang w:eastAsia="cs-CZ"/>
        </w:rPr>
        <w:lastRenderedPageBreak/>
        <mc:AlternateContent>
          <mc:Choice Requires="wpg">
            <w:drawing>
              <wp:anchor distT="0" distB="0" distL="114300" distR="114300" simplePos="0" relativeHeight="251672576" behindDoc="0" locked="0" layoutInCell="1" allowOverlap="1" wp14:anchorId="3AB0AA0A" wp14:editId="5B726524">
                <wp:simplePos x="0" y="0"/>
                <wp:positionH relativeFrom="column">
                  <wp:posOffset>1212215</wp:posOffset>
                </wp:positionH>
                <wp:positionV relativeFrom="paragraph">
                  <wp:posOffset>-74295</wp:posOffset>
                </wp:positionV>
                <wp:extent cx="539750" cy="539750"/>
                <wp:effectExtent l="0" t="0" r="0" b="0"/>
                <wp:wrapNone/>
                <wp:docPr id="35" name="Skupina 35"/>
                <wp:cNvGraphicFramePr/>
                <a:graphic xmlns:a="http://schemas.openxmlformats.org/drawingml/2006/main">
                  <a:graphicData uri="http://schemas.microsoft.com/office/word/2010/wordprocessingGroup">
                    <wpg:wgp>
                      <wpg:cNvGrpSpPr/>
                      <wpg:grpSpPr>
                        <a:xfrm>
                          <a:off x="0" y="0"/>
                          <a:ext cx="539750" cy="539750"/>
                          <a:chOff x="0" y="0"/>
                          <a:chExt cx="539750" cy="539750"/>
                        </a:xfrm>
                      </wpg:grpSpPr>
                      <wps:wsp>
                        <wps:cNvPr id="31" name="Oval 30">
                          <a:extLst>
                            <a:ext uri="{FF2B5EF4-FFF2-40B4-BE49-F238E27FC236}">
                              <a16:creationId xmlns:a16="http://schemas.microsoft.com/office/drawing/2014/main" id="{0BB539E2-3B97-904F-8C52-77F9CF81FF73}"/>
                            </a:ext>
                          </a:extLst>
                        </wps:cNvPr>
                        <wps:cNvSpPr>
                          <a:spLocks noChangeAspect="1"/>
                        </wps:cNvSpPr>
                        <wps:spPr>
                          <a:xfrm>
                            <a:off x="0" y="0"/>
                            <a:ext cx="539750" cy="539750"/>
                          </a:xfrm>
                          <a:prstGeom prst="ellipse">
                            <a:avLst/>
                          </a:prstGeom>
                          <a:solidFill>
                            <a:schemeClr val="accent5">
                              <a:lumMod val="75000"/>
                            </a:schemeClr>
                          </a:solidFill>
                          <a:ln w="12700" cap="flat" cmpd="sng" algn="ctr">
                            <a:noFill/>
                            <a:prstDash val="solid"/>
                            <a:miter lim="800000"/>
                          </a:ln>
                          <a:effectLst/>
                        </wps:spPr>
                        <wps:bodyPr rtlCol="0" anchor="ctr"/>
                      </wps:wsp>
                      <wps:wsp>
                        <wps:cNvPr id="24" name="Freeform 953">
                          <a:extLst>
                            <a:ext uri="{FF2B5EF4-FFF2-40B4-BE49-F238E27FC236}">
                              <a16:creationId xmlns:a16="http://schemas.microsoft.com/office/drawing/2014/main" id="{D7110DA7-3EDC-894D-861A-683043A854BC}"/>
                            </a:ext>
                          </a:extLst>
                        </wps:cNvPr>
                        <wps:cNvSpPr>
                          <a:spLocks noChangeAspect="1" noChangeArrowheads="1"/>
                        </wps:cNvSpPr>
                        <wps:spPr bwMode="auto">
                          <a:xfrm>
                            <a:off x="133350" y="123825"/>
                            <a:ext cx="309600" cy="309600"/>
                          </a:xfrm>
                          <a:custGeom>
                            <a:avLst/>
                            <a:gdLst>
                              <a:gd name="T0" fmla="*/ 1838704 w 296503"/>
                              <a:gd name="T1" fmla="*/ 2347477 h 296502"/>
                              <a:gd name="T2" fmla="*/ 2845665 w 296503"/>
                              <a:gd name="T3" fmla="*/ 1668826 h 296502"/>
                              <a:gd name="T4" fmla="*/ 3140847 w 296503"/>
                              <a:gd name="T5" fmla="*/ 2208054 h 296502"/>
                              <a:gd name="T6" fmla="*/ 2845665 w 296503"/>
                              <a:gd name="T7" fmla="*/ 1668826 h 296502"/>
                              <a:gd name="T8" fmla="*/ 1444736 w 296503"/>
                              <a:gd name="T9" fmla="*/ 2347477 h 296502"/>
                              <a:gd name="T10" fmla="*/ 1885994 w 296503"/>
                              <a:gd name="T11" fmla="*/ 1759843 h 296502"/>
                              <a:gd name="T12" fmla="*/ 2228755 w 296503"/>
                              <a:gd name="T13" fmla="*/ 2347477 h 296502"/>
                              <a:gd name="T14" fmla="*/ 1688993 w 296503"/>
                              <a:gd name="T15" fmla="*/ 894052 h 296502"/>
                              <a:gd name="T16" fmla="*/ 1688993 w 296503"/>
                              <a:gd name="T17" fmla="*/ 894052 h 296502"/>
                              <a:gd name="T18" fmla="*/ 2991290 w 296503"/>
                              <a:gd name="T19" fmla="*/ 1570445 h 296502"/>
                              <a:gd name="T20" fmla="*/ 2991290 w 296503"/>
                              <a:gd name="T21" fmla="*/ 885600 h 296502"/>
                              <a:gd name="T22" fmla="*/ 1720509 w 296503"/>
                              <a:gd name="T23" fmla="*/ 792187 h 296502"/>
                              <a:gd name="T24" fmla="*/ 2476955 w 296503"/>
                              <a:gd name="T25" fmla="*/ 1532627 h 296502"/>
                              <a:gd name="T26" fmla="*/ 2279962 w 296503"/>
                              <a:gd name="T27" fmla="*/ 2441505 h 296502"/>
                              <a:gd name="T28" fmla="*/ 1050752 w 296503"/>
                              <a:gd name="T29" fmla="*/ 1532627 h 296502"/>
                              <a:gd name="T30" fmla="*/ 873456 w 296503"/>
                              <a:gd name="T31" fmla="*/ 1442528 h 296502"/>
                              <a:gd name="T32" fmla="*/ 621858 w 296503"/>
                              <a:gd name="T33" fmla="*/ 3140865 h 296502"/>
                              <a:gd name="T34" fmla="*/ 2747263 w 296503"/>
                              <a:gd name="T35" fmla="*/ 834421 h 296502"/>
                              <a:gd name="T36" fmla="*/ 3140847 w 296503"/>
                              <a:gd name="T37" fmla="*/ 637622 h 296502"/>
                              <a:gd name="T38" fmla="*/ 621858 w 296503"/>
                              <a:gd name="T39" fmla="*/ 98402 h 296502"/>
                              <a:gd name="T40" fmla="*/ 306988 w 296503"/>
                              <a:gd name="T41" fmla="*/ 523463 h 296502"/>
                              <a:gd name="T42" fmla="*/ 228262 w 296503"/>
                              <a:gd name="T43" fmla="*/ 621865 h 296502"/>
                              <a:gd name="T44" fmla="*/ 362085 w 296503"/>
                              <a:gd name="T45" fmla="*/ 1098112 h 296502"/>
                              <a:gd name="T46" fmla="*/ 228262 w 296503"/>
                              <a:gd name="T47" fmla="*/ 1570445 h 296502"/>
                              <a:gd name="T48" fmla="*/ 306988 w 296503"/>
                              <a:gd name="T49" fmla="*/ 1668826 h 296502"/>
                              <a:gd name="T50" fmla="*/ 306988 w 296503"/>
                              <a:gd name="T51" fmla="*/ 2093919 h 296502"/>
                              <a:gd name="T52" fmla="*/ 228262 w 296503"/>
                              <a:gd name="T53" fmla="*/ 2192322 h 296502"/>
                              <a:gd name="T54" fmla="*/ 362085 w 296503"/>
                              <a:gd name="T55" fmla="*/ 2664631 h 296502"/>
                              <a:gd name="T56" fmla="*/ 228262 w 296503"/>
                              <a:gd name="T57" fmla="*/ 3140865 h 296502"/>
                              <a:gd name="T58" fmla="*/ 228262 w 296503"/>
                              <a:gd name="T59" fmla="*/ 98402 h 296502"/>
                              <a:gd name="T60" fmla="*/ 3239249 w 296503"/>
                              <a:gd name="T61" fmla="*/ 247983 h 296502"/>
                              <a:gd name="T62" fmla="*/ 3239249 w 296503"/>
                              <a:gd name="T63" fmla="*/ 1031228 h 296502"/>
                              <a:gd name="T64" fmla="*/ 3239249 w 296503"/>
                              <a:gd name="T65" fmla="*/ 1814466 h 296502"/>
                              <a:gd name="T66" fmla="*/ 2845665 w 296503"/>
                              <a:gd name="T67" fmla="*/ 2452099 h 296502"/>
                              <a:gd name="T68" fmla="*/ 177127 w 296503"/>
                              <a:gd name="T69" fmla="*/ 3239269 h 296502"/>
                              <a:gd name="T70" fmla="*/ 47214 w 296503"/>
                              <a:gd name="T71" fmla="*/ 2715797 h 296502"/>
                              <a:gd name="T72" fmla="*/ 129873 w 296503"/>
                              <a:gd name="T73" fmla="*/ 2617393 h 296502"/>
                              <a:gd name="T74" fmla="*/ 0 w 296503"/>
                              <a:gd name="T75" fmla="*/ 2145087 h 296502"/>
                              <a:gd name="T76" fmla="*/ 129873 w 296503"/>
                              <a:gd name="T77" fmla="*/ 1668826 h 296502"/>
                              <a:gd name="T78" fmla="*/ 47214 w 296503"/>
                              <a:gd name="T79" fmla="*/ 1570445 h 296502"/>
                              <a:gd name="T80" fmla="*/ 47214 w 296503"/>
                              <a:gd name="T81" fmla="*/ 1145363 h 296502"/>
                              <a:gd name="T82" fmla="*/ 129873 w 296503"/>
                              <a:gd name="T83" fmla="*/ 1046960 h 296502"/>
                              <a:gd name="T84" fmla="*/ 0 w 296503"/>
                              <a:gd name="T85" fmla="*/ 570723 h 296502"/>
                              <a:gd name="T86" fmla="*/ 129873 w 296503"/>
                              <a:gd name="T87" fmla="*/ 51191 h 29650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96503" h="296502">
                                <a:moveTo>
                                  <a:pt x="140898" y="170049"/>
                                </a:moveTo>
                                <a:lnTo>
                                  <a:pt x="140898" y="214872"/>
                                </a:lnTo>
                                <a:lnTo>
                                  <a:pt x="168305" y="214872"/>
                                </a:lnTo>
                                <a:lnTo>
                                  <a:pt x="168305" y="170049"/>
                                </a:lnTo>
                                <a:lnTo>
                                  <a:pt x="140898" y="170049"/>
                                </a:lnTo>
                                <a:close/>
                                <a:moveTo>
                                  <a:pt x="260476" y="152754"/>
                                </a:moveTo>
                                <a:lnTo>
                                  <a:pt x="260476" y="215802"/>
                                </a:lnTo>
                                <a:lnTo>
                                  <a:pt x="273806" y="215802"/>
                                </a:lnTo>
                                <a:cubicBezTo>
                                  <a:pt x="281372" y="215802"/>
                                  <a:pt x="287496" y="209677"/>
                                  <a:pt x="287496" y="202111"/>
                                </a:cubicBezTo>
                                <a:lnTo>
                                  <a:pt x="287496" y="166084"/>
                                </a:lnTo>
                                <a:cubicBezTo>
                                  <a:pt x="287496" y="158879"/>
                                  <a:pt x="281372" y="152754"/>
                                  <a:pt x="273806" y="152754"/>
                                </a:cubicBezTo>
                                <a:lnTo>
                                  <a:pt x="260476" y="152754"/>
                                </a:lnTo>
                                <a:close/>
                                <a:moveTo>
                                  <a:pt x="104835" y="140286"/>
                                </a:moveTo>
                                <a:lnTo>
                                  <a:pt x="104835" y="214872"/>
                                </a:lnTo>
                                <a:lnTo>
                                  <a:pt x="132243" y="214872"/>
                                </a:lnTo>
                                <a:lnTo>
                                  <a:pt x="132243" y="165387"/>
                                </a:lnTo>
                                <a:cubicBezTo>
                                  <a:pt x="132243" y="163236"/>
                                  <a:pt x="134046" y="161084"/>
                                  <a:pt x="136570" y="161084"/>
                                </a:cubicBezTo>
                                <a:lnTo>
                                  <a:pt x="172633" y="161084"/>
                                </a:lnTo>
                                <a:cubicBezTo>
                                  <a:pt x="175157" y="161084"/>
                                  <a:pt x="176960" y="163236"/>
                                  <a:pt x="176960" y="165387"/>
                                </a:cubicBezTo>
                                <a:lnTo>
                                  <a:pt x="176960" y="214872"/>
                                </a:lnTo>
                                <a:lnTo>
                                  <a:pt x="204007" y="214872"/>
                                </a:lnTo>
                                <a:lnTo>
                                  <a:pt x="204007" y="140286"/>
                                </a:lnTo>
                                <a:lnTo>
                                  <a:pt x="104835" y="140286"/>
                                </a:lnTo>
                                <a:close/>
                                <a:moveTo>
                                  <a:pt x="154601" y="81836"/>
                                </a:moveTo>
                                <a:lnTo>
                                  <a:pt x="95098" y="131321"/>
                                </a:lnTo>
                                <a:lnTo>
                                  <a:pt x="214105" y="131321"/>
                                </a:lnTo>
                                <a:lnTo>
                                  <a:pt x="154601" y="81836"/>
                                </a:lnTo>
                                <a:close/>
                                <a:moveTo>
                                  <a:pt x="260476" y="81061"/>
                                </a:moveTo>
                                <a:lnTo>
                                  <a:pt x="260476" y="143748"/>
                                </a:lnTo>
                                <a:lnTo>
                                  <a:pt x="273806" y="143748"/>
                                </a:lnTo>
                                <a:cubicBezTo>
                                  <a:pt x="281372" y="143748"/>
                                  <a:pt x="287496" y="137983"/>
                                  <a:pt x="287496" y="130057"/>
                                </a:cubicBezTo>
                                <a:lnTo>
                                  <a:pt x="287496" y="94391"/>
                                </a:lnTo>
                                <a:cubicBezTo>
                                  <a:pt x="287496" y="87185"/>
                                  <a:pt x="281372" y="81061"/>
                                  <a:pt x="273806" y="81061"/>
                                </a:cubicBezTo>
                                <a:lnTo>
                                  <a:pt x="260476" y="81061"/>
                                </a:lnTo>
                                <a:close/>
                                <a:moveTo>
                                  <a:pt x="151716" y="72513"/>
                                </a:moveTo>
                                <a:cubicBezTo>
                                  <a:pt x="153159" y="71437"/>
                                  <a:pt x="155683" y="71437"/>
                                  <a:pt x="157486" y="72513"/>
                                </a:cubicBezTo>
                                <a:lnTo>
                                  <a:pt x="229251" y="132039"/>
                                </a:lnTo>
                                <a:cubicBezTo>
                                  <a:pt x="230693" y="133473"/>
                                  <a:pt x="231415" y="135624"/>
                                  <a:pt x="230693" y="137417"/>
                                </a:cubicBezTo>
                                <a:cubicBezTo>
                                  <a:pt x="229972" y="138852"/>
                                  <a:pt x="228169" y="140286"/>
                                  <a:pt x="226726" y="140286"/>
                                </a:cubicBezTo>
                                <a:lnTo>
                                  <a:pt x="213023" y="140286"/>
                                </a:lnTo>
                                <a:lnTo>
                                  <a:pt x="213023" y="219175"/>
                                </a:lnTo>
                                <a:cubicBezTo>
                                  <a:pt x="213023" y="221686"/>
                                  <a:pt x="210859" y="223479"/>
                                  <a:pt x="208695" y="223479"/>
                                </a:cubicBezTo>
                                <a:lnTo>
                                  <a:pt x="100508" y="223479"/>
                                </a:lnTo>
                                <a:cubicBezTo>
                                  <a:pt x="97983" y="223479"/>
                                  <a:pt x="96180" y="221686"/>
                                  <a:pt x="96180" y="219175"/>
                                </a:cubicBezTo>
                                <a:lnTo>
                                  <a:pt x="96180" y="140286"/>
                                </a:lnTo>
                                <a:lnTo>
                                  <a:pt x="82476" y="140286"/>
                                </a:lnTo>
                                <a:cubicBezTo>
                                  <a:pt x="80673" y="140286"/>
                                  <a:pt x="78870" y="138852"/>
                                  <a:pt x="78149" y="137417"/>
                                </a:cubicBezTo>
                                <a:cubicBezTo>
                                  <a:pt x="77788" y="135624"/>
                                  <a:pt x="78149" y="133473"/>
                                  <a:pt x="79952" y="132039"/>
                                </a:cubicBezTo>
                                <a:lnTo>
                                  <a:pt x="151716" y="72513"/>
                                </a:lnTo>
                                <a:close/>
                                <a:moveTo>
                                  <a:pt x="56923" y="9007"/>
                                </a:moveTo>
                                <a:lnTo>
                                  <a:pt x="56923" y="287495"/>
                                </a:lnTo>
                                <a:lnTo>
                                  <a:pt x="238139" y="287495"/>
                                </a:lnTo>
                                <a:cubicBezTo>
                                  <a:pt x="245345" y="287495"/>
                                  <a:pt x="251469" y="281371"/>
                                  <a:pt x="251469" y="274165"/>
                                </a:cubicBezTo>
                                <a:lnTo>
                                  <a:pt x="251469" y="76377"/>
                                </a:lnTo>
                                <a:cubicBezTo>
                                  <a:pt x="251469" y="73855"/>
                                  <a:pt x="253270" y="71694"/>
                                  <a:pt x="255792" y="71694"/>
                                </a:cubicBezTo>
                                <a:lnTo>
                                  <a:pt x="273806" y="71694"/>
                                </a:lnTo>
                                <a:cubicBezTo>
                                  <a:pt x="281372" y="71694"/>
                                  <a:pt x="287496" y="65929"/>
                                  <a:pt x="287496" y="58364"/>
                                </a:cubicBezTo>
                                <a:lnTo>
                                  <a:pt x="287496" y="22697"/>
                                </a:lnTo>
                                <a:cubicBezTo>
                                  <a:pt x="287496" y="15131"/>
                                  <a:pt x="281372" y="9007"/>
                                  <a:pt x="273806" y="9007"/>
                                </a:cubicBezTo>
                                <a:lnTo>
                                  <a:pt x="56923" y="9007"/>
                                </a:lnTo>
                                <a:close/>
                                <a:moveTo>
                                  <a:pt x="20896" y="9007"/>
                                </a:moveTo>
                                <a:lnTo>
                                  <a:pt x="20896" y="47916"/>
                                </a:lnTo>
                                <a:lnTo>
                                  <a:pt x="28101" y="47916"/>
                                </a:lnTo>
                                <a:cubicBezTo>
                                  <a:pt x="30623" y="47916"/>
                                  <a:pt x="33145" y="50078"/>
                                  <a:pt x="33145" y="52239"/>
                                </a:cubicBezTo>
                                <a:cubicBezTo>
                                  <a:pt x="33145" y="54761"/>
                                  <a:pt x="30623" y="56923"/>
                                  <a:pt x="28101" y="56923"/>
                                </a:cubicBezTo>
                                <a:lnTo>
                                  <a:pt x="20896" y="56923"/>
                                </a:lnTo>
                                <a:lnTo>
                                  <a:pt x="20896" y="95832"/>
                                </a:lnTo>
                                <a:lnTo>
                                  <a:pt x="28101" y="95832"/>
                                </a:lnTo>
                                <a:cubicBezTo>
                                  <a:pt x="30623" y="95832"/>
                                  <a:pt x="33145" y="97993"/>
                                  <a:pt x="33145" y="100515"/>
                                </a:cubicBezTo>
                                <a:cubicBezTo>
                                  <a:pt x="33145" y="103037"/>
                                  <a:pt x="30623" y="104839"/>
                                  <a:pt x="28101" y="104839"/>
                                </a:cubicBezTo>
                                <a:lnTo>
                                  <a:pt x="20896" y="104839"/>
                                </a:lnTo>
                                <a:lnTo>
                                  <a:pt x="20896" y="143748"/>
                                </a:lnTo>
                                <a:lnTo>
                                  <a:pt x="28101" y="143748"/>
                                </a:lnTo>
                                <a:cubicBezTo>
                                  <a:pt x="30623" y="143748"/>
                                  <a:pt x="33145" y="145909"/>
                                  <a:pt x="33145" y="148071"/>
                                </a:cubicBezTo>
                                <a:cubicBezTo>
                                  <a:pt x="33145" y="150593"/>
                                  <a:pt x="30623" y="152754"/>
                                  <a:pt x="28101" y="152754"/>
                                </a:cubicBezTo>
                                <a:lnTo>
                                  <a:pt x="20896" y="152754"/>
                                </a:lnTo>
                                <a:lnTo>
                                  <a:pt x="20896" y="191663"/>
                                </a:lnTo>
                                <a:lnTo>
                                  <a:pt x="28101" y="191663"/>
                                </a:lnTo>
                                <a:cubicBezTo>
                                  <a:pt x="30623" y="191663"/>
                                  <a:pt x="33145" y="193825"/>
                                  <a:pt x="33145" y="196347"/>
                                </a:cubicBezTo>
                                <a:cubicBezTo>
                                  <a:pt x="33145" y="198869"/>
                                  <a:pt x="30623" y="200670"/>
                                  <a:pt x="28101" y="200670"/>
                                </a:cubicBezTo>
                                <a:lnTo>
                                  <a:pt x="20896" y="200670"/>
                                </a:lnTo>
                                <a:lnTo>
                                  <a:pt x="20896" y="239579"/>
                                </a:lnTo>
                                <a:lnTo>
                                  <a:pt x="28101" y="239579"/>
                                </a:lnTo>
                                <a:cubicBezTo>
                                  <a:pt x="30623" y="239579"/>
                                  <a:pt x="33145" y="241741"/>
                                  <a:pt x="33145" y="243903"/>
                                </a:cubicBezTo>
                                <a:cubicBezTo>
                                  <a:pt x="33145" y="246424"/>
                                  <a:pt x="30623" y="248586"/>
                                  <a:pt x="28101" y="248586"/>
                                </a:cubicBezTo>
                                <a:lnTo>
                                  <a:pt x="20896" y="248586"/>
                                </a:lnTo>
                                <a:lnTo>
                                  <a:pt x="20896" y="287495"/>
                                </a:lnTo>
                                <a:lnTo>
                                  <a:pt x="47916" y="287495"/>
                                </a:lnTo>
                                <a:lnTo>
                                  <a:pt x="47916" y="9007"/>
                                </a:lnTo>
                                <a:lnTo>
                                  <a:pt x="20896" y="9007"/>
                                </a:lnTo>
                                <a:close/>
                                <a:moveTo>
                                  <a:pt x="16212" y="0"/>
                                </a:moveTo>
                                <a:lnTo>
                                  <a:pt x="273806" y="0"/>
                                </a:lnTo>
                                <a:cubicBezTo>
                                  <a:pt x="286415" y="0"/>
                                  <a:pt x="296503" y="10088"/>
                                  <a:pt x="296503" y="22697"/>
                                </a:cubicBezTo>
                                <a:lnTo>
                                  <a:pt x="296503" y="58364"/>
                                </a:lnTo>
                                <a:cubicBezTo>
                                  <a:pt x="296503" y="65929"/>
                                  <a:pt x="292900" y="72054"/>
                                  <a:pt x="287136" y="76377"/>
                                </a:cubicBezTo>
                                <a:cubicBezTo>
                                  <a:pt x="292900" y="80700"/>
                                  <a:pt x="296503" y="87185"/>
                                  <a:pt x="296503" y="94391"/>
                                </a:cubicBezTo>
                                <a:lnTo>
                                  <a:pt x="296503" y="130057"/>
                                </a:lnTo>
                                <a:cubicBezTo>
                                  <a:pt x="296503" y="137623"/>
                                  <a:pt x="292900" y="144108"/>
                                  <a:pt x="287136" y="148071"/>
                                </a:cubicBezTo>
                                <a:cubicBezTo>
                                  <a:pt x="292900" y="152394"/>
                                  <a:pt x="296503" y="158879"/>
                                  <a:pt x="296503" y="166084"/>
                                </a:cubicBezTo>
                                <a:lnTo>
                                  <a:pt x="296503" y="202111"/>
                                </a:lnTo>
                                <a:cubicBezTo>
                                  <a:pt x="296503" y="214721"/>
                                  <a:pt x="286415" y="224448"/>
                                  <a:pt x="273806" y="224448"/>
                                </a:cubicBezTo>
                                <a:lnTo>
                                  <a:pt x="260476" y="224448"/>
                                </a:lnTo>
                                <a:lnTo>
                                  <a:pt x="260476" y="274165"/>
                                </a:lnTo>
                                <a:cubicBezTo>
                                  <a:pt x="260476" y="286414"/>
                                  <a:pt x="250388" y="296502"/>
                                  <a:pt x="238139" y="296502"/>
                                </a:cubicBezTo>
                                <a:lnTo>
                                  <a:pt x="16212" y="296502"/>
                                </a:lnTo>
                                <a:cubicBezTo>
                                  <a:pt x="14051" y="296502"/>
                                  <a:pt x="11889" y="294340"/>
                                  <a:pt x="11889" y="292179"/>
                                </a:cubicBezTo>
                                <a:lnTo>
                                  <a:pt x="11889" y="248586"/>
                                </a:lnTo>
                                <a:lnTo>
                                  <a:pt x="4323" y="248586"/>
                                </a:lnTo>
                                <a:cubicBezTo>
                                  <a:pt x="2162" y="248586"/>
                                  <a:pt x="0" y="246424"/>
                                  <a:pt x="0" y="243903"/>
                                </a:cubicBezTo>
                                <a:cubicBezTo>
                                  <a:pt x="0" y="241741"/>
                                  <a:pt x="2162" y="239579"/>
                                  <a:pt x="4323" y="239579"/>
                                </a:cubicBezTo>
                                <a:lnTo>
                                  <a:pt x="11889" y="239579"/>
                                </a:lnTo>
                                <a:lnTo>
                                  <a:pt x="11889" y="200670"/>
                                </a:lnTo>
                                <a:lnTo>
                                  <a:pt x="4323" y="200670"/>
                                </a:lnTo>
                                <a:cubicBezTo>
                                  <a:pt x="2162" y="200670"/>
                                  <a:pt x="0" y="198869"/>
                                  <a:pt x="0" y="196347"/>
                                </a:cubicBezTo>
                                <a:cubicBezTo>
                                  <a:pt x="0" y="193825"/>
                                  <a:pt x="2162" y="191663"/>
                                  <a:pt x="4323" y="191663"/>
                                </a:cubicBezTo>
                                <a:lnTo>
                                  <a:pt x="11889" y="191663"/>
                                </a:lnTo>
                                <a:lnTo>
                                  <a:pt x="11889" y="152754"/>
                                </a:lnTo>
                                <a:lnTo>
                                  <a:pt x="4323" y="152754"/>
                                </a:lnTo>
                                <a:cubicBezTo>
                                  <a:pt x="2162" y="152754"/>
                                  <a:pt x="0" y="150593"/>
                                  <a:pt x="0" y="148071"/>
                                </a:cubicBezTo>
                                <a:cubicBezTo>
                                  <a:pt x="0" y="145909"/>
                                  <a:pt x="2162" y="143748"/>
                                  <a:pt x="4323" y="143748"/>
                                </a:cubicBezTo>
                                <a:lnTo>
                                  <a:pt x="11889" y="143748"/>
                                </a:lnTo>
                                <a:lnTo>
                                  <a:pt x="11889" y="104839"/>
                                </a:lnTo>
                                <a:lnTo>
                                  <a:pt x="4323" y="104839"/>
                                </a:lnTo>
                                <a:cubicBezTo>
                                  <a:pt x="2162" y="104839"/>
                                  <a:pt x="0" y="103037"/>
                                  <a:pt x="0" y="100515"/>
                                </a:cubicBezTo>
                                <a:cubicBezTo>
                                  <a:pt x="0" y="97993"/>
                                  <a:pt x="2162" y="95832"/>
                                  <a:pt x="4323" y="95832"/>
                                </a:cubicBezTo>
                                <a:lnTo>
                                  <a:pt x="11889" y="95832"/>
                                </a:lnTo>
                                <a:lnTo>
                                  <a:pt x="11889" y="56923"/>
                                </a:lnTo>
                                <a:lnTo>
                                  <a:pt x="4323" y="56923"/>
                                </a:lnTo>
                                <a:cubicBezTo>
                                  <a:pt x="2162" y="56923"/>
                                  <a:pt x="0" y="54761"/>
                                  <a:pt x="0" y="52239"/>
                                </a:cubicBezTo>
                                <a:cubicBezTo>
                                  <a:pt x="0" y="50078"/>
                                  <a:pt x="2162" y="47916"/>
                                  <a:pt x="4323" y="47916"/>
                                </a:cubicBezTo>
                                <a:lnTo>
                                  <a:pt x="11889" y="47916"/>
                                </a:lnTo>
                                <a:lnTo>
                                  <a:pt x="11889" y="4684"/>
                                </a:lnTo>
                                <a:cubicBezTo>
                                  <a:pt x="11889" y="1801"/>
                                  <a:pt x="14051" y="0"/>
                                  <a:pt x="16212" y="0"/>
                                </a:cubicBezTo>
                                <a:close/>
                              </a:path>
                            </a:pathLst>
                          </a:custGeom>
                          <a:solidFill>
                            <a:schemeClr val="bg1"/>
                          </a:solidFill>
                          <a:ln>
                            <a:noFill/>
                          </a:ln>
                          <a:effectLst/>
                        </wps:spPr>
                        <wps:bodyPr anchor="ctr"/>
                      </wps:wsp>
                    </wpg:wgp>
                  </a:graphicData>
                </a:graphic>
              </wp:anchor>
            </w:drawing>
          </mc:Choice>
          <mc:Fallback>
            <w:pict>
              <v:group w14:anchorId="10F2BB62" id="Skupina 35" o:spid="_x0000_s1026" style="position:absolute;margin-left:95.45pt;margin-top:-5.85pt;width:42.5pt;height:42.5pt;z-index:251672576"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">
                <v:oval id="Oval 30" o:spid="_x0000_s1027"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" fillcolor="#a03 [2408]" stroked="f" strokeweight="1pt">
                  <v:stroke joinstyle="miter"/>
                  <v:path arrowok="t"/>
                  <o:lock v:ext="edit" aspectratio="t"/>
                </v:oval>
                <v:shape id="Freeform 953" o:spid="_x0000_s1028" style="position:absolute;left:1333;top:1238;width:3096;height:3096;visibility:visible;mso-wrap-style:square;v-text-anchor:middle" coordsize="296503,29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" path="m140898,170049r,44823l168305,214872r,-44823l140898,170049xm260476,152754r,63048l273806,215802v7566,,13690,-6125,13690,-13691l287496,166084v,-7205,-6124,-13330,-13690,-13330l260476,152754xm104835,140286r,74586l132243,214872r,-49485c132243,163236,134046,161084,136570,161084r36063,c175157,161084,176960,163236,176960,165387r,49485l204007,214872r,-74586l104835,140286xm154601,81836l95098,131321r119007,l154601,81836xm260476,81061r,62687l273806,143748v7566,,13690,-5765,13690,-13691l287496,94391v,-7206,-6124,-13330,-13690,-13330l260476,81061xm151716,72513v1443,-1076,3967,-1076,5770,l229251,132039v1442,1434,2164,3585,1442,5378c229972,138852,228169,140286,226726,140286r-13703,l213023,219175v,2511,-2164,4304,-4328,4304l100508,223479v-2525,,-4328,-1793,-4328,-4304l96180,140286r-13704,c80673,140286,78870,138852,78149,137417v-361,-1793,,-3944,1803,-5378l151716,72513xm56923,9007r,278488l238139,287495v7206,,13330,-6124,13330,-13330l251469,76377v,-2522,1801,-4683,4323,-4683l273806,71694v7566,,13690,-5765,13690,-13330l287496,22697v,-7566,-6124,-13690,-13690,-13690l56923,9007xm20896,9007r,38909l28101,47916v2522,,5044,2162,5044,4323c33145,54761,30623,56923,28101,56923r-7205,l20896,95832r7205,c30623,95832,33145,97993,33145,100515v,2522,-2522,4324,-5044,4324l20896,104839r,38909l28101,143748v2522,,5044,2161,5044,4323c33145,150593,30623,152754,28101,152754r-7205,l20896,191663r7205,c30623,191663,33145,193825,33145,196347v,2522,-2522,4323,-5044,4323l20896,200670r,38909l28101,239579v2522,,5044,2162,5044,4324c33145,246424,30623,248586,28101,248586r-7205,l20896,287495r27020,l47916,9007r-27020,xm16212,l273806,v12609,,22697,10088,22697,22697l296503,58364v,7565,-3603,13690,-9367,18013c292900,80700,296503,87185,296503,94391r,35666c296503,137623,292900,144108,287136,148071v5764,4323,9367,10808,9367,18013l296503,202111v,12610,-10088,22337,-22697,22337l260476,224448r,49717c260476,286414,250388,296502,238139,296502r-221927,c14051,296502,11889,294340,11889,292179r,-43593l4323,248586c2162,248586,,246424,,243903v,-2162,2162,-4324,4323,-4324l11889,239579r,-38909l4323,200670c2162,200670,,198869,,196347v,-2522,2162,-4684,4323,-4684l11889,191663r,-38909l4323,152754c2162,152754,,150593,,148071v,-2162,2162,-4323,4323,-4323l11889,143748r,-38909l4323,104839c2162,104839,,103037,,100515,,97993,2162,95832,4323,95832r7566,l11889,56923r-7566,c2162,56923,,54761,,52239,,50078,2162,47916,4323,47916r7566,l11889,4684c11889,1801,14051,,16212,xe" fillcolor="white [3212]" stroked="f">
                  <v:path o:connecttype="custom" o:connectlocs="1919922,2451177;2971362,1742547;3279583,2305595;2971362,1742547;1508552,2451177;1969301,1837584;2327203,2451177;1763598,933547;1763598,933547;3123420,1639820;3123420,924721;1796507,827182;2586366,1600331;2380671,2549359;1097165,1600331;912038,1506252;649326,3279613;2868614,871282;3279583,665789;649326,102749;320548,546587;238345,649336;378079,1146621;238345,1639820;320548,1742547;320548,2186418;238345,2289168;378079,2782341;238345,3279613;238345,102749;3382332,258938;3382332,1076783;3382332,1894620;2971362,2560421;184951,3382364;49300,2835768;135610,2733017;0,2239846;135610,1742547;49300,1639820;49300,1195960;135610,1093210;0,595935;135610,53452" o:connectangles="0,0,0,0,0,0,0,0,0,0,0,0,0,0,0,0,0,0,0,0,0,0,0,0,0,0,0,0,0,0,0,0,0,0,0,0,0,0,0,0,0,0,0,0"/>
                  <o:lock v:ext="edit" aspectratio="t"/>
                </v:shape>
              </v:group>
            </w:pict>
          </mc:Fallback>
        </mc:AlternateContent>
      </w:r>
      <w:r>
        <w:t>úvod</w:t>
      </w:r>
      <w:bookmarkEnd w:id="17"/>
      <w:bookmarkEnd w:id="18"/>
    </w:p>
    <w:p w14:paraId="025E1A72" w14:textId="77777777" w:rsidR="00ED7E57" w:rsidRPr="007A0B85" w:rsidRDefault="00ED7E57" w:rsidP="00ED7E57">
      <w:pPr>
        <w:pStyle w:val="BodyText"/>
        <w:spacing w:before="600"/>
        <w:rPr>
          <w:b/>
        </w:rPr>
      </w:pPr>
      <w:r w:rsidRPr="007A0B85">
        <w:rPr>
          <w:b/>
          <w:noProof/>
          <w:lang w:eastAsia="cs-CZ"/>
        </w:rPr>
        <mc:AlternateContent>
          <mc:Choice Requires="wps">
            <w:drawing>
              <wp:anchor distT="0" distB="0" distL="114300" distR="114300" simplePos="0" relativeHeight="251673600" behindDoc="0" locked="0" layoutInCell="1" allowOverlap="1" wp14:anchorId="1F5D70D1" wp14:editId="3BF0E31B">
                <wp:simplePos x="0" y="0"/>
                <wp:positionH relativeFrom="column">
                  <wp:posOffset>-121285</wp:posOffset>
                </wp:positionH>
                <wp:positionV relativeFrom="paragraph">
                  <wp:posOffset>153670</wp:posOffset>
                </wp:positionV>
                <wp:extent cx="6905625" cy="828675"/>
                <wp:effectExtent l="0" t="0" r="47625" b="28575"/>
                <wp:wrapNone/>
                <wp:docPr id="38" name="Pětiúhelník 38"/>
                <wp:cNvGraphicFramePr/>
                <a:graphic xmlns:a="http://schemas.openxmlformats.org/drawingml/2006/main">
                  <a:graphicData uri="http://schemas.microsoft.com/office/word/2010/wordprocessingShape">
                    <wps:wsp>
                      <wps:cNvSpPr/>
                      <wps:spPr>
                        <a:xfrm>
                          <a:off x="0" y="0"/>
                          <a:ext cx="6905625" cy="828675"/>
                        </a:xfrm>
                        <a:prstGeom prst="homePlate">
                          <a:avLst/>
                        </a:prstGeom>
                        <a:noFill/>
                        <a:ln w="19050">
                          <a:solidFill>
                            <a:schemeClr val="bg1">
                              <a:lumMod val="85000"/>
                            </a:schemeClr>
                          </a:solidFill>
                          <a:prstDash val="sys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C7926" id="Pětiúhelník 38" o:spid="_x0000_s1026" type="#_x0000_t15" style="position:absolute;margin-left:-9.55pt;margin-top:12.1pt;width:543.75pt;height:6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" adj="20304" filled="f" strokecolor="#d8d8d8 [2732]" strokeweight="1.5pt">
                <v:stroke dashstyle="3 1"/>
              </v:shape>
            </w:pict>
          </mc:Fallback>
        </mc:AlternateContent>
      </w:r>
      <w:r w:rsidRPr="007A0B85">
        <w:rPr>
          <w:b/>
        </w:rPr>
        <w:t xml:space="preserve">Projekt řeší posouzení stávajících aktivit ekosystému rozvoj talentů SITMP. Systém je reprezentován 4 úseky této příspěvkové organizace a její aktivity se zaměřují na rozšíření technického vzdělávání žáků a studentů MŠ, ZŠ, SŠ a VŠ, podporu rozvoje podnikání a další aktivity mající celospolečenský pozitivní dopad. </w:t>
      </w:r>
    </w:p>
    <w:p w14:paraId="6F2939FD" w14:textId="77777777" w:rsidR="00ED7E57" w:rsidRDefault="00ED7E57" w:rsidP="00ED7E57">
      <w:pPr>
        <w:pStyle w:val="BodyText"/>
      </w:pPr>
    </w:p>
    <w:p w14:paraId="1BA2900F" w14:textId="77777777" w:rsidR="00ED7E57" w:rsidRDefault="00ED7E57" w:rsidP="00ED7E57">
      <w:pPr>
        <w:pStyle w:val="BodyText"/>
        <w:rPr>
          <w:b/>
          <w:sz w:val="24"/>
        </w:rPr>
      </w:pPr>
    </w:p>
    <w:p w14:paraId="467D3E48" w14:textId="77777777" w:rsidR="00ED7E57" w:rsidRPr="007A0B85" w:rsidRDefault="00ED7E57" w:rsidP="00ED7E57">
      <w:pPr>
        <w:pStyle w:val="BodyText"/>
        <w:rPr>
          <w:b/>
          <w:sz w:val="24"/>
        </w:rPr>
      </w:pPr>
      <w:r w:rsidRPr="007A0B85">
        <w:rPr>
          <w:b/>
          <w:sz w:val="24"/>
        </w:rPr>
        <w:t>Cílem výstupní zprávy projektu je odpovědět na otázky:</w:t>
      </w:r>
    </w:p>
    <w:p w14:paraId="4DCB17CA" w14:textId="77777777" w:rsidR="00ED7E57" w:rsidRDefault="00ED7E57" w:rsidP="00ED7E57">
      <w:pPr>
        <w:pStyle w:val="BodyText"/>
        <w:ind w:left="3960"/>
      </w:pPr>
    </w:p>
    <w:p w14:paraId="035C6CBD" w14:textId="77777777" w:rsidR="00ED7E57" w:rsidRDefault="00ED7E57" w:rsidP="00ED7E57">
      <w:pPr>
        <w:pStyle w:val="BodyText"/>
        <w:numPr>
          <w:ilvl w:val="0"/>
          <w:numId w:val="74"/>
        </w:numPr>
      </w:pPr>
      <w:r>
        <w:rPr>
          <w:noProof/>
          <w:lang w:eastAsia="cs-CZ"/>
        </w:rPr>
        <mc:AlternateContent>
          <mc:Choice Requires="wpg">
            <w:drawing>
              <wp:anchor distT="0" distB="0" distL="114300" distR="114300" simplePos="0" relativeHeight="251674624" behindDoc="0" locked="0" layoutInCell="1" allowOverlap="1" wp14:anchorId="30E4AB12" wp14:editId="009E7DC3">
                <wp:simplePos x="0" y="0"/>
                <wp:positionH relativeFrom="column">
                  <wp:posOffset>239234</wp:posOffset>
                </wp:positionH>
                <wp:positionV relativeFrom="paragraph">
                  <wp:posOffset>167640</wp:posOffset>
                </wp:positionV>
                <wp:extent cx="1188000" cy="2473200"/>
                <wp:effectExtent l="19050" t="0" r="165100" b="3810"/>
                <wp:wrapNone/>
                <wp:docPr id="43" name="Skupina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000" cy="2473200"/>
                          <a:chOff x="0" y="0"/>
                          <a:chExt cx="1430655" cy="2980055"/>
                        </a:xfrm>
                      </wpg:grpSpPr>
                      <wps:wsp>
                        <wps:cNvPr id="45" name="Rectangle">
                          <a:extLst>
                            <a:ext uri="{FF2B5EF4-FFF2-40B4-BE49-F238E27FC236}">
                              <a16:creationId xmlns:a16="http://schemas.microsoft.com/office/drawing/2014/main" id="{C8446651-A82E-D544-A5E2-665B2BE7BF46}"/>
                            </a:ext>
                          </a:extLst>
                        </wps:cNvPr>
                        <wps:cNvSpPr>
                          <a:spLocks noChangeAspect="1"/>
                        </wps:cNvSpPr>
                        <wps:spPr>
                          <a:xfrm rot="18300000">
                            <a:off x="1071562" y="404813"/>
                            <a:ext cx="660797" cy="40500"/>
                          </a:xfrm>
                          <a:prstGeom prst="rect">
                            <a:avLst/>
                          </a:prstGeom>
                          <a:solidFill>
                            <a:schemeClr val="bg1">
                              <a:lumMod val="50000"/>
                            </a:schemeClr>
                          </a:solidFill>
                          <a:ln w="12700" cap="flat">
                            <a:noFill/>
                            <a:miter lim="400000"/>
                          </a:ln>
                          <a:effectLst/>
                        </wps:spPr>
                        <wps:bodyPr wrap="square" lIns="0" tIns="0" rIns="0" bIns="0" numCol="1" anchor="t">
                          <a:noAutofit/>
                        </wps:bodyPr>
                      </wps:wsp>
                      <wps:wsp>
                        <wps:cNvPr id="47" name="Shape">
                          <a:extLst>
                            <a:ext uri="{FF2B5EF4-FFF2-40B4-BE49-F238E27FC236}">
                              <a16:creationId xmlns:a16="http://schemas.microsoft.com/office/drawing/2014/main" id="{C7A683B3-C241-BB4B-B731-D606E22975FB}"/>
                            </a:ext>
                          </a:extLst>
                        </wps:cNvPr>
                        <wps:cNvSpPr>
                          <a:spLocks noChangeAspect="1"/>
                        </wps:cNvSpPr>
                        <wps:spPr>
                          <a:xfrm>
                            <a:off x="0" y="0"/>
                            <a:ext cx="1430655" cy="2980055"/>
                          </a:xfrm>
                          <a:custGeom>
                            <a:avLst/>
                            <a:gdLst/>
                            <a:ahLst/>
                            <a:cxnLst>
                              <a:cxn ang="0">
                                <a:pos x="wd2" y="hd2"/>
                              </a:cxn>
                              <a:cxn ang="5400000">
                                <a:pos x="wd2" y="hd2"/>
                              </a:cxn>
                              <a:cxn ang="10800000">
                                <a:pos x="wd2" y="hd2"/>
                              </a:cxn>
                              <a:cxn ang="16200000">
                                <a:pos x="wd2" y="hd2"/>
                              </a:cxn>
                            </a:cxnLst>
                            <a:rect l="0" t="0" r="r" b="b"/>
                            <a:pathLst>
                              <a:path w="21411" h="21600" extrusionOk="0">
                                <a:moveTo>
                                  <a:pt x="7926" y="0"/>
                                </a:moveTo>
                                <a:cubicBezTo>
                                  <a:pt x="6035" y="0"/>
                                  <a:pt x="4508" y="737"/>
                                  <a:pt x="4508" y="1645"/>
                                </a:cubicBezTo>
                                <a:cubicBezTo>
                                  <a:pt x="4508" y="2552"/>
                                  <a:pt x="6035" y="3288"/>
                                  <a:pt x="7926" y="3288"/>
                                </a:cubicBezTo>
                                <a:cubicBezTo>
                                  <a:pt x="9817" y="3288"/>
                                  <a:pt x="11353" y="2552"/>
                                  <a:pt x="11353" y="1645"/>
                                </a:cubicBezTo>
                                <a:cubicBezTo>
                                  <a:pt x="11353" y="737"/>
                                  <a:pt x="9817" y="0"/>
                                  <a:pt x="7926" y="0"/>
                                </a:cubicBezTo>
                                <a:close/>
                                <a:moveTo>
                                  <a:pt x="19873" y="3057"/>
                                </a:moveTo>
                                <a:cubicBezTo>
                                  <a:pt x="19482" y="3069"/>
                                  <a:pt x="19117" y="3168"/>
                                  <a:pt x="18896" y="3333"/>
                                </a:cubicBezTo>
                                <a:cubicBezTo>
                                  <a:pt x="18353" y="3705"/>
                                  <a:pt x="17813" y="4073"/>
                                  <a:pt x="17259" y="4441"/>
                                </a:cubicBezTo>
                                <a:cubicBezTo>
                                  <a:pt x="16770" y="4766"/>
                                  <a:pt x="16246" y="5085"/>
                                  <a:pt x="15722" y="5384"/>
                                </a:cubicBezTo>
                                <a:cubicBezTo>
                                  <a:pt x="15586" y="5461"/>
                                  <a:pt x="15436" y="5538"/>
                                  <a:pt x="15226" y="5546"/>
                                </a:cubicBezTo>
                                <a:cubicBezTo>
                                  <a:pt x="14852" y="5559"/>
                                  <a:pt x="14637" y="5368"/>
                                  <a:pt x="14534" y="5177"/>
                                </a:cubicBezTo>
                                <a:cubicBezTo>
                                  <a:pt x="14432" y="4990"/>
                                  <a:pt x="14354" y="4799"/>
                                  <a:pt x="14225" y="4617"/>
                                </a:cubicBezTo>
                                <a:cubicBezTo>
                                  <a:pt x="14075" y="4405"/>
                                  <a:pt x="13851" y="4206"/>
                                  <a:pt x="13498" y="4055"/>
                                </a:cubicBezTo>
                                <a:cubicBezTo>
                                  <a:pt x="13296" y="3969"/>
                                  <a:pt x="13062" y="3905"/>
                                  <a:pt x="12814" y="3862"/>
                                </a:cubicBezTo>
                                <a:cubicBezTo>
                                  <a:pt x="12560" y="3819"/>
                                  <a:pt x="12289" y="3800"/>
                                  <a:pt x="12015" y="3806"/>
                                </a:cubicBezTo>
                                <a:lnTo>
                                  <a:pt x="3850" y="3806"/>
                                </a:lnTo>
                                <a:cubicBezTo>
                                  <a:pt x="2734" y="3823"/>
                                  <a:pt x="1684" y="4067"/>
                                  <a:pt x="957" y="4478"/>
                                </a:cubicBezTo>
                                <a:cubicBezTo>
                                  <a:pt x="329" y="4833"/>
                                  <a:pt x="-33" y="5293"/>
                                  <a:pt x="5" y="5790"/>
                                </a:cubicBezTo>
                                <a:lnTo>
                                  <a:pt x="5" y="10934"/>
                                </a:lnTo>
                                <a:cubicBezTo>
                                  <a:pt x="-14" y="11030"/>
                                  <a:pt x="15" y="11124"/>
                                  <a:pt x="83" y="11208"/>
                                </a:cubicBezTo>
                                <a:cubicBezTo>
                                  <a:pt x="266" y="11435"/>
                                  <a:pt x="732" y="11598"/>
                                  <a:pt x="1279" y="11591"/>
                                </a:cubicBezTo>
                                <a:cubicBezTo>
                                  <a:pt x="1999" y="11582"/>
                                  <a:pt x="2549" y="11284"/>
                                  <a:pt x="2549" y="10932"/>
                                </a:cubicBezTo>
                                <a:cubicBezTo>
                                  <a:pt x="2549" y="10932"/>
                                  <a:pt x="2549" y="10931"/>
                                  <a:pt x="2549" y="10931"/>
                                </a:cubicBezTo>
                                <a:lnTo>
                                  <a:pt x="2567" y="6519"/>
                                </a:lnTo>
                                <a:cubicBezTo>
                                  <a:pt x="2540" y="6410"/>
                                  <a:pt x="2705" y="6309"/>
                                  <a:pt x="2932" y="6296"/>
                                </a:cubicBezTo>
                                <a:cubicBezTo>
                                  <a:pt x="3132" y="6285"/>
                                  <a:pt x="3296" y="6347"/>
                                  <a:pt x="3359" y="6434"/>
                                </a:cubicBezTo>
                                <a:lnTo>
                                  <a:pt x="3346" y="20668"/>
                                </a:lnTo>
                                <a:cubicBezTo>
                                  <a:pt x="3346" y="21181"/>
                                  <a:pt x="4217" y="21600"/>
                                  <a:pt x="5287" y="21600"/>
                                </a:cubicBezTo>
                                <a:cubicBezTo>
                                  <a:pt x="6356" y="21600"/>
                                  <a:pt x="7222" y="21181"/>
                                  <a:pt x="7222" y="20668"/>
                                </a:cubicBezTo>
                                <a:lnTo>
                                  <a:pt x="7222" y="12562"/>
                                </a:lnTo>
                                <a:cubicBezTo>
                                  <a:pt x="7235" y="12472"/>
                                  <a:pt x="7316" y="12390"/>
                                  <a:pt x="7442" y="12330"/>
                                </a:cubicBezTo>
                                <a:cubicBezTo>
                                  <a:pt x="7567" y="12269"/>
                                  <a:pt x="7737" y="12231"/>
                                  <a:pt x="7926" y="12227"/>
                                </a:cubicBezTo>
                                <a:cubicBezTo>
                                  <a:pt x="8115" y="12231"/>
                                  <a:pt x="8288" y="12269"/>
                                  <a:pt x="8417" y="12330"/>
                                </a:cubicBezTo>
                                <a:cubicBezTo>
                                  <a:pt x="8546" y="12390"/>
                                  <a:pt x="8630" y="12472"/>
                                  <a:pt x="8643" y="12562"/>
                                </a:cubicBezTo>
                                <a:lnTo>
                                  <a:pt x="8643" y="20668"/>
                                </a:lnTo>
                                <a:cubicBezTo>
                                  <a:pt x="8643" y="21181"/>
                                  <a:pt x="9505" y="21600"/>
                                  <a:pt x="10575" y="21600"/>
                                </a:cubicBezTo>
                                <a:cubicBezTo>
                                  <a:pt x="11644" y="21600"/>
                                  <a:pt x="12515" y="21181"/>
                                  <a:pt x="12515" y="20668"/>
                                </a:cubicBezTo>
                                <a:lnTo>
                                  <a:pt x="12534" y="6494"/>
                                </a:lnTo>
                                <a:cubicBezTo>
                                  <a:pt x="12750" y="6643"/>
                                  <a:pt x="12992" y="6783"/>
                                  <a:pt x="13259" y="6911"/>
                                </a:cubicBezTo>
                                <a:cubicBezTo>
                                  <a:pt x="13736" y="7140"/>
                                  <a:pt x="14308" y="7338"/>
                                  <a:pt x="14994" y="7370"/>
                                </a:cubicBezTo>
                                <a:cubicBezTo>
                                  <a:pt x="15442" y="7391"/>
                                  <a:pt x="15889" y="7334"/>
                                  <a:pt x="16264" y="7216"/>
                                </a:cubicBezTo>
                                <a:cubicBezTo>
                                  <a:pt x="16660" y="7091"/>
                                  <a:pt x="16954" y="6906"/>
                                  <a:pt x="17236" y="6722"/>
                                </a:cubicBezTo>
                                <a:cubicBezTo>
                                  <a:pt x="17717" y="6406"/>
                                  <a:pt x="18180" y="6084"/>
                                  <a:pt x="18656" y="5767"/>
                                </a:cubicBezTo>
                                <a:cubicBezTo>
                                  <a:pt x="19421" y="5257"/>
                                  <a:pt x="20221" y="4759"/>
                                  <a:pt x="21053" y="4275"/>
                                </a:cubicBezTo>
                                <a:cubicBezTo>
                                  <a:pt x="21567" y="3979"/>
                                  <a:pt x="21520" y="3543"/>
                                  <a:pt x="20955" y="3266"/>
                                </a:cubicBezTo>
                                <a:cubicBezTo>
                                  <a:pt x="20658" y="3121"/>
                                  <a:pt x="20266" y="3044"/>
                                  <a:pt x="19873" y="3057"/>
                                </a:cubicBezTo>
                                <a:close/>
                              </a:path>
                            </a:pathLst>
                          </a:custGeom>
                          <a:solidFill>
                            <a:schemeClr val="bg1">
                              <a:lumMod val="75000"/>
                            </a:schemeClr>
                          </a:solidFill>
                          <a:ln w="12700" cap="flat">
                            <a:noFill/>
                            <a:miter lim="400000"/>
                          </a:ln>
                          <a:effectLst/>
                        </wps:spPr>
                        <wps:bodyPr wrap="square" lIns="0" tIns="0" rIns="0" bIns="0"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20103B2C" id="Skupina 43" o:spid="_x0000_s1026" style="position:absolute;margin-left:18.85pt;margin-top:13.2pt;width:93.55pt;height:194.75pt;z-index:251674624;mso-width-relative:margin;mso-height-relative:margin" coordsize="14306,2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">
                <o:lock v:ext="edit" aspectratio="t"/>
                <v:rect id="Rectangle" o:spid="_x0000_s1027" style="position:absolute;left:10716;top:4047;width:6608;height:405;rotation:-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" fillcolor="#7f7f7f [1612]" stroked="f" strokeweight="1pt">
                  <v:stroke miterlimit="4"/>
                  <v:path arrowok="t"/>
                  <o:lock v:ext="edit" aspectratio="t"/>
                  <v:textbox inset="0,0,0,0"/>
                </v:rect>
                <v:shape id="Shape" o:spid="_x0000_s1028" style="position:absolute;width:14306;height:29800;visibility:visible;mso-wrap-style:square;v-text-anchor:middle" coordsize="2141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" path="m7926,c6035,,4508,737,4508,1645v,907,1527,1643,3418,1643c9817,3288,11353,2552,11353,1645,11353,737,9817,,7926,xm19873,3057v-391,12,-756,111,-977,276c18353,3705,17813,4073,17259,4441v-489,325,-1013,644,-1537,943c15586,5461,15436,5538,15226,5546v-374,13,-589,-178,-692,-369c14432,4990,14354,4799,14225,4617v-150,-212,-374,-411,-727,-562c13296,3969,13062,3905,12814,3862v-254,-43,-525,-62,-799,-56l3850,3806c2734,3823,1684,4067,957,4478,329,4833,-33,5293,5,5790r,5144c-14,11030,15,11124,83,11208v183,227,649,390,1196,383c1999,11582,2549,11284,2549,10932v,,,-1,,-1l2567,6519v-27,-109,138,-210,365,-223c3132,6285,3296,6347,3359,6434r-13,14234c3346,21181,4217,21600,5287,21600v1069,,1935,-419,1935,-932l7222,12562v13,-90,94,-172,220,-232c7567,12269,7737,12231,7926,12227v189,4,362,42,491,103c8546,12390,8630,12472,8643,12562r,8106c8643,21181,9505,21600,10575,21600v1069,,1940,-419,1940,-932l12534,6494v216,149,458,289,725,417c13736,7140,14308,7338,14994,7370v448,21,895,-36,1270,-154c16660,7091,16954,6906,17236,6722v481,-316,944,-638,1420,-955c19421,5257,20221,4759,21053,4275v514,-296,467,-732,-98,-1009c20658,3121,20266,3044,19873,3057xe" fillcolor="#bfbfbf [2412]" stroked="f" strokeweight="1pt">
                  <v:stroke miterlimit="4" joinstyle="miter"/>
                  <v:path arrowok="t" o:extrusionok="f" o:connecttype="custom" o:connectlocs="715328,1490028;715328,1490028;715328,1490028;715328,1490028" o:connectangles="0,90,180,270"/>
                  <o:lock v:ext="edit" aspectratio="t"/>
                </v:shape>
              </v:group>
            </w:pict>
          </mc:Fallback>
        </mc:AlternateContent>
      </w:r>
      <w:r>
        <w:rPr>
          <w:noProof/>
          <w:lang w:eastAsia="cs-CZ"/>
        </w:rPr>
        <mc:AlternateContent>
          <mc:Choice Requires="wps">
            <w:drawing>
              <wp:anchor distT="0" distB="0" distL="114300" distR="114300" simplePos="0" relativeHeight="251675648" behindDoc="0" locked="0" layoutInCell="1" allowOverlap="1" wp14:anchorId="088F02B5" wp14:editId="5B4B4CD9">
                <wp:simplePos x="0" y="0"/>
                <wp:positionH relativeFrom="column">
                  <wp:posOffset>1744345</wp:posOffset>
                </wp:positionH>
                <wp:positionV relativeFrom="paragraph">
                  <wp:posOffset>3810</wp:posOffset>
                </wp:positionV>
                <wp:extent cx="345600" cy="345600"/>
                <wp:effectExtent l="0" t="0" r="0" b="0"/>
                <wp:wrapNone/>
                <wp:docPr id="55" name="Freeform 975">
                  <a:extLst xmlns:a="http://schemas.openxmlformats.org/drawingml/2006/main">
                    <a:ext uri="{FF2B5EF4-FFF2-40B4-BE49-F238E27FC236}">
                      <a16:creationId xmlns:a16="http://schemas.microsoft.com/office/drawing/2014/main" id="{52D763B9-CE29-5442-8376-B6027A1815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5600" cy="345600"/>
                        </a:xfrm>
                        <a:custGeom>
                          <a:avLst/>
                          <a:gdLst>
                            <a:gd name="T0" fmla="*/ 353924 w 290152"/>
                            <a:gd name="T1" fmla="*/ 466839 h 290152"/>
                            <a:gd name="T2" fmla="*/ 40274 w 290152"/>
                            <a:gd name="T3" fmla="*/ 450333 h 290152"/>
                            <a:gd name="T4" fmla="*/ 15849 w 290152"/>
                            <a:gd name="T5" fmla="*/ 402130 h 290152"/>
                            <a:gd name="T6" fmla="*/ 103005 w 290152"/>
                            <a:gd name="T7" fmla="*/ 331478 h 290152"/>
                            <a:gd name="T8" fmla="*/ 452452 w 290152"/>
                            <a:gd name="T9" fmla="*/ 318842 h 290152"/>
                            <a:gd name="T10" fmla="*/ 368865 w 290152"/>
                            <a:gd name="T11" fmla="*/ 310798 h 290152"/>
                            <a:gd name="T12" fmla="*/ 210638 w 290152"/>
                            <a:gd name="T13" fmla="*/ 267428 h 290152"/>
                            <a:gd name="T14" fmla="*/ 484408 w 290152"/>
                            <a:gd name="T15" fmla="*/ 263974 h 290152"/>
                            <a:gd name="T16" fmla="*/ 368810 w 290152"/>
                            <a:gd name="T17" fmla="*/ 255609 h 290152"/>
                            <a:gd name="T18" fmla="*/ 103005 w 290152"/>
                            <a:gd name="T19" fmla="*/ 258841 h 290152"/>
                            <a:gd name="T20" fmla="*/ 317607 w 290152"/>
                            <a:gd name="T21" fmla="*/ 386283 h 290152"/>
                            <a:gd name="T22" fmla="*/ 178282 w 290152"/>
                            <a:gd name="T23" fmla="*/ 190169 h 290152"/>
                            <a:gd name="T24" fmla="*/ 48649 w 290152"/>
                            <a:gd name="T25" fmla="*/ 159757 h 290152"/>
                            <a:gd name="T26" fmla="*/ 48649 w 290152"/>
                            <a:gd name="T27" fmla="*/ 176487 h 290152"/>
                            <a:gd name="T28" fmla="*/ 285250 w 290152"/>
                            <a:gd name="T29" fmla="*/ 139987 h 290152"/>
                            <a:gd name="T30" fmla="*/ 103837 w 290152"/>
                            <a:gd name="T31" fmla="*/ 107471 h 290152"/>
                            <a:gd name="T32" fmla="*/ 103837 w 290152"/>
                            <a:gd name="T33" fmla="*/ 124205 h 290152"/>
                            <a:gd name="T34" fmla="*/ 58313 w 290152"/>
                            <a:gd name="T35" fmla="*/ 107471 h 290152"/>
                            <a:gd name="T36" fmla="*/ 40668 w 290152"/>
                            <a:gd name="T37" fmla="*/ 115838 h 290152"/>
                            <a:gd name="T38" fmla="*/ 333373 w 290152"/>
                            <a:gd name="T39" fmla="*/ 62859 h 290152"/>
                            <a:gd name="T40" fmla="*/ 208317 w 290152"/>
                            <a:gd name="T41" fmla="*/ 55193 h 290152"/>
                            <a:gd name="T42" fmla="*/ 162909 w 290152"/>
                            <a:gd name="T43" fmla="*/ 71919 h 290152"/>
                            <a:gd name="T44" fmla="*/ 48506 w 290152"/>
                            <a:gd name="T45" fmla="*/ 55193 h 290152"/>
                            <a:gd name="T46" fmla="*/ 48506 w 290152"/>
                            <a:gd name="T47" fmla="*/ 71919 h 290152"/>
                            <a:gd name="T48" fmla="*/ 429484 w 290152"/>
                            <a:gd name="T49" fmla="*/ 60187 h 290152"/>
                            <a:gd name="T50" fmla="*/ 446112 w 290152"/>
                            <a:gd name="T51" fmla="*/ 101026 h 290152"/>
                            <a:gd name="T52" fmla="*/ 464075 w 290152"/>
                            <a:gd name="T53" fmla="*/ 172164 h 290152"/>
                            <a:gd name="T54" fmla="*/ 412854 w 290152"/>
                            <a:gd name="T55" fmla="*/ 220905 h 290152"/>
                            <a:gd name="T56" fmla="*/ 395561 w 290152"/>
                            <a:gd name="T57" fmla="*/ 180726 h 290152"/>
                            <a:gd name="T58" fmla="*/ 377600 w 290152"/>
                            <a:gd name="T59" fmla="*/ 108928 h 290152"/>
                            <a:gd name="T60" fmla="*/ 40274 w 290152"/>
                            <a:gd name="T61" fmla="*/ 15849 h 290152"/>
                            <a:gd name="T62" fmla="*/ 87156 w 290152"/>
                            <a:gd name="T63" fmla="*/ 226488 h 290152"/>
                            <a:gd name="T64" fmla="*/ 194126 w 290152"/>
                            <a:gd name="T65" fmla="*/ 157815 h 290152"/>
                            <a:gd name="T66" fmla="*/ 301760 w 290152"/>
                            <a:gd name="T67" fmla="*/ 107629 h 290152"/>
                            <a:gd name="T68" fmla="*/ 226485 w 290152"/>
                            <a:gd name="T69" fmla="*/ 184227 h 290152"/>
                            <a:gd name="T70" fmla="*/ 117532 w 290152"/>
                            <a:gd name="T71" fmla="*/ 248936 h 290152"/>
                            <a:gd name="T72" fmla="*/ 15849 w 290152"/>
                            <a:gd name="T73" fmla="*/ 281292 h 290152"/>
                            <a:gd name="T74" fmla="*/ 62731 w 290152"/>
                            <a:gd name="T75" fmla="*/ 315631 h 290152"/>
                            <a:gd name="T76" fmla="*/ 162437 w 290152"/>
                            <a:gd name="T77" fmla="*/ 386283 h 290152"/>
                            <a:gd name="T78" fmla="*/ 226485 w 290152"/>
                            <a:gd name="T79" fmla="*/ 258841 h 290152"/>
                            <a:gd name="T80" fmla="*/ 277989 w 290152"/>
                            <a:gd name="T81" fmla="*/ 204037 h 290152"/>
                            <a:gd name="T82" fmla="*/ 515039 w 290152"/>
                            <a:gd name="T83" fmla="*/ 386283 h 290152"/>
                            <a:gd name="T84" fmla="*/ 40274 w 290152"/>
                            <a:gd name="T85" fmla="*/ 0 h 290152"/>
                            <a:gd name="T86" fmla="*/ 530884 w 290152"/>
                            <a:gd name="T87" fmla="*/ 425901 h 290152"/>
                            <a:gd name="T88" fmla="*/ 426557 w 290152"/>
                            <a:gd name="T89" fmla="*/ 515044 h 290152"/>
                            <a:gd name="T90" fmla="*/ 97063 w 290152"/>
                            <a:gd name="T91" fmla="*/ 522968 h 290152"/>
                            <a:gd name="T92" fmla="*/ 40274 w 290152"/>
                            <a:gd name="T93" fmla="*/ 466839 h 290152"/>
                            <a:gd name="T94" fmla="*/ 40274 w 290152"/>
                            <a:gd name="T95" fmla="*/ 0 h 29015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90152" h="290152">
                              <a:moveTo>
                                <a:pt x="96717" y="255146"/>
                              </a:moveTo>
                              <a:lnTo>
                                <a:pt x="96717" y="281491"/>
                              </a:lnTo>
                              <a:lnTo>
                                <a:pt x="193435" y="281491"/>
                              </a:lnTo>
                              <a:lnTo>
                                <a:pt x="193435" y="255146"/>
                              </a:lnTo>
                              <a:lnTo>
                                <a:pt x="96717" y="255146"/>
                              </a:lnTo>
                              <a:close/>
                              <a:moveTo>
                                <a:pt x="8661" y="219780"/>
                              </a:moveTo>
                              <a:lnTo>
                                <a:pt x="8661" y="232771"/>
                              </a:lnTo>
                              <a:cubicBezTo>
                                <a:pt x="8661" y="240350"/>
                                <a:pt x="14796" y="246124"/>
                                <a:pt x="22014" y="246124"/>
                              </a:cubicBezTo>
                              <a:lnTo>
                                <a:pt x="268138" y="246124"/>
                              </a:lnTo>
                              <a:cubicBezTo>
                                <a:pt x="275717" y="246124"/>
                                <a:pt x="281491" y="240350"/>
                                <a:pt x="281491" y="232771"/>
                              </a:cubicBezTo>
                              <a:lnTo>
                                <a:pt x="281491" y="219780"/>
                              </a:lnTo>
                              <a:lnTo>
                                <a:pt x="8661" y="219780"/>
                              </a:lnTo>
                              <a:close/>
                              <a:moveTo>
                                <a:pt x="38975" y="181165"/>
                              </a:moveTo>
                              <a:lnTo>
                                <a:pt x="38975" y="211118"/>
                              </a:lnTo>
                              <a:lnTo>
                                <a:pt x="56298" y="211118"/>
                              </a:lnTo>
                              <a:lnTo>
                                <a:pt x="56298" y="181165"/>
                              </a:lnTo>
                              <a:lnTo>
                                <a:pt x="38975" y="181165"/>
                              </a:lnTo>
                              <a:close/>
                              <a:moveTo>
                                <a:pt x="201601" y="169863"/>
                              </a:moveTo>
                              <a:lnTo>
                                <a:pt x="243265" y="169863"/>
                              </a:lnTo>
                              <a:cubicBezTo>
                                <a:pt x="245457" y="169863"/>
                                <a:pt x="247285" y="172061"/>
                                <a:pt x="247285" y="174259"/>
                              </a:cubicBezTo>
                              <a:cubicBezTo>
                                <a:pt x="247285" y="176824"/>
                                <a:pt x="245457" y="179022"/>
                                <a:pt x="243265" y="179022"/>
                              </a:cubicBezTo>
                              <a:lnTo>
                                <a:pt x="201601" y="179022"/>
                              </a:lnTo>
                              <a:cubicBezTo>
                                <a:pt x="199043" y="179022"/>
                                <a:pt x="196850" y="176824"/>
                                <a:pt x="196850" y="174259"/>
                              </a:cubicBezTo>
                              <a:cubicBezTo>
                                <a:pt x="196850" y="172061"/>
                                <a:pt x="199043" y="169863"/>
                                <a:pt x="201601" y="169863"/>
                              </a:cubicBezTo>
                              <a:close/>
                              <a:moveTo>
                                <a:pt x="97439" y="146159"/>
                              </a:moveTo>
                              <a:lnTo>
                                <a:pt x="97439" y="211118"/>
                              </a:lnTo>
                              <a:lnTo>
                                <a:pt x="115122" y="211118"/>
                              </a:lnTo>
                              <a:lnTo>
                                <a:pt x="115122" y="146159"/>
                              </a:lnTo>
                              <a:lnTo>
                                <a:pt x="97439" y="146159"/>
                              </a:lnTo>
                              <a:close/>
                              <a:moveTo>
                                <a:pt x="201571" y="139700"/>
                              </a:moveTo>
                              <a:lnTo>
                                <a:pt x="260393" y="139700"/>
                              </a:lnTo>
                              <a:cubicBezTo>
                                <a:pt x="262935" y="139700"/>
                                <a:pt x="264750" y="141605"/>
                                <a:pt x="264750" y="144272"/>
                              </a:cubicBezTo>
                              <a:cubicBezTo>
                                <a:pt x="264750" y="146939"/>
                                <a:pt x="262935" y="148844"/>
                                <a:pt x="260393" y="148844"/>
                              </a:cubicBezTo>
                              <a:lnTo>
                                <a:pt x="201571" y="148844"/>
                              </a:lnTo>
                              <a:cubicBezTo>
                                <a:pt x="199029" y="148844"/>
                                <a:pt x="196850" y="146939"/>
                                <a:pt x="196850" y="144272"/>
                              </a:cubicBezTo>
                              <a:cubicBezTo>
                                <a:pt x="196850" y="141605"/>
                                <a:pt x="199029" y="139700"/>
                                <a:pt x="201571" y="139700"/>
                              </a:cubicBezTo>
                              <a:close/>
                              <a:moveTo>
                                <a:pt x="47637" y="132445"/>
                              </a:moveTo>
                              <a:cubicBezTo>
                                <a:pt x="42945" y="132445"/>
                                <a:pt x="38975" y="136415"/>
                                <a:pt x="38975" y="141467"/>
                              </a:cubicBezTo>
                              <a:cubicBezTo>
                                <a:pt x="38975" y="146159"/>
                                <a:pt x="42945" y="150128"/>
                                <a:pt x="47637" y="150128"/>
                              </a:cubicBezTo>
                              <a:cubicBezTo>
                                <a:pt x="52689" y="150128"/>
                                <a:pt x="56298" y="146159"/>
                                <a:pt x="56298" y="141467"/>
                              </a:cubicBezTo>
                              <a:cubicBezTo>
                                <a:pt x="56298" y="136415"/>
                                <a:pt x="52689" y="132445"/>
                                <a:pt x="47637" y="132445"/>
                              </a:cubicBezTo>
                              <a:close/>
                              <a:moveTo>
                                <a:pt x="155902" y="120175"/>
                              </a:moveTo>
                              <a:lnTo>
                                <a:pt x="155902" y="211118"/>
                              </a:lnTo>
                              <a:lnTo>
                                <a:pt x="173586" y="211118"/>
                              </a:lnTo>
                              <a:lnTo>
                                <a:pt x="173586" y="120175"/>
                              </a:lnTo>
                              <a:lnTo>
                                <a:pt x="155902" y="120175"/>
                              </a:lnTo>
                              <a:close/>
                              <a:moveTo>
                                <a:pt x="106100" y="94913"/>
                              </a:moveTo>
                              <a:cubicBezTo>
                                <a:pt x="101409" y="94913"/>
                                <a:pt x="97439" y="98883"/>
                                <a:pt x="97439" y="103935"/>
                              </a:cubicBezTo>
                              <a:cubicBezTo>
                                <a:pt x="97439" y="108626"/>
                                <a:pt x="101409" y="112596"/>
                                <a:pt x="106100" y="112596"/>
                              </a:cubicBezTo>
                              <a:cubicBezTo>
                                <a:pt x="111153" y="112596"/>
                                <a:pt x="115122" y="108626"/>
                                <a:pt x="115122" y="103935"/>
                              </a:cubicBezTo>
                              <a:cubicBezTo>
                                <a:pt x="115122" y="98883"/>
                                <a:pt x="111153" y="94913"/>
                                <a:pt x="106100" y="94913"/>
                              </a:cubicBezTo>
                              <a:close/>
                              <a:moveTo>
                                <a:pt x="26590" y="87313"/>
                              </a:moveTo>
                              <a:lnTo>
                                <a:pt x="69519" y="87313"/>
                              </a:lnTo>
                              <a:cubicBezTo>
                                <a:pt x="72066" y="87313"/>
                                <a:pt x="74249" y="89218"/>
                                <a:pt x="74249" y="91885"/>
                              </a:cubicBezTo>
                              <a:cubicBezTo>
                                <a:pt x="74249" y="94552"/>
                                <a:pt x="72066" y="96457"/>
                                <a:pt x="69519" y="96457"/>
                              </a:cubicBezTo>
                              <a:lnTo>
                                <a:pt x="26590" y="96457"/>
                              </a:lnTo>
                              <a:cubicBezTo>
                                <a:pt x="24408" y="96457"/>
                                <a:pt x="22225" y="94552"/>
                                <a:pt x="22225" y="91885"/>
                              </a:cubicBezTo>
                              <a:cubicBezTo>
                                <a:pt x="22225" y="89218"/>
                                <a:pt x="24408" y="87313"/>
                                <a:pt x="26590" y="87313"/>
                              </a:cubicBezTo>
                              <a:close/>
                              <a:moveTo>
                                <a:pt x="164925" y="67846"/>
                              </a:moveTo>
                              <a:cubicBezTo>
                                <a:pt x="160233" y="67846"/>
                                <a:pt x="155902" y="71455"/>
                                <a:pt x="155902" y="76508"/>
                              </a:cubicBezTo>
                              <a:cubicBezTo>
                                <a:pt x="155902" y="81560"/>
                                <a:pt x="160233" y="85530"/>
                                <a:pt x="164925" y="85530"/>
                              </a:cubicBezTo>
                              <a:cubicBezTo>
                                <a:pt x="169977" y="85530"/>
                                <a:pt x="173586" y="81560"/>
                                <a:pt x="173586" y="76508"/>
                              </a:cubicBezTo>
                              <a:cubicBezTo>
                                <a:pt x="173586" y="71455"/>
                                <a:pt x="169977" y="67846"/>
                                <a:pt x="164925" y="67846"/>
                              </a:cubicBezTo>
                              <a:close/>
                              <a:moveTo>
                                <a:pt x="56750" y="58738"/>
                              </a:moveTo>
                              <a:lnTo>
                                <a:pt x="125813" y="58738"/>
                              </a:lnTo>
                              <a:cubicBezTo>
                                <a:pt x="127994" y="58738"/>
                                <a:pt x="129811" y="60643"/>
                                <a:pt x="129811" y="63310"/>
                              </a:cubicBezTo>
                              <a:cubicBezTo>
                                <a:pt x="129811" y="65977"/>
                                <a:pt x="127994" y="67882"/>
                                <a:pt x="125813" y="67882"/>
                              </a:cubicBezTo>
                              <a:lnTo>
                                <a:pt x="56750" y="67882"/>
                              </a:lnTo>
                              <a:cubicBezTo>
                                <a:pt x="54569" y="67882"/>
                                <a:pt x="52388" y="65977"/>
                                <a:pt x="52388" y="63310"/>
                              </a:cubicBezTo>
                              <a:cubicBezTo>
                                <a:pt x="52388" y="60643"/>
                                <a:pt x="54569" y="58738"/>
                                <a:pt x="56750" y="58738"/>
                              </a:cubicBezTo>
                              <a:close/>
                              <a:moveTo>
                                <a:pt x="26511" y="58738"/>
                              </a:moveTo>
                              <a:lnTo>
                                <a:pt x="31869" y="58738"/>
                              </a:lnTo>
                              <a:cubicBezTo>
                                <a:pt x="34370" y="58738"/>
                                <a:pt x="36156" y="60643"/>
                                <a:pt x="36156" y="63310"/>
                              </a:cubicBezTo>
                              <a:cubicBezTo>
                                <a:pt x="36156" y="65977"/>
                                <a:pt x="34370" y="67882"/>
                                <a:pt x="31869" y="67882"/>
                              </a:cubicBezTo>
                              <a:lnTo>
                                <a:pt x="26511" y="67882"/>
                              </a:lnTo>
                              <a:cubicBezTo>
                                <a:pt x="24368" y="67882"/>
                                <a:pt x="22225" y="65977"/>
                                <a:pt x="22225" y="63310"/>
                              </a:cubicBezTo>
                              <a:cubicBezTo>
                                <a:pt x="22225" y="60643"/>
                                <a:pt x="24368" y="58738"/>
                                <a:pt x="26511" y="58738"/>
                              </a:cubicBezTo>
                              <a:close/>
                              <a:moveTo>
                                <a:pt x="113854" y="30163"/>
                              </a:moveTo>
                              <a:lnTo>
                                <a:pt x="177886" y="30163"/>
                              </a:lnTo>
                              <a:cubicBezTo>
                                <a:pt x="180404" y="30163"/>
                                <a:pt x="182203" y="32068"/>
                                <a:pt x="182203" y="34354"/>
                              </a:cubicBezTo>
                              <a:cubicBezTo>
                                <a:pt x="182203" y="37021"/>
                                <a:pt x="180404" y="39307"/>
                                <a:pt x="177886" y="39307"/>
                              </a:cubicBezTo>
                              <a:lnTo>
                                <a:pt x="113854" y="39307"/>
                              </a:lnTo>
                              <a:cubicBezTo>
                                <a:pt x="111336" y="39307"/>
                                <a:pt x="109538" y="37021"/>
                                <a:pt x="109538" y="34354"/>
                              </a:cubicBezTo>
                              <a:cubicBezTo>
                                <a:pt x="109538" y="32068"/>
                                <a:pt x="111336" y="30163"/>
                                <a:pt x="113854" y="30163"/>
                              </a:cubicBezTo>
                              <a:close/>
                              <a:moveTo>
                                <a:pt x="56658" y="30163"/>
                              </a:moveTo>
                              <a:lnTo>
                                <a:pt x="89037" y="30163"/>
                              </a:lnTo>
                              <a:cubicBezTo>
                                <a:pt x="91172" y="30163"/>
                                <a:pt x="93307" y="32068"/>
                                <a:pt x="93307" y="34354"/>
                              </a:cubicBezTo>
                              <a:cubicBezTo>
                                <a:pt x="93307" y="37021"/>
                                <a:pt x="91172" y="39307"/>
                                <a:pt x="89037" y="39307"/>
                              </a:cubicBezTo>
                              <a:lnTo>
                                <a:pt x="56658" y="39307"/>
                              </a:lnTo>
                              <a:cubicBezTo>
                                <a:pt x="54523" y="39307"/>
                                <a:pt x="52388" y="37021"/>
                                <a:pt x="52388" y="34354"/>
                              </a:cubicBezTo>
                              <a:cubicBezTo>
                                <a:pt x="52388" y="32068"/>
                                <a:pt x="54523" y="30163"/>
                                <a:pt x="56658" y="30163"/>
                              </a:cubicBezTo>
                              <a:close/>
                              <a:moveTo>
                                <a:pt x="26511" y="30163"/>
                              </a:moveTo>
                              <a:lnTo>
                                <a:pt x="31869" y="30163"/>
                              </a:lnTo>
                              <a:cubicBezTo>
                                <a:pt x="34370" y="30163"/>
                                <a:pt x="36156" y="32068"/>
                                <a:pt x="36156" y="34354"/>
                              </a:cubicBezTo>
                              <a:cubicBezTo>
                                <a:pt x="36156" y="37021"/>
                                <a:pt x="34370" y="39307"/>
                                <a:pt x="31869" y="39307"/>
                              </a:cubicBezTo>
                              <a:lnTo>
                                <a:pt x="26511" y="39307"/>
                              </a:lnTo>
                              <a:cubicBezTo>
                                <a:pt x="24368" y="39307"/>
                                <a:pt x="22225" y="37021"/>
                                <a:pt x="22225" y="34354"/>
                              </a:cubicBezTo>
                              <a:cubicBezTo>
                                <a:pt x="22225" y="32068"/>
                                <a:pt x="24368" y="30163"/>
                                <a:pt x="26511" y="30163"/>
                              </a:cubicBezTo>
                              <a:close/>
                              <a:moveTo>
                                <a:pt x="230006" y="28575"/>
                              </a:moveTo>
                              <a:cubicBezTo>
                                <a:pt x="232187" y="28575"/>
                                <a:pt x="234732" y="30735"/>
                                <a:pt x="234732" y="32895"/>
                              </a:cubicBezTo>
                              <a:lnTo>
                                <a:pt x="234732" y="38655"/>
                              </a:lnTo>
                              <a:cubicBezTo>
                                <a:pt x="242367" y="40095"/>
                                <a:pt x="248911" y="44775"/>
                                <a:pt x="251819" y="51974"/>
                              </a:cubicBezTo>
                              <a:cubicBezTo>
                                <a:pt x="252910" y="54134"/>
                                <a:pt x="251819" y="56654"/>
                                <a:pt x="249638" y="57734"/>
                              </a:cubicBezTo>
                              <a:cubicBezTo>
                                <a:pt x="247456" y="58814"/>
                                <a:pt x="244912" y="57734"/>
                                <a:pt x="243821" y="55214"/>
                              </a:cubicBezTo>
                              <a:cubicBezTo>
                                <a:pt x="241640" y="50534"/>
                                <a:pt x="235823" y="46934"/>
                                <a:pt x="230006" y="46934"/>
                              </a:cubicBezTo>
                              <a:cubicBezTo>
                                <a:pt x="222008" y="46934"/>
                                <a:pt x="215464" y="52694"/>
                                <a:pt x="215464" y="59534"/>
                              </a:cubicBezTo>
                              <a:cubicBezTo>
                                <a:pt x="215464" y="65654"/>
                                <a:pt x="218009" y="72494"/>
                                <a:pt x="230006" y="72494"/>
                              </a:cubicBezTo>
                              <a:cubicBezTo>
                                <a:pt x="247456" y="72494"/>
                                <a:pt x="253637" y="83654"/>
                                <a:pt x="253637" y="94094"/>
                              </a:cubicBezTo>
                              <a:cubicBezTo>
                                <a:pt x="253637" y="104893"/>
                                <a:pt x="245275" y="113533"/>
                                <a:pt x="234732" y="115333"/>
                              </a:cubicBezTo>
                              <a:lnTo>
                                <a:pt x="234732" y="120733"/>
                              </a:lnTo>
                              <a:cubicBezTo>
                                <a:pt x="234732" y="123253"/>
                                <a:pt x="232187" y="125053"/>
                                <a:pt x="230006" y="125053"/>
                              </a:cubicBezTo>
                              <a:cubicBezTo>
                                <a:pt x="227461" y="125053"/>
                                <a:pt x="225643" y="123253"/>
                                <a:pt x="225643" y="120733"/>
                              </a:cubicBezTo>
                              <a:lnTo>
                                <a:pt x="225643" y="115333"/>
                              </a:lnTo>
                              <a:cubicBezTo>
                                <a:pt x="217645" y="113893"/>
                                <a:pt x="211101" y="108853"/>
                                <a:pt x="208193" y="102013"/>
                              </a:cubicBezTo>
                              <a:cubicBezTo>
                                <a:pt x="207102" y="99853"/>
                                <a:pt x="208193" y="96973"/>
                                <a:pt x="210374" y="96253"/>
                              </a:cubicBezTo>
                              <a:cubicBezTo>
                                <a:pt x="212919" y="95173"/>
                                <a:pt x="215464" y="96253"/>
                                <a:pt x="216191" y="98773"/>
                              </a:cubicBezTo>
                              <a:cubicBezTo>
                                <a:pt x="218372" y="103453"/>
                                <a:pt x="223826" y="107053"/>
                                <a:pt x="230006" y="107053"/>
                              </a:cubicBezTo>
                              <a:cubicBezTo>
                                <a:pt x="238368" y="107053"/>
                                <a:pt x="244912" y="101293"/>
                                <a:pt x="244912" y="94094"/>
                              </a:cubicBezTo>
                              <a:cubicBezTo>
                                <a:pt x="244912" y="88334"/>
                                <a:pt x="242367" y="81134"/>
                                <a:pt x="230006" y="81134"/>
                              </a:cubicBezTo>
                              <a:cubicBezTo>
                                <a:pt x="212556" y="81134"/>
                                <a:pt x="206375" y="70334"/>
                                <a:pt x="206375" y="59534"/>
                              </a:cubicBezTo>
                              <a:cubicBezTo>
                                <a:pt x="206375" y="49454"/>
                                <a:pt x="214737" y="40455"/>
                                <a:pt x="225643" y="38655"/>
                              </a:cubicBezTo>
                              <a:lnTo>
                                <a:pt x="225643" y="32895"/>
                              </a:lnTo>
                              <a:cubicBezTo>
                                <a:pt x="225643" y="30735"/>
                                <a:pt x="227461" y="28575"/>
                                <a:pt x="230006" y="28575"/>
                              </a:cubicBezTo>
                              <a:close/>
                              <a:moveTo>
                                <a:pt x="22014" y="8661"/>
                              </a:moveTo>
                              <a:cubicBezTo>
                                <a:pt x="14796" y="8661"/>
                                <a:pt x="8661" y="14796"/>
                                <a:pt x="8661" y="22014"/>
                              </a:cubicBezTo>
                              <a:lnTo>
                                <a:pt x="8661" y="144354"/>
                              </a:lnTo>
                              <a:lnTo>
                                <a:pt x="30314" y="140384"/>
                              </a:lnTo>
                              <a:cubicBezTo>
                                <a:pt x="30675" y="131362"/>
                                <a:pt x="38615" y="123784"/>
                                <a:pt x="47637" y="123784"/>
                              </a:cubicBezTo>
                              <a:cubicBezTo>
                                <a:pt x="52328" y="123784"/>
                                <a:pt x="56298" y="125588"/>
                                <a:pt x="59546" y="128475"/>
                              </a:cubicBezTo>
                              <a:lnTo>
                                <a:pt x="89860" y="108987"/>
                              </a:lnTo>
                              <a:cubicBezTo>
                                <a:pt x="89139" y="107544"/>
                                <a:pt x="88778" y="105739"/>
                                <a:pt x="88778" y="103935"/>
                              </a:cubicBezTo>
                              <a:cubicBezTo>
                                <a:pt x="88778" y="94191"/>
                                <a:pt x="96717" y="86252"/>
                                <a:pt x="106100" y="86252"/>
                              </a:cubicBezTo>
                              <a:cubicBezTo>
                                <a:pt x="111874" y="86252"/>
                                <a:pt x="116566" y="88778"/>
                                <a:pt x="119814" y="92747"/>
                              </a:cubicBezTo>
                              <a:lnTo>
                                <a:pt x="147602" y="79756"/>
                              </a:lnTo>
                              <a:cubicBezTo>
                                <a:pt x="147602" y="78673"/>
                                <a:pt x="147241" y="77590"/>
                                <a:pt x="147241" y="76508"/>
                              </a:cubicBezTo>
                              <a:cubicBezTo>
                                <a:pt x="147241" y="66764"/>
                                <a:pt x="155181" y="58824"/>
                                <a:pt x="164925" y="58824"/>
                              </a:cubicBezTo>
                              <a:cubicBezTo>
                                <a:pt x="174668" y="58824"/>
                                <a:pt x="182608" y="66764"/>
                                <a:pt x="182608" y="76508"/>
                              </a:cubicBezTo>
                              <a:cubicBezTo>
                                <a:pt x="182608" y="86252"/>
                                <a:pt x="174668" y="94191"/>
                                <a:pt x="164925" y="94191"/>
                              </a:cubicBezTo>
                              <a:cubicBezTo>
                                <a:pt x="159511" y="94191"/>
                                <a:pt x="154459" y="91665"/>
                                <a:pt x="151572" y="87695"/>
                              </a:cubicBezTo>
                              <a:lnTo>
                                <a:pt x="123784" y="100687"/>
                              </a:lnTo>
                              <a:cubicBezTo>
                                <a:pt x="123784" y="101409"/>
                                <a:pt x="123784" y="102491"/>
                                <a:pt x="123784" y="103935"/>
                              </a:cubicBezTo>
                              <a:cubicBezTo>
                                <a:pt x="123784" y="113318"/>
                                <a:pt x="115844" y="121618"/>
                                <a:pt x="106100" y="121618"/>
                              </a:cubicBezTo>
                              <a:cubicBezTo>
                                <a:pt x="101770" y="121618"/>
                                <a:pt x="97439" y="119453"/>
                                <a:pt x="94552" y="116566"/>
                              </a:cubicBezTo>
                              <a:lnTo>
                                <a:pt x="64237" y="136054"/>
                              </a:lnTo>
                              <a:cubicBezTo>
                                <a:pt x="64959" y="137497"/>
                                <a:pt x="65320" y="139663"/>
                                <a:pt x="65320" y="141467"/>
                              </a:cubicBezTo>
                              <a:cubicBezTo>
                                <a:pt x="65320" y="150850"/>
                                <a:pt x="57381" y="158790"/>
                                <a:pt x="47637" y="158790"/>
                              </a:cubicBezTo>
                              <a:cubicBezTo>
                                <a:pt x="40780" y="158790"/>
                                <a:pt x="35006" y="154820"/>
                                <a:pt x="31758" y="149046"/>
                              </a:cubicBezTo>
                              <a:lnTo>
                                <a:pt x="8661" y="153737"/>
                              </a:lnTo>
                              <a:lnTo>
                                <a:pt x="8661" y="211118"/>
                              </a:lnTo>
                              <a:lnTo>
                                <a:pt x="30314" y="211118"/>
                              </a:lnTo>
                              <a:lnTo>
                                <a:pt x="30314" y="176834"/>
                              </a:lnTo>
                              <a:cubicBezTo>
                                <a:pt x="30314" y="174308"/>
                                <a:pt x="32119" y="172504"/>
                                <a:pt x="34284" y="172504"/>
                              </a:cubicBezTo>
                              <a:lnTo>
                                <a:pt x="60989" y="172504"/>
                              </a:lnTo>
                              <a:cubicBezTo>
                                <a:pt x="63155" y="172504"/>
                                <a:pt x="65320" y="174308"/>
                                <a:pt x="65320" y="176834"/>
                              </a:cubicBezTo>
                              <a:lnTo>
                                <a:pt x="65320" y="211118"/>
                              </a:lnTo>
                              <a:lnTo>
                                <a:pt x="88778" y="211118"/>
                              </a:lnTo>
                              <a:lnTo>
                                <a:pt x="88778" y="141467"/>
                              </a:lnTo>
                              <a:cubicBezTo>
                                <a:pt x="88778" y="139302"/>
                                <a:pt x="90943" y="137136"/>
                                <a:pt x="93108" y="137136"/>
                              </a:cubicBezTo>
                              <a:lnTo>
                                <a:pt x="119453" y="137136"/>
                              </a:lnTo>
                              <a:cubicBezTo>
                                <a:pt x="121979" y="137136"/>
                                <a:pt x="123784" y="139302"/>
                                <a:pt x="123784" y="141467"/>
                              </a:cubicBezTo>
                              <a:lnTo>
                                <a:pt x="123784" y="211118"/>
                              </a:lnTo>
                              <a:lnTo>
                                <a:pt x="147241" y="211118"/>
                              </a:lnTo>
                              <a:lnTo>
                                <a:pt x="147241" y="115844"/>
                              </a:lnTo>
                              <a:cubicBezTo>
                                <a:pt x="147241" y="113318"/>
                                <a:pt x="149406" y="111514"/>
                                <a:pt x="151933" y="111514"/>
                              </a:cubicBezTo>
                              <a:lnTo>
                                <a:pt x="178277" y="111514"/>
                              </a:lnTo>
                              <a:cubicBezTo>
                                <a:pt x="180804" y="111514"/>
                                <a:pt x="182608" y="113318"/>
                                <a:pt x="182608" y="115844"/>
                              </a:cubicBezTo>
                              <a:lnTo>
                                <a:pt x="182608" y="211118"/>
                              </a:lnTo>
                              <a:lnTo>
                                <a:pt x="281491" y="211118"/>
                              </a:lnTo>
                              <a:lnTo>
                                <a:pt x="281491" y="22014"/>
                              </a:lnTo>
                              <a:cubicBezTo>
                                <a:pt x="281491" y="14796"/>
                                <a:pt x="275717" y="8661"/>
                                <a:pt x="268138" y="8661"/>
                              </a:cubicBezTo>
                              <a:lnTo>
                                <a:pt x="22014" y="8661"/>
                              </a:lnTo>
                              <a:close/>
                              <a:moveTo>
                                <a:pt x="22014" y="0"/>
                              </a:moveTo>
                              <a:lnTo>
                                <a:pt x="268138" y="0"/>
                              </a:lnTo>
                              <a:cubicBezTo>
                                <a:pt x="280408" y="0"/>
                                <a:pt x="290152" y="9744"/>
                                <a:pt x="290152" y="22014"/>
                              </a:cubicBezTo>
                              <a:lnTo>
                                <a:pt x="290152" y="215449"/>
                              </a:lnTo>
                              <a:lnTo>
                                <a:pt x="290152" y="232771"/>
                              </a:lnTo>
                              <a:cubicBezTo>
                                <a:pt x="290152" y="245402"/>
                                <a:pt x="280408" y="255146"/>
                                <a:pt x="268138" y="255146"/>
                              </a:cubicBezTo>
                              <a:lnTo>
                                <a:pt x="202457" y="255146"/>
                              </a:lnTo>
                              <a:lnTo>
                                <a:pt x="202457" y="281491"/>
                              </a:lnTo>
                              <a:lnTo>
                                <a:pt x="233132" y="281491"/>
                              </a:lnTo>
                              <a:cubicBezTo>
                                <a:pt x="235659" y="281491"/>
                                <a:pt x="237463" y="283295"/>
                                <a:pt x="237463" y="285822"/>
                              </a:cubicBezTo>
                              <a:cubicBezTo>
                                <a:pt x="237463" y="288348"/>
                                <a:pt x="235659" y="290152"/>
                                <a:pt x="233132" y="290152"/>
                              </a:cubicBezTo>
                              <a:lnTo>
                                <a:pt x="57381" y="290152"/>
                              </a:lnTo>
                              <a:cubicBezTo>
                                <a:pt x="54854" y="290152"/>
                                <a:pt x="53050" y="288348"/>
                                <a:pt x="53050" y="285822"/>
                              </a:cubicBezTo>
                              <a:cubicBezTo>
                                <a:pt x="53050" y="283295"/>
                                <a:pt x="54854" y="281491"/>
                                <a:pt x="57381" y="281491"/>
                              </a:cubicBezTo>
                              <a:lnTo>
                                <a:pt x="88056" y="281491"/>
                              </a:lnTo>
                              <a:lnTo>
                                <a:pt x="88056" y="255146"/>
                              </a:lnTo>
                              <a:lnTo>
                                <a:pt x="22014" y="255146"/>
                              </a:lnTo>
                              <a:cubicBezTo>
                                <a:pt x="10105" y="255146"/>
                                <a:pt x="0" y="245402"/>
                                <a:pt x="0" y="232771"/>
                              </a:cubicBezTo>
                              <a:lnTo>
                                <a:pt x="0" y="215449"/>
                              </a:lnTo>
                              <a:lnTo>
                                <a:pt x="0" y="22014"/>
                              </a:lnTo>
                              <a:cubicBezTo>
                                <a:pt x="0" y="9744"/>
                                <a:pt x="10105" y="0"/>
                                <a:pt x="22014" y="0"/>
                              </a:cubicBezTo>
                              <a:close/>
                            </a:path>
                          </a:pathLst>
                        </a:custGeom>
                        <a:solidFill>
                          <a:schemeClr val="tx1"/>
                        </a:solidFill>
                        <a:ln>
                          <a:noFill/>
                        </a:ln>
                        <a:effectLst/>
                      </wps:spPr>
                      <wps:bodyPr anchor="ctr"/>
                    </wps:wsp>
                  </a:graphicData>
                </a:graphic>
                <wp14:sizeRelH relativeFrom="margin">
                  <wp14:pctWidth>0</wp14:pctWidth>
                </wp14:sizeRelH>
                <wp14:sizeRelV relativeFrom="margin">
                  <wp14:pctHeight>0</wp14:pctHeight>
                </wp14:sizeRelV>
              </wp:anchor>
            </w:drawing>
          </mc:Choice>
          <mc:Fallback>
            <w:pict>
              <v:shape w14:anchorId="5EC96A88" id="Freeform 975" o:spid="_x0000_s1026" style="position:absolute;margin-left:137.35pt;margin-top:.3pt;width:27.2pt;height:2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152,29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" path="m96717,255146r,26345l193435,281491r,-26345l96717,255146xm8661,219780r,12991c8661,240350,14796,246124,22014,246124r246124,c275717,246124,281491,240350,281491,232771r,-12991l8661,219780xm38975,181165r,29953l56298,211118r,-29953l38975,181165xm201601,169863r41664,c245457,169863,247285,172061,247285,174259v,2565,-1828,4763,-4020,4763l201601,179022v-2558,,-4751,-2198,-4751,-4763c196850,172061,199043,169863,201601,169863xm97439,146159r,64959l115122,211118r,-64959l97439,146159xm201571,139700r58822,c262935,139700,264750,141605,264750,144272v,2667,-1815,4572,-4357,4572l201571,148844v-2542,,-4721,-1905,-4721,-4572c196850,141605,199029,139700,201571,139700xm47637,132445v-4692,,-8662,3970,-8662,9022c38975,146159,42945,150128,47637,150128v5052,,8661,-3969,8661,-8661c56298,136415,52689,132445,47637,132445xm155902,120175r,90943l173586,211118r,-90943l155902,120175xm106100,94913v-4691,,-8661,3970,-8661,9022c97439,108626,101409,112596,106100,112596v5053,,9022,-3970,9022,-8661c115122,98883,111153,94913,106100,94913xm26590,87313r42929,c72066,87313,74249,89218,74249,91885v,2667,-2183,4572,-4730,4572l26590,96457v-2182,,-4365,-1905,-4365,-4572c22225,89218,24408,87313,26590,87313xm164925,67846v-4692,,-9023,3609,-9023,8662c155902,81560,160233,85530,164925,85530v5052,,8661,-3970,8661,-9022c173586,71455,169977,67846,164925,67846xm56750,58738r69063,c127994,58738,129811,60643,129811,63310v,2667,-1817,4572,-3998,4572l56750,67882v-2181,,-4362,-1905,-4362,-4572c52388,60643,54569,58738,56750,58738xm26511,58738r5358,c34370,58738,36156,60643,36156,63310v,2667,-1786,4572,-4287,4572l26511,67882v-2143,,-4286,-1905,-4286,-4572c22225,60643,24368,58738,26511,58738xm113854,30163r64032,c180404,30163,182203,32068,182203,34354v,2667,-1799,4953,-4317,4953l113854,39307v-2518,,-4316,-2286,-4316,-4953c109538,32068,111336,30163,113854,30163xm56658,30163r32379,c91172,30163,93307,32068,93307,34354v,2667,-2135,4953,-4270,4953l56658,39307v-2135,,-4270,-2286,-4270,-4953c52388,32068,54523,30163,56658,30163xm26511,30163r5358,c34370,30163,36156,32068,36156,34354v,2667,-1786,4953,-4287,4953l26511,39307v-2143,,-4286,-2286,-4286,-4953c22225,32068,24368,30163,26511,30163xm230006,28575v2181,,4726,2160,4726,4320l234732,38655v7635,1440,14179,6120,17087,13319c252910,54134,251819,56654,249638,57734v-2182,1080,-4726,,-5817,-2520c241640,50534,235823,46934,230006,46934v-7998,,-14542,5760,-14542,12600c215464,65654,218009,72494,230006,72494v17450,,23631,11160,23631,21600c253637,104893,245275,113533,234732,115333r,5400c234732,123253,232187,125053,230006,125053v-2545,,-4363,-1800,-4363,-4320l225643,115333v-7998,-1440,-14542,-6480,-17450,-13320c207102,99853,208193,96973,210374,96253v2545,-1080,5090,,5817,2520c218372,103453,223826,107053,230006,107053v8362,,14906,-5760,14906,-12959c244912,88334,242367,81134,230006,81134v-17450,,-23631,-10800,-23631,-21600c206375,49454,214737,40455,225643,38655r,-5760c225643,30735,227461,28575,230006,28575xm22014,8661v-7218,,-13353,6135,-13353,13353l8661,144354r21653,-3970c30675,131362,38615,123784,47637,123784v4691,,8661,1804,11909,4691l89860,108987v-721,-1443,-1082,-3248,-1082,-5052c88778,94191,96717,86252,106100,86252v5774,,10466,2526,13714,6495l147602,79756v,-1083,-361,-2166,-361,-3248c147241,66764,155181,58824,164925,58824v9743,,17683,7940,17683,17684c182608,86252,174668,94191,164925,94191v-5414,,-10466,-2526,-13353,-6496l123784,100687v,722,,1804,,3248c123784,113318,115844,121618,106100,121618v-4330,,-8661,-2165,-11548,-5052l64237,136054v722,1443,1083,3609,1083,5413c65320,150850,57381,158790,47637,158790v-6857,,-12631,-3970,-15879,-9744l8661,153737r,57381l30314,211118r,-34284c30314,174308,32119,172504,34284,172504r26705,c63155,172504,65320,174308,65320,176834r,34284l88778,211118r,-69651c88778,139302,90943,137136,93108,137136r26345,c121979,137136,123784,139302,123784,141467r,69651l147241,211118r,-95274c147241,113318,149406,111514,151933,111514r26344,c180804,111514,182608,113318,182608,115844r,95274l281491,211118r,-189104c281491,14796,275717,8661,268138,8661r-246124,xm22014,l268138,v12270,,22014,9744,22014,22014l290152,215449r,17322c290152,245402,280408,255146,268138,255146r-65681,l202457,281491r30675,c235659,281491,237463,283295,237463,285822v,2526,-1804,4330,-4331,4330l57381,290152v-2527,,-4331,-1804,-4331,-4330c53050,283295,54854,281491,57381,281491r30675,l88056,255146r-66042,c10105,255146,,245402,,232771l,215449,,22014c,9744,10105,,22014,xe" fillcolor="black [3213]" stroked="f">
                <v:path o:connecttype="custom" o:connectlocs="421559,556052;47970,536392;18878,478977;122689,394823;538916,379773;439355,370191;250891,318533;576978,314419;439290,304456;122689,308305;378302,460102;212352,226510;57946,190287;57946,210214;339761,166738;123680,128009;123680,147941;69457,128009;48440,137975;397081,74871;248126,65740;194041,85663;57775,65740;57775,85663;511558,71689;531364,120332;552760,205065;491750,263120;471153,215263;449759,129744;47970,18878;103811,269770;231223,187973;359426,128197;269766,219433;139992,296508;18878,335047;74719,375948;193479,460102;269766,308305;331113,243028;613463,460102;47970,0;632336,507291;508072,613469;115612,622907;47970,556052;47970,0" o:connectangles="0,0,0,0,0,0,0,0,0,0,0,0,0,0,0,0,0,0,0,0,0,0,0,0,0,0,0,0,0,0,0,0,0,0,0,0,0,0,0,0,0,0,0,0,0,0,0,0"/>
                <o:lock v:ext="edit" aspectratio="t"/>
              </v:shape>
            </w:pict>
          </mc:Fallback>
        </mc:AlternateContent>
      </w:r>
      <w:r>
        <w:t>Je možné finančně kvantifikovat aktivity, které v rámci SITMP realizujeme pro vybrané cílové skupiny? Jaký mají dopad? Jakou mají přidanou hodnotu?</w:t>
      </w:r>
    </w:p>
    <w:p w14:paraId="0BC445A9" w14:textId="77777777" w:rsidR="00ED7E57" w:rsidRDefault="00ED7E57" w:rsidP="00ED7E57">
      <w:pPr>
        <w:pStyle w:val="BodyText"/>
      </w:pPr>
      <w:r>
        <w:rPr>
          <w:noProof/>
          <w:lang w:eastAsia="cs-CZ"/>
        </w:rPr>
        <mc:AlternateContent>
          <mc:Choice Requires="wps">
            <w:drawing>
              <wp:anchor distT="0" distB="0" distL="114300" distR="114300" simplePos="0" relativeHeight="251676672" behindDoc="0" locked="0" layoutInCell="1" allowOverlap="1" wp14:anchorId="2E510EB5" wp14:editId="72D004B6">
                <wp:simplePos x="0" y="0"/>
                <wp:positionH relativeFrom="column">
                  <wp:posOffset>1719580</wp:posOffset>
                </wp:positionH>
                <wp:positionV relativeFrom="paragraph">
                  <wp:posOffset>141714</wp:posOffset>
                </wp:positionV>
                <wp:extent cx="370800" cy="370800"/>
                <wp:effectExtent l="0" t="0" r="0" b="0"/>
                <wp:wrapNone/>
                <wp:docPr id="56" name="Freeform 995">
                  <a:extLst xmlns:a="http://schemas.openxmlformats.org/drawingml/2006/main">
                    <a:ext uri="{FF2B5EF4-FFF2-40B4-BE49-F238E27FC236}">
                      <a16:creationId xmlns:a16="http://schemas.microsoft.com/office/drawing/2014/main" id="{62BE017C-04A9-CA4F-AAA8-F2015F9388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0800" cy="370800"/>
                        </a:xfrm>
                        <a:custGeom>
                          <a:avLst/>
                          <a:gdLst>
                            <a:gd name="T0" fmla="*/ 402125 w 290152"/>
                            <a:gd name="T1" fmla="*/ 506459 h 290151"/>
                            <a:gd name="T2" fmla="*/ 515039 w 290152"/>
                            <a:gd name="T3" fmla="*/ 506459 h 290151"/>
                            <a:gd name="T4" fmla="*/ 410709 w 290152"/>
                            <a:gd name="T5" fmla="*/ 477405 h 290151"/>
                            <a:gd name="T6" fmla="*/ 273366 w 290152"/>
                            <a:gd name="T7" fmla="*/ 506459 h 290151"/>
                            <a:gd name="T8" fmla="*/ 386279 w 290152"/>
                            <a:gd name="T9" fmla="*/ 506459 h 290151"/>
                            <a:gd name="T10" fmla="*/ 281291 w 290152"/>
                            <a:gd name="T11" fmla="*/ 477405 h 290151"/>
                            <a:gd name="T12" fmla="*/ 144608 w 290152"/>
                            <a:gd name="T13" fmla="*/ 506459 h 290151"/>
                            <a:gd name="T14" fmla="*/ 257518 w 290152"/>
                            <a:gd name="T15" fmla="*/ 506459 h 290151"/>
                            <a:gd name="T16" fmla="*/ 153189 w 290152"/>
                            <a:gd name="T17" fmla="*/ 477405 h 290151"/>
                            <a:gd name="T18" fmla="*/ 15849 w 290152"/>
                            <a:gd name="T19" fmla="*/ 506459 h 290151"/>
                            <a:gd name="T20" fmla="*/ 128761 w 290152"/>
                            <a:gd name="T21" fmla="*/ 506459 h 290151"/>
                            <a:gd name="T22" fmla="*/ 24436 w 290152"/>
                            <a:gd name="T23" fmla="*/ 477405 h 290151"/>
                            <a:gd name="T24" fmla="*/ 402125 w 290152"/>
                            <a:gd name="T25" fmla="*/ 452973 h 290151"/>
                            <a:gd name="T26" fmla="*/ 515039 w 290152"/>
                            <a:gd name="T27" fmla="*/ 452973 h 290151"/>
                            <a:gd name="T28" fmla="*/ 410709 w 290152"/>
                            <a:gd name="T29" fmla="*/ 423919 h 290151"/>
                            <a:gd name="T30" fmla="*/ 273366 w 290152"/>
                            <a:gd name="T31" fmla="*/ 452973 h 290151"/>
                            <a:gd name="T32" fmla="*/ 386279 w 290152"/>
                            <a:gd name="T33" fmla="*/ 452973 h 290151"/>
                            <a:gd name="T34" fmla="*/ 281291 w 290152"/>
                            <a:gd name="T35" fmla="*/ 423919 h 290151"/>
                            <a:gd name="T36" fmla="*/ 144608 w 290152"/>
                            <a:gd name="T37" fmla="*/ 452973 h 290151"/>
                            <a:gd name="T38" fmla="*/ 257518 w 290152"/>
                            <a:gd name="T39" fmla="*/ 452973 h 290151"/>
                            <a:gd name="T40" fmla="*/ 153189 w 290152"/>
                            <a:gd name="T41" fmla="*/ 423919 h 290151"/>
                            <a:gd name="T42" fmla="*/ 273366 w 290152"/>
                            <a:gd name="T43" fmla="*/ 399487 h 290151"/>
                            <a:gd name="T44" fmla="*/ 386279 w 290152"/>
                            <a:gd name="T45" fmla="*/ 399487 h 290151"/>
                            <a:gd name="T46" fmla="*/ 281291 w 290152"/>
                            <a:gd name="T47" fmla="*/ 370433 h 290151"/>
                            <a:gd name="T48" fmla="*/ 256857 w 290152"/>
                            <a:gd name="T49" fmla="*/ 353927 h 290151"/>
                            <a:gd name="T50" fmla="*/ 329494 w 290152"/>
                            <a:gd name="T51" fmla="*/ 252240 h 290151"/>
                            <a:gd name="T52" fmla="*/ 385618 w 290152"/>
                            <a:gd name="T53" fmla="*/ 252240 h 290151"/>
                            <a:gd name="T54" fmla="*/ 330456 w 290152"/>
                            <a:gd name="T55" fmla="*/ 103897 h 290151"/>
                            <a:gd name="T56" fmla="*/ 322415 w 290152"/>
                            <a:gd name="T57" fmla="*/ 95852 h 290151"/>
                            <a:gd name="T58" fmla="*/ 205878 w 290152"/>
                            <a:gd name="T59" fmla="*/ 112613 h 290151"/>
                            <a:gd name="T60" fmla="*/ 262545 w 290152"/>
                            <a:gd name="T61" fmla="*/ 37762 h 290151"/>
                            <a:gd name="T62" fmla="*/ 293675 w 290152"/>
                            <a:gd name="T63" fmla="*/ 69854 h 290151"/>
                            <a:gd name="T64" fmla="*/ 262545 w 290152"/>
                            <a:gd name="T65" fmla="*/ 65923 h 290151"/>
                            <a:gd name="T66" fmla="*/ 295622 w 290152"/>
                            <a:gd name="T67" fmla="*/ 126835 h 290151"/>
                            <a:gd name="T68" fmla="*/ 262545 w 290152"/>
                            <a:gd name="T69" fmla="*/ 170719 h 290151"/>
                            <a:gd name="T70" fmla="*/ 232059 w 290152"/>
                            <a:gd name="T71" fmla="*/ 138625 h 290151"/>
                            <a:gd name="T72" fmla="*/ 262545 w 290152"/>
                            <a:gd name="T73" fmla="*/ 142555 h 290151"/>
                            <a:gd name="T74" fmla="*/ 229465 w 290152"/>
                            <a:gd name="T75" fmla="*/ 80985 h 290151"/>
                            <a:gd name="T76" fmla="*/ 262545 w 290152"/>
                            <a:gd name="T77" fmla="*/ 37762 h 290151"/>
                            <a:gd name="T78" fmla="*/ 265444 w 290152"/>
                            <a:gd name="T79" fmla="*/ 192810 h 290151"/>
                            <a:gd name="T80" fmla="*/ 265444 w 290152"/>
                            <a:gd name="T81" fmla="*/ 0 h 290151"/>
                            <a:gd name="T82" fmla="*/ 273366 w 290152"/>
                            <a:gd name="T83" fmla="*/ 262804 h 290151"/>
                            <a:gd name="T84" fmla="*/ 402125 w 290152"/>
                            <a:gd name="T85" fmla="*/ 244314 h 290151"/>
                            <a:gd name="T86" fmla="*/ 273366 w 290152"/>
                            <a:gd name="T87" fmla="*/ 355247 h 290151"/>
                            <a:gd name="T88" fmla="*/ 402125 w 290152"/>
                            <a:gd name="T89" fmla="*/ 377696 h 290151"/>
                            <a:gd name="T90" fmla="*/ 410709 w 290152"/>
                            <a:gd name="T91" fmla="*/ 407411 h 290151"/>
                            <a:gd name="T92" fmla="*/ 530884 w 290152"/>
                            <a:gd name="T93" fmla="*/ 452973 h 290151"/>
                            <a:gd name="T94" fmla="*/ 530884 w 290152"/>
                            <a:gd name="T95" fmla="*/ 506459 h 290151"/>
                            <a:gd name="T96" fmla="*/ 394203 w 290152"/>
                            <a:gd name="T97" fmla="*/ 524945 h 290151"/>
                            <a:gd name="T98" fmla="*/ 265444 w 290152"/>
                            <a:gd name="T99" fmla="*/ 524945 h 290151"/>
                            <a:gd name="T100" fmla="*/ 137346 w 290152"/>
                            <a:gd name="T101" fmla="*/ 524945 h 290151"/>
                            <a:gd name="T102" fmla="*/ 0 w 290152"/>
                            <a:gd name="T103" fmla="*/ 506459 h 290151"/>
                            <a:gd name="T104" fmla="*/ 120832 w 290152"/>
                            <a:gd name="T105" fmla="*/ 461556 h 290151"/>
                            <a:gd name="T106" fmla="*/ 128761 w 290152"/>
                            <a:gd name="T107" fmla="*/ 431843 h 290151"/>
                            <a:gd name="T108" fmla="*/ 257518 w 290152"/>
                            <a:gd name="T109" fmla="*/ 408733 h 290151"/>
                            <a:gd name="T110" fmla="*/ 128761 w 290152"/>
                            <a:gd name="T111" fmla="*/ 297802 h 290151"/>
                            <a:gd name="T112" fmla="*/ 257518 w 290152"/>
                            <a:gd name="T113" fmla="*/ 316951 h 290151"/>
                            <a:gd name="T114" fmla="*/ 265444 w 290152"/>
                            <a:gd name="T115" fmla="*/ 0 h 29015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90152" h="290151">
                              <a:moveTo>
                                <a:pt x="224471" y="260920"/>
                              </a:moveTo>
                              <a:cubicBezTo>
                                <a:pt x="221945" y="260920"/>
                                <a:pt x="219780" y="262724"/>
                                <a:pt x="219780" y="265250"/>
                              </a:cubicBezTo>
                              <a:lnTo>
                                <a:pt x="219780" y="276799"/>
                              </a:lnTo>
                              <a:cubicBezTo>
                                <a:pt x="219780" y="279686"/>
                                <a:pt x="221945" y="281490"/>
                                <a:pt x="224471" y="281490"/>
                              </a:cubicBezTo>
                              <a:lnTo>
                                <a:pt x="277160" y="281490"/>
                              </a:lnTo>
                              <a:cubicBezTo>
                                <a:pt x="279326" y="281490"/>
                                <a:pt x="281491" y="279686"/>
                                <a:pt x="281491" y="276799"/>
                              </a:cubicBezTo>
                              <a:lnTo>
                                <a:pt x="281491" y="265250"/>
                              </a:lnTo>
                              <a:cubicBezTo>
                                <a:pt x="281491" y="262724"/>
                                <a:pt x="279326" y="260920"/>
                                <a:pt x="277160" y="260920"/>
                              </a:cubicBezTo>
                              <a:lnTo>
                                <a:pt x="224471" y="260920"/>
                              </a:lnTo>
                              <a:close/>
                              <a:moveTo>
                                <a:pt x="153737" y="260920"/>
                              </a:moveTo>
                              <a:cubicBezTo>
                                <a:pt x="151572" y="260920"/>
                                <a:pt x="149406" y="262724"/>
                                <a:pt x="149406" y="265250"/>
                              </a:cubicBezTo>
                              <a:lnTo>
                                <a:pt x="149406" y="276799"/>
                              </a:lnTo>
                              <a:cubicBezTo>
                                <a:pt x="149406" y="279686"/>
                                <a:pt x="151572" y="281490"/>
                                <a:pt x="153737" y="281490"/>
                              </a:cubicBezTo>
                              <a:lnTo>
                                <a:pt x="206788" y="281490"/>
                              </a:lnTo>
                              <a:cubicBezTo>
                                <a:pt x="208953" y="281490"/>
                                <a:pt x="211118" y="279686"/>
                                <a:pt x="211118" y="276799"/>
                              </a:cubicBezTo>
                              <a:lnTo>
                                <a:pt x="211118" y="265250"/>
                              </a:lnTo>
                              <a:cubicBezTo>
                                <a:pt x="211118" y="262724"/>
                                <a:pt x="208953" y="260920"/>
                                <a:pt x="206788" y="260920"/>
                              </a:cubicBezTo>
                              <a:lnTo>
                                <a:pt x="153737" y="260920"/>
                              </a:lnTo>
                              <a:close/>
                              <a:moveTo>
                                <a:pt x="83725" y="260920"/>
                              </a:moveTo>
                              <a:cubicBezTo>
                                <a:pt x="81199" y="260920"/>
                                <a:pt x="79034" y="262724"/>
                                <a:pt x="79034" y="265250"/>
                              </a:cubicBezTo>
                              <a:lnTo>
                                <a:pt x="79034" y="276799"/>
                              </a:lnTo>
                              <a:cubicBezTo>
                                <a:pt x="79034" y="279686"/>
                                <a:pt x="81199" y="281490"/>
                                <a:pt x="83725" y="281490"/>
                              </a:cubicBezTo>
                              <a:lnTo>
                                <a:pt x="136415" y="281490"/>
                              </a:lnTo>
                              <a:cubicBezTo>
                                <a:pt x="138580" y="281490"/>
                                <a:pt x="140745" y="279686"/>
                                <a:pt x="140745" y="276799"/>
                              </a:cubicBezTo>
                              <a:lnTo>
                                <a:pt x="140745" y="265250"/>
                              </a:lnTo>
                              <a:cubicBezTo>
                                <a:pt x="140745" y="262724"/>
                                <a:pt x="138580" y="260920"/>
                                <a:pt x="136415" y="260920"/>
                              </a:cubicBezTo>
                              <a:lnTo>
                                <a:pt x="83725" y="260920"/>
                              </a:lnTo>
                              <a:close/>
                              <a:moveTo>
                                <a:pt x="13353" y="260920"/>
                              </a:moveTo>
                              <a:cubicBezTo>
                                <a:pt x="10826" y="260920"/>
                                <a:pt x="8661" y="262724"/>
                                <a:pt x="8661" y="265250"/>
                              </a:cubicBezTo>
                              <a:lnTo>
                                <a:pt x="8661" y="276799"/>
                              </a:lnTo>
                              <a:cubicBezTo>
                                <a:pt x="8661" y="279686"/>
                                <a:pt x="10826" y="281490"/>
                                <a:pt x="13353" y="281490"/>
                              </a:cubicBezTo>
                              <a:lnTo>
                                <a:pt x="66042" y="281490"/>
                              </a:lnTo>
                              <a:cubicBezTo>
                                <a:pt x="68568" y="281490"/>
                                <a:pt x="70372" y="279686"/>
                                <a:pt x="70372" y="276799"/>
                              </a:cubicBezTo>
                              <a:lnTo>
                                <a:pt x="70372" y="265250"/>
                              </a:lnTo>
                              <a:cubicBezTo>
                                <a:pt x="70372" y="262724"/>
                                <a:pt x="68568" y="260920"/>
                                <a:pt x="66042" y="260920"/>
                              </a:cubicBezTo>
                              <a:lnTo>
                                <a:pt x="13353" y="260920"/>
                              </a:lnTo>
                              <a:close/>
                              <a:moveTo>
                                <a:pt x="224471" y="231688"/>
                              </a:moveTo>
                              <a:cubicBezTo>
                                <a:pt x="221945" y="231688"/>
                                <a:pt x="219780" y="233492"/>
                                <a:pt x="219780" y="236019"/>
                              </a:cubicBezTo>
                              <a:lnTo>
                                <a:pt x="219780" y="247567"/>
                              </a:lnTo>
                              <a:cubicBezTo>
                                <a:pt x="219780" y="250093"/>
                                <a:pt x="221945" y="252258"/>
                                <a:pt x="224471" y="252258"/>
                              </a:cubicBezTo>
                              <a:lnTo>
                                <a:pt x="277160" y="252258"/>
                              </a:lnTo>
                              <a:cubicBezTo>
                                <a:pt x="279326" y="252258"/>
                                <a:pt x="281491" y="250093"/>
                                <a:pt x="281491" y="247567"/>
                              </a:cubicBezTo>
                              <a:lnTo>
                                <a:pt x="281491" y="236019"/>
                              </a:lnTo>
                              <a:cubicBezTo>
                                <a:pt x="281491" y="233492"/>
                                <a:pt x="279326" y="231688"/>
                                <a:pt x="277160" y="231688"/>
                              </a:cubicBezTo>
                              <a:lnTo>
                                <a:pt x="224471" y="231688"/>
                              </a:lnTo>
                              <a:close/>
                              <a:moveTo>
                                <a:pt x="153737" y="231688"/>
                              </a:moveTo>
                              <a:cubicBezTo>
                                <a:pt x="151572" y="231688"/>
                                <a:pt x="149406" y="233492"/>
                                <a:pt x="149406" y="236019"/>
                              </a:cubicBezTo>
                              <a:lnTo>
                                <a:pt x="149406" y="247567"/>
                              </a:lnTo>
                              <a:cubicBezTo>
                                <a:pt x="149406" y="250093"/>
                                <a:pt x="151572" y="252258"/>
                                <a:pt x="153737" y="252258"/>
                              </a:cubicBezTo>
                              <a:lnTo>
                                <a:pt x="206788" y="252258"/>
                              </a:lnTo>
                              <a:cubicBezTo>
                                <a:pt x="208953" y="252258"/>
                                <a:pt x="211118" y="250093"/>
                                <a:pt x="211118" y="247567"/>
                              </a:cubicBezTo>
                              <a:lnTo>
                                <a:pt x="211118" y="236019"/>
                              </a:lnTo>
                              <a:cubicBezTo>
                                <a:pt x="211118" y="233492"/>
                                <a:pt x="208953" y="231688"/>
                                <a:pt x="206788" y="231688"/>
                              </a:cubicBezTo>
                              <a:lnTo>
                                <a:pt x="153737" y="231688"/>
                              </a:lnTo>
                              <a:close/>
                              <a:moveTo>
                                <a:pt x="83725" y="231688"/>
                              </a:moveTo>
                              <a:cubicBezTo>
                                <a:pt x="81199" y="231688"/>
                                <a:pt x="79034" y="233492"/>
                                <a:pt x="79034" y="236019"/>
                              </a:cubicBezTo>
                              <a:lnTo>
                                <a:pt x="79034" y="247567"/>
                              </a:lnTo>
                              <a:cubicBezTo>
                                <a:pt x="79034" y="250093"/>
                                <a:pt x="81199" y="252258"/>
                                <a:pt x="83725" y="252258"/>
                              </a:cubicBezTo>
                              <a:lnTo>
                                <a:pt x="136415" y="252258"/>
                              </a:lnTo>
                              <a:cubicBezTo>
                                <a:pt x="138580" y="252258"/>
                                <a:pt x="140745" y="250093"/>
                                <a:pt x="140745" y="247567"/>
                              </a:cubicBezTo>
                              <a:lnTo>
                                <a:pt x="140745" y="236019"/>
                              </a:lnTo>
                              <a:cubicBezTo>
                                <a:pt x="140745" y="233492"/>
                                <a:pt x="138580" y="231688"/>
                                <a:pt x="136415" y="231688"/>
                              </a:cubicBezTo>
                              <a:lnTo>
                                <a:pt x="83725" y="231688"/>
                              </a:lnTo>
                              <a:close/>
                              <a:moveTo>
                                <a:pt x="153737" y="202456"/>
                              </a:moveTo>
                              <a:cubicBezTo>
                                <a:pt x="151572" y="202456"/>
                                <a:pt x="149406" y="204261"/>
                                <a:pt x="149406" y="206426"/>
                              </a:cubicBezTo>
                              <a:lnTo>
                                <a:pt x="149406" y="218335"/>
                              </a:lnTo>
                              <a:cubicBezTo>
                                <a:pt x="149406" y="220862"/>
                                <a:pt x="151572" y="222666"/>
                                <a:pt x="153737" y="222666"/>
                              </a:cubicBezTo>
                              <a:lnTo>
                                <a:pt x="206788" y="222666"/>
                              </a:lnTo>
                              <a:cubicBezTo>
                                <a:pt x="208953" y="222666"/>
                                <a:pt x="211118" y="220862"/>
                                <a:pt x="211118" y="218335"/>
                              </a:cubicBezTo>
                              <a:lnTo>
                                <a:pt x="211118" y="206426"/>
                              </a:lnTo>
                              <a:cubicBezTo>
                                <a:pt x="211118" y="204261"/>
                                <a:pt x="208953" y="202456"/>
                                <a:pt x="206788" y="202456"/>
                              </a:cubicBezTo>
                              <a:lnTo>
                                <a:pt x="153737" y="202456"/>
                              </a:lnTo>
                              <a:close/>
                              <a:moveTo>
                                <a:pt x="79395" y="167090"/>
                              </a:moveTo>
                              <a:cubicBezTo>
                                <a:pt x="81560" y="181886"/>
                                <a:pt x="94552" y="193434"/>
                                <a:pt x="110070" y="193434"/>
                              </a:cubicBezTo>
                              <a:lnTo>
                                <a:pt x="140384" y="193434"/>
                              </a:lnTo>
                              <a:cubicBezTo>
                                <a:pt x="138219" y="178638"/>
                                <a:pt x="125588" y="167090"/>
                                <a:pt x="110070" y="167090"/>
                              </a:cubicBezTo>
                              <a:lnTo>
                                <a:pt x="79395" y="167090"/>
                              </a:lnTo>
                              <a:close/>
                              <a:moveTo>
                                <a:pt x="180082" y="137858"/>
                              </a:moveTo>
                              <a:cubicBezTo>
                                <a:pt x="164564" y="137858"/>
                                <a:pt x="151933" y="149046"/>
                                <a:pt x="149767" y="164203"/>
                              </a:cubicBezTo>
                              <a:lnTo>
                                <a:pt x="180082" y="164203"/>
                              </a:lnTo>
                              <a:cubicBezTo>
                                <a:pt x="195600" y="164203"/>
                                <a:pt x="208592" y="152654"/>
                                <a:pt x="210757" y="137858"/>
                              </a:cubicBezTo>
                              <a:lnTo>
                                <a:pt x="180082" y="137858"/>
                              </a:lnTo>
                              <a:close/>
                              <a:moveTo>
                                <a:pt x="176213" y="52387"/>
                              </a:moveTo>
                              <a:cubicBezTo>
                                <a:pt x="178411" y="52387"/>
                                <a:pt x="180609" y="54585"/>
                                <a:pt x="180609" y="56783"/>
                              </a:cubicBezTo>
                              <a:cubicBezTo>
                                <a:pt x="180609" y="59348"/>
                                <a:pt x="178411" y="61546"/>
                                <a:pt x="176213" y="61546"/>
                              </a:cubicBezTo>
                              <a:cubicBezTo>
                                <a:pt x="173648" y="61546"/>
                                <a:pt x="171450" y="59348"/>
                                <a:pt x="171450" y="56783"/>
                              </a:cubicBezTo>
                              <a:cubicBezTo>
                                <a:pt x="171450" y="54585"/>
                                <a:pt x="173648" y="52387"/>
                                <a:pt x="176213" y="52387"/>
                              </a:cubicBezTo>
                              <a:close/>
                              <a:moveTo>
                                <a:pt x="112522" y="52387"/>
                              </a:moveTo>
                              <a:cubicBezTo>
                                <a:pt x="115189" y="52387"/>
                                <a:pt x="117094" y="54585"/>
                                <a:pt x="117094" y="56783"/>
                              </a:cubicBezTo>
                              <a:cubicBezTo>
                                <a:pt x="117094" y="59348"/>
                                <a:pt x="115189" y="61546"/>
                                <a:pt x="112522" y="61546"/>
                              </a:cubicBezTo>
                              <a:cubicBezTo>
                                <a:pt x="109855" y="61546"/>
                                <a:pt x="107950" y="59348"/>
                                <a:pt x="107950" y="56783"/>
                              </a:cubicBezTo>
                              <a:cubicBezTo>
                                <a:pt x="107950" y="54585"/>
                                <a:pt x="109855" y="52387"/>
                                <a:pt x="112522" y="52387"/>
                              </a:cubicBezTo>
                              <a:close/>
                              <a:moveTo>
                                <a:pt x="143492" y="20637"/>
                              </a:moveTo>
                              <a:cubicBezTo>
                                <a:pt x="145973" y="20637"/>
                                <a:pt x="147745" y="22427"/>
                                <a:pt x="147745" y="24932"/>
                              </a:cubicBezTo>
                              <a:lnTo>
                                <a:pt x="147745" y="27796"/>
                              </a:lnTo>
                              <a:cubicBezTo>
                                <a:pt x="153417" y="29228"/>
                                <a:pt x="158025" y="32808"/>
                                <a:pt x="160507" y="38177"/>
                              </a:cubicBezTo>
                              <a:cubicBezTo>
                                <a:pt x="161216" y="40325"/>
                                <a:pt x="160152" y="43189"/>
                                <a:pt x="158025" y="43905"/>
                              </a:cubicBezTo>
                              <a:cubicBezTo>
                                <a:pt x="155544" y="44979"/>
                                <a:pt x="153417" y="43905"/>
                                <a:pt x="152354" y="41757"/>
                              </a:cubicBezTo>
                              <a:cubicBezTo>
                                <a:pt x="150936" y="38535"/>
                                <a:pt x="147391" y="36029"/>
                                <a:pt x="143492" y="36029"/>
                              </a:cubicBezTo>
                              <a:cubicBezTo>
                                <a:pt x="138529" y="36029"/>
                                <a:pt x="133920" y="39967"/>
                                <a:pt x="133920" y="44263"/>
                              </a:cubicBezTo>
                              <a:cubicBezTo>
                                <a:pt x="133920" y="49990"/>
                                <a:pt x="137111" y="52496"/>
                                <a:pt x="143492" y="52496"/>
                              </a:cubicBezTo>
                              <a:cubicBezTo>
                                <a:pt x="154481" y="52496"/>
                                <a:pt x="161570" y="59297"/>
                                <a:pt x="161570" y="69320"/>
                              </a:cubicBezTo>
                              <a:cubicBezTo>
                                <a:pt x="161570" y="77196"/>
                                <a:pt x="155544" y="83997"/>
                                <a:pt x="147745" y="85787"/>
                              </a:cubicBezTo>
                              <a:lnTo>
                                <a:pt x="147745" y="89009"/>
                              </a:lnTo>
                              <a:cubicBezTo>
                                <a:pt x="147745" y="91514"/>
                                <a:pt x="145973" y="93304"/>
                                <a:pt x="143492" y="93304"/>
                              </a:cubicBezTo>
                              <a:cubicBezTo>
                                <a:pt x="141010" y="93304"/>
                                <a:pt x="139238" y="91514"/>
                                <a:pt x="139238" y="89009"/>
                              </a:cubicBezTo>
                              <a:lnTo>
                                <a:pt x="139238" y="85787"/>
                              </a:lnTo>
                              <a:cubicBezTo>
                                <a:pt x="133566" y="84355"/>
                                <a:pt x="128958" y="80775"/>
                                <a:pt x="126831" y="75764"/>
                              </a:cubicBezTo>
                              <a:cubicBezTo>
                                <a:pt x="126122" y="73258"/>
                                <a:pt x="126831" y="70752"/>
                                <a:pt x="128958" y="70036"/>
                              </a:cubicBezTo>
                              <a:cubicBezTo>
                                <a:pt x="131439" y="68962"/>
                                <a:pt x="133920" y="70036"/>
                                <a:pt x="134629" y="72184"/>
                              </a:cubicBezTo>
                              <a:cubicBezTo>
                                <a:pt x="136047" y="75406"/>
                                <a:pt x="139592" y="77912"/>
                                <a:pt x="143492" y="77912"/>
                              </a:cubicBezTo>
                              <a:cubicBezTo>
                                <a:pt x="148454" y="77912"/>
                                <a:pt x="153063" y="73974"/>
                                <a:pt x="153063" y="69320"/>
                              </a:cubicBezTo>
                              <a:cubicBezTo>
                                <a:pt x="153063" y="63951"/>
                                <a:pt x="149872" y="61445"/>
                                <a:pt x="143492" y="61445"/>
                              </a:cubicBezTo>
                              <a:cubicBezTo>
                                <a:pt x="130376" y="61445"/>
                                <a:pt x="125413" y="52496"/>
                                <a:pt x="125413" y="44263"/>
                              </a:cubicBezTo>
                              <a:cubicBezTo>
                                <a:pt x="125413" y="36387"/>
                                <a:pt x="131439" y="29586"/>
                                <a:pt x="139238" y="28154"/>
                              </a:cubicBezTo>
                              <a:lnTo>
                                <a:pt x="139238" y="24932"/>
                              </a:lnTo>
                              <a:cubicBezTo>
                                <a:pt x="139238" y="22427"/>
                                <a:pt x="141010" y="20637"/>
                                <a:pt x="143492" y="20637"/>
                              </a:cubicBezTo>
                              <a:close/>
                              <a:moveTo>
                                <a:pt x="145076" y="8661"/>
                              </a:moveTo>
                              <a:cubicBezTo>
                                <a:pt x="118731" y="8661"/>
                                <a:pt x="96717" y="30314"/>
                                <a:pt x="96717" y="57020"/>
                              </a:cubicBezTo>
                              <a:cubicBezTo>
                                <a:pt x="96717" y="83725"/>
                                <a:pt x="118731" y="105378"/>
                                <a:pt x="145076" y="105378"/>
                              </a:cubicBezTo>
                              <a:cubicBezTo>
                                <a:pt x="171782" y="105378"/>
                                <a:pt x="193435" y="83725"/>
                                <a:pt x="193435" y="57020"/>
                              </a:cubicBezTo>
                              <a:cubicBezTo>
                                <a:pt x="193435" y="30314"/>
                                <a:pt x="171782" y="8661"/>
                                <a:pt x="145076" y="8661"/>
                              </a:cubicBezTo>
                              <a:close/>
                              <a:moveTo>
                                <a:pt x="145076" y="0"/>
                              </a:moveTo>
                              <a:cubicBezTo>
                                <a:pt x="176473" y="0"/>
                                <a:pt x="202457" y="25623"/>
                                <a:pt x="202457" y="57020"/>
                              </a:cubicBezTo>
                              <a:cubicBezTo>
                                <a:pt x="202457" y="87334"/>
                                <a:pt x="179000" y="111874"/>
                                <a:pt x="149406" y="114040"/>
                              </a:cubicBezTo>
                              <a:lnTo>
                                <a:pt x="149406" y="143632"/>
                              </a:lnTo>
                              <a:cubicBezTo>
                                <a:pt x="156624" y="134610"/>
                                <a:pt x="167812" y="128836"/>
                                <a:pt x="180082" y="128836"/>
                              </a:cubicBezTo>
                              <a:lnTo>
                                <a:pt x="215449" y="128836"/>
                              </a:lnTo>
                              <a:cubicBezTo>
                                <a:pt x="217975" y="128836"/>
                                <a:pt x="219780" y="131001"/>
                                <a:pt x="219780" y="133527"/>
                              </a:cubicBezTo>
                              <a:cubicBezTo>
                                <a:pt x="219780" y="155181"/>
                                <a:pt x="202096" y="172864"/>
                                <a:pt x="180082" y="172864"/>
                              </a:cubicBezTo>
                              <a:lnTo>
                                <a:pt x="149406" y="172864"/>
                              </a:lnTo>
                              <a:lnTo>
                                <a:pt x="149406" y="194156"/>
                              </a:lnTo>
                              <a:cubicBezTo>
                                <a:pt x="150850" y="193795"/>
                                <a:pt x="152294" y="193434"/>
                                <a:pt x="153737" y="193434"/>
                              </a:cubicBezTo>
                              <a:lnTo>
                                <a:pt x="206788" y="193434"/>
                              </a:lnTo>
                              <a:cubicBezTo>
                                <a:pt x="214005" y="193434"/>
                                <a:pt x="219780" y="199569"/>
                                <a:pt x="219780" y="206426"/>
                              </a:cubicBezTo>
                              <a:lnTo>
                                <a:pt x="219780" y="218335"/>
                              </a:lnTo>
                              <a:cubicBezTo>
                                <a:pt x="219780" y="220501"/>
                                <a:pt x="219419" y="222305"/>
                                <a:pt x="218697" y="224109"/>
                              </a:cubicBezTo>
                              <a:cubicBezTo>
                                <a:pt x="220141" y="223388"/>
                                <a:pt x="222306" y="222666"/>
                                <a:pt x="224471" y="222666"/>
                              </a:cubicBezTo>
                              <a:lnTo>
                                <a:pt x="277160" y="222666"/>
                              </a:lnTo>
                              <a:cubicBezTo>
                                <a:pt x="284378" y="222666"/>
                                <a:pt x="290152" y="228801"/>
                                <a:pt x="290152" y="236019"/>
                              </a:cubicBezTo>
                              <a:lnTo>
                                <a:pt x="290152" y="247567"/>
                              </a:lnTo>
                              <a:cubicBezTo>
                                <a:pt x="290152" y="251176"/>
                                <a:pt x="289070" y="254063"/>
                                <a:pt x="286904" y="256228"/>
                              </a:cubicBezTo>
                              <a:cubicBezTo>
                                <a:pt x="289070" y="258754"/>
                                <a:pt x="290152" y="262002"/>
                                <a:pt x="290152" y="265250"/>
                              </a:cubicBezTo>
                              <a:lnTo>
                                <a:pt x="290152" y="276799"/>
                              </a:lnTo>
                              <a:cubicBezTo>
                                <a:pt x="290152" y="284016"/>
                                <a:pt x="284378" y="290151"/>
                                <a:pt x="277160" y="290151"/>
                              </a:cubicBezTo>
                              <a:lnTo>
                                <a:pt x="224471" y="290151"/>
                              </a:lnTo>
                              <a:cubicBezTo>
                                <a:pt x="220862" y="290151"/>
                                <a:pt x="217614" y="288708"/>
                                <a:pt x="215449" y="286903"/>
                              </a:cubicBezTo>
                              <a:cubicBezTo>
                                <a:pt x="212923" y="288708"/>
                                <a:pt x="210036" y="290151"/>
                                <a:pt x="206788" y="290151"/>
                              </a:cubicBezTo>
                              <a:lnTo>
                                <a:pt x="153737" y="290151"/>
                              </a:lnTo>
                              <a:cubicBezTo>
                                <a:pt x="150489" y="290151"/>
                                <a:pt x="147602" y="288708"/>
                                <a:pt x="145076" y="286903"/>
                              </a:cubicBezTo>
                              <a:cubicBezTo>
                                <a:pt x="142550" y="288708"/>
                                <a:pt x="139663" y="290151"/>
                                <a:pt x="136415" y="290151"/>
                              </a:cubicBezTo>
                              <a:lnTo>
                                <a:pt x="83725" y="290151"/>
                              </a:lnTo>
                              <a:cubicBezTo>
                                <a:pt x="80116" y="290151"/>
                                <a:pt x="77229" y="288708"/>
                                <a:pt x="75064" y="286903"/>
                              </a:cubicBezTo>
                              <a:cubicBezTo>
                                <a:pt x="72538" y="288708"/>
                                <a:pt x="69290" y="290151"/>
                                <a:pt x="66042" y="290151"/>
                              </a:cubicBezTo>
                              <a:lnTo>
                                <a:pt x="13353" y="290151"/>
                              </a:lnTo>
                              <a:cubicBezTo>
                                <a:pt x="6135" y="290151"/>
                                <a:pt x="0" y="284016"/>
                                <a:pt x="0" y="276799"/>
                              </a:cubicBezTo>
                              <a:lnTo>
                                <a:pt x="0" y="265250"/>
                              </a:lnTo>
                              <a:cubicBezTo>
                                <a:pt x="0" y="258033"/>
                                <a:pt x="6135" y="252258"/>
                                <a:pt x="13353" y="252258"/>
                              </a:cubicBezTo>
                              <a:lnTo>
                                <a:pt x="66042" y="252258"/>
                              </a:lnTo>
                              <a:cubicBezTo>
                                <a:pt x="68207" y="252258"/>
                                <a:pt x="70012" y="252619"/>
                                <a:pt x="71816" y="253341"/>
                              </a:cubicBezTo>
                              <a:cubicBezTo>
                                <a:pt x="70733" y="251537"/>
                                <a:pt x="70372" y="249732"/>
                                <a:pt x="70372" y="247567"/>
                              </a:cubicBezTo>
                              <a:lnTo>
                                <a:pt x="70372" y="236019"/>
                              </a:lnTo>
                              <a:cubicBezTo>
                                <a:pt x="70372" y="228801"/>
                                <a:pt x="76508" y="222666"/>
                                <a:pt x="83725" y="222666"/>
                              </a:cubicBezTo>
                              <a:lnTo>
                                <a:pt x="136415" y="222666"/>
                              </a:lnTo>
                              <a:cubicBezTo>
                                <a:pt x="137858" y="222666"/>
                                <a:pt x="139302" y="223027"/>
                                <a:pt x="140745" y="223388"/>
                              </a:cubicBezTo>
                              <a:lnTo>
                                <a:pt x="140745" y="202456"/>
                              </a:lnTo>
                              <a:lnTo>
                                <a:pt x="110070" y="202456"/>
                              </a:lnTo>
                              <a:cubicBezTo>
                                <a:pt x="88056" y="202456"/>
                                <a:pt x="70372" y="184412"/>
                                <a:pt x="70372" y="162759"/>
                              </a:cubicBezTo>
                              <a:cubicBezTo>
                                <a:pt x="70372" y="160233"/>
                                <a:pt x="72177" y="158068"/>
                                <a:pt x="75064" y="158068"/>
                              </a:cubicBezTo>
                              <a:lnTo>
                                <a:pt x="110070" y="158068"/>
                              </a:lnTo>
                              <a:cubicBezTo>
                                <a:pt x="122340" y="158068"/>
                                <a:pt x="133527" y="163842"/>
                                <a:pt x="140745" y="173225"/>
                              </a:cubicBezTo>
                              <a:lnTo>
                                <a:pt x="140745" y="114040"/>
                              </a:lnTo>
                              <a:cubicBezTo>
                                <a:pt x="111513" y="111874"/>
                                <a:pt x="88056" y="87334"/>
                                <a:pt x="88056" y="57020"/>
                              </a:cubicBezTo>
                              <a:cubicBezTo>
                                <a:pt x="88056" y="25623"/>
                                <a:pt x="113679" y="0"/>
                                <a:pt x="145076" y="0"/>
                              </a:cubicBezTo>
                              <a:close/>
                            </a:path>
                          </a:pathLst>
                        </a:custGeom>
                        <a:solidFill>
                          <a:schemeClr val="tx1"/>
                        </a:solidFill>
                        <a:ln>
                          <a:noFill/>
                        </a:ln>
                        <a:effectLst/>
                      </wps:spPr>
                      <wps:bodyPr anchor="ctr"/>
                    </wps:wsp>
                  </a:graphicData>
                </a:graphic>
                <wp14:sizeRelH relativeFrom="margin">
                  <wp14:pctWidth>0</wp14:pctWidth>
                </wp14:sizeRelH>
                <wp14:sizeRelV relativeFrom="margin">
                  <wp14:pctHeight>0</wp14:pctHeight>
                </wp14:sizeRelV>
              </wp:anchor>
            </w:drawing>
          </mc:Choice>
          <mc:Fallback>
            <w:pict>
              <v:shape w14:anchorId="13530DAE" id="Freeform 995" o:spid="_x0000_s1026" style="position:absolute;margin-left:135.4pt;margin-top:11.15pt;width:29.2pt;height:2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152,29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" path="m224471,260920v-2526,,-4691,1804,-4691,4330l219780,276799v,2887,2165,4691,4691,4691l277160,281490v2166,,4331,-1804,4331,-4691l281491,265250v,-2526,-2165,-4330,-4331,-4330l224471,260920xm153737,260920v-2165,,-4331,1804,-4331,4330l149406,276799v,2887,2166,4691,4331,4691l206788,281490v2165,,4330,-1804,4330,-4691l211118,265250v,-2526,-2165,-4330,-4330,-4330l153737,260920xm83725,260920v-2526,,-4691,1804,-4691,4330l79034,276799v,2887,2165,4691,4691,4691l136415,281490v2165,,4330,-1804,4330,-4691l140745,265250v,-2526,-2165,-4330,-4330,-4330l83725,260920xm13353,260920v-2527,,-4692,1804,-4692,4330l8661,276799v,2887,2165,4691,4692,4691l66042,281490v2526,,4330,-1804,4330,-4691l70372,265250v,-2526,-1804,-4330,-4330,-4330l13353,260920xm224471,231688v-2526,,-4691,1804,-4691,4331l219780,247567v,2526,2165,4691,4691,4691l277160,252258v2166,,4331,-2165,4331,-4691l281491,236019v,-2527,-2165,-4331,-4331,-4331l224471,231688xm153737,231688v-2165,,-4331,1804,-4331,4331l149406,247567v,2526,2166,4691,4331,4691l206788,252258v2165,,4330,-2165,4330,-4691l211118,236019v,-2527,-2165,-4331,-4330,-4331l153737,231688xm83725,231688v-2526,,-4691,1804,-4691,4331l79034,247567v,2526,2165,4691,4691,4691l136415,252258v2165,,4330,-2165,4330,-4691l140745,236019v,-2527,-2165,-4331,-4330,-4331l83725,231688xm153737,202456v-2165,,-4331,1805,-4331,3970l149406,218335v,2527,2166,4331,4331,4331l206788,222666v2165,,4330,-1804,4330,-4331l211118,206426v,-2165,-2165,-3970,-4330,-3970l153737,202456xm79395,167090v2165,14796,15157,26344,30675,26344l140384,193434v-2165,-14796,-14796,-26344,-30314,-26344l79395,167090xm180082,137858v-15518,,-28149,11188,-30315,26345l180082,164203v15518,,28510,-11549,30675,-26345l180082,137858xm176213,52387v2198,,4396,2198,4396,4396c180609,59348,178411,61546,176213,61546v-2565,,-4763,-2198,-4763,-4763c171450,54585,173648,52387,176213,52387xm112522,52387v2667,,4572,2198,4572,4396c117094,59348,115189,61546,112522,61546v-2667,,-4572,-2198,-4572,-4763c107950,54585,109855,52387,112522,52387xm143492,20637v2481,,4253,1790,4253,4295l147745,27796v5672,1432,10280,5012,12762,10381c161216,40325,160152,43189,158025,43905v-2481,1074,-4608,,-5671,-2148c150936,38535,147391,36029,143492,36029v-4963,,-9572,3938,-9572,8234c133920,49990,137111,52496,143492,52496v10989,,18078,6801,18078,16824c161570,77196,155544,83997,147745,85787r,3222c147745,91514,145973,93304,143492,93304v-2482,,-4254,-1790,-4254,-4295l139238,85787c133566,84355,128958,80775,126831,75764v-709,-2506,,-5012,2127,-5728c131439,68962,133920,70036,134629,72184v1418,3222,4963,5728,8863,5728c148454,77912,153063,73974,153063,69320v,-5369,-3191,-7875,-9571,-7875c130376,61445,125413,52496,125413,44263v,-7876,6026,-14677,13825,-16109l139238,24932v,-2505,1772,-4295,4254,-4295xm145076,8661v-26345,,-48359,21653,-48359,48359c96717,83725,118731,105378,145076,105378v26706,,48359,-21653,48359,-48358c193435,30314,171782,8661,145076,8661xm145076,v31397,,57381,25623,57381,57020c202457,87334,179000,111874,149406,114040r,29592c156624,134610,167812,128836,180082,128836r35367,c217975,128836,219780,131001,219780,133527v,21654,-17684,39337,-39698,39337l149406,172864r,21292c150850,193795,152294,193434,153737,193434r53051,c214005,193434,219780,199569,219780,206426r,11909c219780,220501,219419,222305,218697,224109v1444,-721,3609,-1443,5774,-1443l277160,222666v7218,,12992,6135,12992,13353l290152,247567v,3609,-1082,6496,-3248,8661c289070,258754,290152,262002,290152,265250r,11549c290152,284016,284378,290151,277160,290151r-52689,c220862,290151,217614,288708,215449,286903v-2526,1805,-5413,3248,-8661,3248l153737,290151v-3248,,-6135,-1443,-8661,-3248c142550,288708,139663,290151,136415,290151r-52690,c80116,290151,77229,288708,75064,286903v-2526,1805,-5774,3248,-9022,3248l13353,290151c6135,290151,,284016,,276799l,265250v,-7217,6135,-12992,13353,-12992l66042,252258v2165,,3970,361,5774,1083c70733,251537,70372,249732,70372,247567r,-11548c70372,228801,76508,222666,83725,222666r52690,c137858,222666,139302,223027,140745,223388r,-20932l110070,202456v-22014,,-39698,-18044,-39698,-39697c70372,160233,72177,158068,75064,158068r35006,c122340,158068,133527,163842,140745,173225r,-59185c111513,111874,88056,87334,88056,57020,88056,25623,113679,,145076,xe" fillcolor="black [3213]" stroked="f">
                <v:path o:connecttype="custom" o:connectlocs="513896,647232;658195,647232;524866,610102;349348,647232;493646,647232;359476,610102;184802,647232;329095,647232;195768,610102;20254,647232;164550,647232;31228,610102;513896,578879;658195,578879;524866,541750;349348,578879;493646,578879;359476,541750;184802,578879;329095,578879;195768,541750;349348,510527;493646,510527;359476,473397;328251,452303;421077,322351;492801,322351;422307,132776;412031,122495;263102,143914;335520,48258;375302,89270;335520,84247;377790,162089;335520,218171;296560,177157;335520,182179;293245,103495;335520,48258;339224,246403;339224,0;349348,335852;513896,312222;349348,453990;513896,482679;524866,520653;678444,578879;678444,647232;503772,670856;339224,670856;175521,670856;0,647232;154417,589848;164550,551876;329095,522342;164550,380578;329095,405049;339224,0" o:connectangles="0,0,0,0,0,0,0,0,0,0,0,0,0,0,0,0,0,0,0,0,0,0,0,0,0,0,0,0,0,0,0,0,0,0,0,0,0,0,0,0,0,0,0,0,0,0,0,0,0,0,0,0,0,0,0,0,0,0"/>
                <o:lock v:ext="edit" aspectratio="t"/>
              </v:shape>
            </w:pict>
          </mc:Fallback>
        </mc:AlternateContent>
      </w:r>
    </w:p>
    <w:p w14:paraId="03B12450" w14:textId="77777777" w:rsidR="00ED7E57" w:rsidRDefault="00ED7E57" w:rsidP="00ED7E57">
      <w:pPr>
        <w:pStyle w:val="BodyText"/>
        <w:numPr>
          <w:ilvl w:val="0"/>
          <w:numId w:val="74"/>
        </w:numPr>
      </w:pPr>
      <w:r>
        <w:t>Jak můžeme tyto aktivity/výstupy/výsledky jednoduše prezentovat a dávat najevo?</w:t>
      </w:r>
    </w:p>
    <w:p w14:paraId="3DCAC237" w14:textId="77777777" w:rsidR="00ED7E57" w:rsidRDefault="00ED7E57" w:rsidP="00ED7E57">
      <w:pPr>
        <w:pStyle w:val="BodyText"/>
      </w:pPr>
      <w:r>
        <w:rPr>
          <w:noProof/>
          <w:lang w:eastAsia="cs-CZ"/>
        </w:rPr>
        <mc:AlternateContent>
          <mc:Choice Requires="wps">
            <w:drawing>
              <wp:anchor distT="0" distB="0" distL="114300" distR="114300" simplePos="0" relativeHeight="251677696" behindDoc="0" locked="0" layoutInCell="1" allowOverlap="1" wp14:anchorId="0DE1142C" wp14:editId="3151A44B">
                <wp:simplePos x="0" y="0"/>
                <wp:positionH relativeFrom="column">
                  <wp:posOffset>1741805</wp:posOffset>
                </wp:positionH>
                <wp:positionV relativeFrom="page">
                  <wp:posOffset>5043170</wp:posOffset>
                </wp:positionV>
                <wp:extent cx="352800" cy="349200"/>
                <wp:effectExtent l="0" t="0" r="9525" b="0"/>
                <wp:wrapNone/>
                <wp:docPr id="57" name="Freeform 1000">
                  <a:extLst xmlns:a="http://schemas.openxmlformats.org/drawingml/2006/main">
                    <a:ext uri="{FF2B5EF4-FFF2-40B4-BE49-F238E27FC236}">
                      <a16:creationId xmlns:a16="http://schemas.microsoft.com/office/drawing/2014/main" id="{29CFED83-3D4C-C242-A9ED-6D5AABB375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800" cy="349200"/>
                        </a:xfrm>
                        <a:custGeom>
                          <a:avLst/>
                          <a:gdLst>
                            <a:gd name="T0" fmla="*/ 40681 w 290132"/>
                            <a:gd name="T1" fmla="*/ 391214 h 289197"/>
                            <a:gd name="T2" fmla="*/ 478361 w 290132"/>
                            <a:gd name="T3" fmla="*/ 372034 h 289197"/>
                            <a:gd name="T4" fmla="*/ 374771 w 290132"/>
                            <a:gd name="T5" fmla="*/ 420438 h 289197"/>
                            <a:gd name="T6" fmla="*/ 473741 w 290132"/>
                            <a:gd name="T7" fmla="*/ 393330 h 289197"/>
                            <a:gd name="T8" fmla="*/ 83793 w 290132"/>
                            <a:gd name="T9" fmla="*/ 355899 h 289197"/>
                            <a:gd name="T10" fmla="*/ 514649 w 290132"/>
                            <a:gd name="T11" fmla="*/ 406883 h 289197"/>
                            <a:gd name="T12" fmla="*/ 348378 w 290132"/>
                            <a:gd name="T13" fmla="*/ 449477 h 289197"/>
                            <a:gd name="T14" fmla="*/ 220378 w 290132"/>
                            <a:gd name="T15" fmla="*/ 451413 h 289197"/>
                            <a:gd name="T16" fmla="*/ 343759 w 290132"/>
                            <a:gd name="T17" fmla="*/ 434634 h 289197"/>
                            <a:gd name="T18" fmla="*/ 352997 w 290132"/>
                            <a:gd name="T19" fmla="*/ 398493 h 289197"/>
                            <a:gd name="T20" fmla="*/ 83793 w 290132"/>
                            <a:gd name="T21" fmla="*/ 355899 h 289197"/>
                            <a:gd name="T22" fmla="*/ 67295 w 290132"/>
                            <a:gd name="T23" fmla="*/ 481746 h 289197"/>
                            <a:gd name="T24" fmla="*/ 7921 w 290132"/>
                            <a:gd name="T25" fmla="*/ 340408 h 289197"/>
                            <a:gd name="T26" fmla="*/ 337163 w 290132"/>
                            <a:gd name="T27" fmla="*/ 376550 h 289197"/>
                            <a:gd name="T28" fmla="*/ 433491 w 290132"/>
                            <a:gd name="T29" fmla="*/ 370097 h 289197"/>
                            <a:gd name="T30" fmla="*/ 498152 w 290132"/>
                            <a:gd name="T31" fmla="*/ 384295 h 289197"/>
                            <a:gd name="T32" fmla="*/ 510688 w 290132"/>
                            <a:gd name="T33" fmla="*/ 436570 h 289197"/>
                            <a:gd name="T34" fmla="*/ 7921 w 290132"/>
                            <a:gd name="T35" fmla="*/ 497234 h 289197"/>
                            <a:gd name="T36" fmla="*/ 7921 w 290132"/>
                            <a:gd name="T37" fmla="*/ 340408 h 289197"/>
                            <a:gd name="T38" fmla="*/ 228907 w 290132"/>
                            <a:gd name="T39" fmla="*/ 334167 h 289197"/>
                            <a:gd name="T40" fmla="*/ 212142 w 290132"/>
                            <a:gd name="T41" fmla="*/ 293209 h 289197"/>
                            <a:gd name="T42" fmla="*/ 304434 w 290132"/>
                            <a:gd name="T43" fmla="*/ 230928 h 289197"/>
                            <a:gd name="T44" fmla="*/ 287696 w 290132"/>
                            <a:gd name="T45" fmla="*/ 357702 h 289197"/>
                            <a:gd name="T46" fmla="*/ 371974 w 290132"/>
                            <a:gd name="T47" fmla="*/ 180215 h 289197"/>
                            <a:gd name="T48" fmla="*/ 371974 w 290132"/>
                            <a:gd name="T49" fmla="*/ 374092 h 289197"/>
                            <a:gd name="T50" fmla="*/ 371974 w 290132"/>
                            <a:gd name="T51" fmla="*/ 180215 h 289197"/>
                            <a:gd name="T52" fmla="*/ 455549 w 290132"/>
                            <a:gd name="T53" fmla="*/ 345636 h 289197"/>
                            <a:gd name="T54" fmla="*/ 438811 w 290132"/>
                            <a:gd name="T55" fmla="*/ 147948 h 289197"/>
                            <a:gd name="T56" fmla="*/ 531108 w 290132"/>
                            <a:gd name="T57" fmla="*/ 73576 h 289197"/>
                            <a:gd name="T58" fmla="*/ 514364 w 290132"/>
                            <a:gd name="T59" fmla="*/ 368522 h 289197"/>
                            <a:gd name="T60" fmla="*/ 514431 w 290132"/>
                            <a:gd name="T61" fmla="*/ 17551 h 289197"/>
                            <a:gd name="T62" fmla="*/ 391486 w 290132"/>
                            <a:gd name="T63" fmla="*/ 160338 h 289197"/>
                            <a:gd name="T64" fmla="*/ 225146 w 290132"/>
                            <a:gd name="T65" fmla="*/ 261588 h 289197"/>
                            <a:gd name="T66" fmla="*/ 107455 w 290132"/>
                            <a:gd name="T67" fmla="*/ 320000 h 289197"/>
                            <a:gd name="T68" fmla="*/ 96278 w 290132"/>
                            <a:gd name="T69" fmla="*/ 308966 h 289197"/>
                            <a:gd name="T70" fmla="*/ 219884 w 290132"/>
                            <a:gd name="T71" fmla="*/ 244713 h 289197"/>
                            <a:gd name="T72" fmla="*/ 386224 w 290132"/>
                            <a:gd name="T73" fmla="*/ 144112 h 289197"/>
                            <a:gd name="T74" fmla="*/ 94821 w 290132"/>
                            <a:gd name="T75" fmla="*/ 106414 h 289197"/>
                            <a:gd name="T76" fmla="*/ 259062 w 290132"/>
                            <a:gd name="T77" fmla="*/ 132525 h 289197"/>
                            <a:gd name="T78" fmla="*/ 86316 w 290132"/>
                            <a:gd name="T79" fmla="*/ 0 h 289197"/>
                            <a:gd name="T80" fmla="*/ 275419 w 290132"/>
                            <a:gd name="T81" fmla="*/ 148845 h 289197"/>
                            <a:gd name="T82" fmla="*/ 262333 w 290132"/>
                            <a:gd name="T83" fmla="*/ 155373 h 289197"/>
                            <a:gd name="T84" fmla="*/ 78462 w 290132"/>
                            <a:gd name="T85" fmla="*/ 114246 h 28919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90132" h="289197">
                              <a:moveTo>
                                <a:pt x="22225" y="207963"/>
                              </a:moveTo>
                              <a:cubicBezTo>
                                <a:pt x="24423" y="207963"/>
                                <a:pt x="26621" y="210249"/>
                                <a:pt x="26621" y="212535"/>
                              </a:cubicBezTo>
                              <a:cubicBezTo>
                                <a:pt x="26621" y="215202"/>
                                <a:pt x="24423" y="217107"/>
                                <a:pt x="22225" y="217107"/>
                              </a:cubicBezTo>
                              <a:cubicBezTo>
                                <a:pt x="19661" y="217107"/>
                                <a:pt x="17463" y="215202"/>
                                <a:pt x="17463" y="212535"/>
                              </a:cubicBezTo>
                              <a:cubicBezTo>
                                <a:pt x="17463" y="210249"/>
                                <a:pt x="19661" y="207963"/>
                                <a:pt x="22225" y="207963"/>
                              </a:cubicBezTo>
                              <a:close/>
                              <a:moveTo>
                                <a:pt x="261318" y="206463"/>
                              </a:moveTo>
                              <a:cubicBezTo>
                                <a:pt x="259155" y="205030"/>
                                <a:pt x="247982" y="209686"/>
                                <a:pt x="240052" y="213268"/>
                              </a:cubicBezTo>
                              <a:cubicBezTo>
                                <a:pt x="230320" y="217566"/>
                                <a:pt x="218426" y="222580"/>
                                <a:pt x="204369" y="226520"/>
                              </a:cubicBezTo>
                              <a:cubicBezTo>
                                <a:pt x="204729" y="228669"/>
                                <a:pt x="205089" y="230817"/>
                                <a:pt x="204729" y="233325"/>
                              </a:cubicBezTo>
                              <a:cubicBezTo>
                                <a:pt x="204369" y="234757"/>
                                <a:pt x="204369" y="235832"/>
                                <a:pt x="204008" y="237264"/>
                              </a:cubicBezTo>
                              <a:cubicBezTo>
                                <a:pt x="227437" y="231534"/>
                                <a:pt x="244017" y="224371"/>
                                <a:pt x="255911" y="219356"/>
                              </a:cubicBezTo>
                              <a:cubicBezTo>
                                <a:pt x="256993" y="218998"/>
                                <a:pt x="258074" y="218640"/>
                                <a:pt x="258795" y="218282"/>
                              </a:cubicBezTo>
                              <a:cubicBezTo>
                                <a:pt x="262039" y="215417"/>
                                <a:pt x="263841" y="212193"/>
                                <a:pt x="263841" y="210403"/>
                              </a:cubicBezTo>
                              <a:cubicBezTo>
                                <a:pt x="263841" y="209686"/>
                                <a:pt x="263480" y="208254"/>
                                <a:pt x="261318" y="206463"/>
                              </a:cubicBezTo>
                              <a:close/>
                              <a:moveTo>
                                <a:pt x="45776" y="197509"/>
                              </a:moveTo>
                              <a:lnTo>
                                <a:pt x="45776" y="268424"/>
                              </a:lnTo>
                              <a:cubicBezTo>
                                <a:pt x="65960" y="274512"/>
                                <a:pt x="184184" y="306030"/>
                                <a:pt x="273933" y="235115"/>
                              </a:cubicBezTo>
                              <a:cubicBezTo>
                                <a:pt x="276096" y="233683"/>
                                <a:pt x="280781" y="229743"/>
                                <a:pt x="281142" y="225803"/>
                              </a:cubicBezTo>
                              <a:cubicBezTo>
                                <a:pt x="281142" y="225087"/>
                                <a:pt x="280781" y="223296"/>
                                <a:pt x="278979" y="221864"/>
                              </a:cubicBezTo>
                              <a:cubicBezTo>
                                <a:pt x="276817" y="220073"/>
                                <a:pt x="268166" y="223654"/>
                                <a:pt x="259155" y="227594"/>
                              </a:cubicBezTo>
                              <a:cubicBezTo>
                                <a:pt x="244738" y="233683"/>
                                <a:pt x="222751" y="242995"/>
                                <a:pt x="190311" y="249442"/>
                              </a:cubicBezTo>
                              <a:lnTo>
                                <a:pt x="189951" y="249442"/>
                              </a:lnTo>
                              <a:cubicBezTo>
                                <a:pt x="183103" y="251949"/>
                                <a:pt x="172650" y="253739"/>
                                <a:pt x="159674" y="253739"/>
                              </a:cubicBezTo>
                              <a:cubicBezTo>
                                <a:pt x="148501" y="253739"/>
                                <a:pt x="135525" y="252307"/>
                                <a:pt x="120387" y="250516"/>
                              </a:cubicBezTo>
                              <a:cubicBezTo>
                                <a:pt x="118224" y="250158"/>
                                <a:pt x="116422" y="248009"/>
                                <a:pt x="116782" y="245860"/>
                              </a:cubicBezTo>
                              <a:cubicBezTo>
                                <a:pt x="117143" y="243353"/>
                                <a:pt x="119305" y="241562"/>
                                <a:pt x="121828" y="241920"/>
                              </a:cubicBezTo>
                              <a:cubicBezTo>
                                <a:pt x="161476" y="246934"/>
                                <a:pt x="179498" y="244427"/>
                                <a:pt x="187788" y="241204"/>
                              </a:cubicBezTo>
                              <a:lnTo>
                                <a:pt x="187788" y="240846"/>
                              </a:lnTo>
                              <a:cubicBezTo>
                                <a:pt x="195718" y="237981"/>
                                <a:pt x="195718" y="234041"/>
                                <a:pt x="195718" y="232608"/>
                              </a:cubicBezTo>
                              <a:cubicBezTo>
                                <a:pt x="196439" y="227594"/>
                                <a:pt x="195358" y="223296"/>
                                <a:pt x="192835" y="221147"/>
                              </a:cubicBezTo>
                              <a:cubicBezTo>
                                <a:pt x="189591" y="217924"/>
                                <a:pt x="184544" y="217924"/>
                                <a:pt x="184544" y="217924"/>
                              </a:cubicBezTo>
                              <a:cubicBezTo>
                                <a:pt x="141292" y="218640"/>
                                <a:pt x="133723" y="213984"/>
                                <a:pt x="124351" y="208612"/>
                              </a:cubicBezTo>
                              <a:cubicBezTo>
                                <a:pt x="115701" y="203598"/>
                                <a:pt x="105609" y="197867"/>
                                <a:pt x="45776" y="197509"/>
                              </a:cubicBezTo>
                              <a:close/>
                              <a:moveTo>
                                <a:pt x="8650" y="197509"/>
                              </a:moveTo>
                              <a:lnTo>
                                <a:pt x="8650" y="267349"/>
                              </a:lnTo>
                              <a:lnTo>
                                <a:pt x="36764" y="267349"/>
                              </a:lnTo>
                              <a:lnTo>
                                <a:pt x="36764" y="197509"/>
                              </a:lnTo>
                              <a:lnTo>
                                <a:pt x="8650" y="197509"/>
                              </a:lnTo>
                              <a:close/>
                              <a:moveTo>
                                <a:pt x="4325" y="188913"/>
                              </a:moveTo>
                              <a:lnTo>
                                <a:pt x="41450" y="188913"/>
                              </a:lnTo>
                              <a:cubicBezTo>
                                <a:pt x="107771" y="188913"/>
                                <a:pt x="118945" y="195360"/>
                                <a:pt x="129037" y="201449"/>
                              </a:cubicBezTo>
                              <a:cubicBezTo>
                                <a:pt x="136967" y="205747"/>
                                <a:pt x="143815" y="210044"/>
                                <a:pt x="184184" y="208970"/>
                              </a:cubicBezTo>
                              <a:cubicBezTo>
                                <a:pt x="184184" y="208970"/>
                                <a:pt x="192835" y="208612"/>
                                <a:pt x="198962" y="215059"/>
                              </a:cubicBezTo>
                              <a:cubicBezTo>
                                <a:pt x="200043" y="215775"/>
                                <a:pt x="200764" y="216849"/>
                                <a:pt x="201485" y="218282"/>
                              </a:cubicBezTo>
                              <a:cubicBezTo>
                                <a:pt x="215182" y="214342"/>
                                <a:pt x="227076" y="209328"/>
                                <a:pt x="236808" y="205388"/>
                              </a:cubicBezTo>
                              <a:cubicBezTo>
                                <a:pt x="251586" y="198942"/>
                                <a:pt x="260597" y="195002"/>
                                <a:pt x="266724" y="199658"/>
                              </a:cubicBezTo>
                              <a:cubicBezTo>
                                <a:pt x="271410" y="203239"/>
                                <a:pt x="272491" y="207179"/>
                                <a:pt x="272491" y="209686"/>
                              </a:cubicBezTo>
                              <a:cubicBezTo>
                                <a:pt x="272852" y="211119"/>
                                <a:pt x="272491" y="212193"/>
                                <a:pt x="272131" y="213268"/>
                              </a:cubicBezTo>
                              <a:cubicBezTo>
                                <a:pt x="277177" y="212193"/>
                                <a:pt x="281142" y="212193"/>
                                <a:pt x="284386" y="215059"/>
                              </a:cubicBezTo>
                              <a:cubicBezTo>
                                <a:pt x="289071" y="218998"/>
                                <a:pt x="290153" y="223296"/>
                                <a:pt x="289792" y="226161"/>
                              </a:cubicBezTo>
                              <a:cubicBezTo>
                                <a:pt x="289432" y="234757"/>
                                <a:pt x="280061" y="241562"/>
                                <a:pt x="278979" y="242278"/>
                              </a:cubicBezTo>
                              <a:cubicBezTo>
                                <a:pt x="232122" y="279527"/>
                                <a:pt x="177336" y="289197"/>
                                <a:pt x="132281" y="289197"/>
                              </a:cubicBezTo>
                              <a:cubicBezTo>
                                <a:pt x="83622" y="289197"/>
                                <a:pt x="46136" y="278094"/>
                                <a:pt x="40729" y="275945"/>
                              </a:cubicBezTo>
                              <a:lnTo>
                                <a:pt x="4325" y="275945"/>
                              </a:lnTo>
                              <a:cubicBezTo>
                                <a:pt x="2163" y="275945"/>
                                <a:pt x="0" y="274154"/>
                                <a:pt x="0" y="272005"/>
                              </a:cubicBezTo>
                              <a:lnTo>
                                <a:pt x="0" y="193211"/>
                              </a:lnTo>
                              <a:cubicBezTo>
                                <a:pt x="0" y="190704"/>
                                <a:pt x="2163" y="188913"/>
                                <a:pt x="4325" y="188913"/>
                              </a:cubicBezTo>
                              <a:close/>
                              <a:moveTo>
                                <a:pt x="120284" y="158750"/>
                              </a:moveTo>
                              <a:cubicBezTo>
                                <a:pt x="122849" y="158750"/>
                                <a:pt x="125047" y="160554"/>
                                <a:pt x="125047" y="162719"/>
                              </a:cubicBezTo>
                              <a:lnTo>
                                <a:pt x="125047" y="185449"/>
                              </a:lnTo>
                              <a:cubicBezTo>
                                <a:pt x="125047" y="187975"/>
                                <a:pt x="122849" y="190139"/>
                                <a:pt x="120284" y="190139"/>
                              </a:cubicBezTo>
                              <a:cubicBezTo>
                                <a:pt x="117720" y="190139"/>
                                <a:pt x="115888" y="187975"/>
                                <a:pt x="115888" y="185449"/>
                              </a:cubicBezTo>
                              <a:lnTo>
                                <a:pt x="115888" y="162719"/>
                              </a:lnTo>
                              <a:cubicBezTo>
                                <a:pt x="115888" y="160554"/>
                                <a:pt x="117720" y="158750"/>
                                <a:pt x="120284" y="158750"/>
                              </a:cubicBezTo>
                              <a:close/>
                              <a:moveTo>
                                <a:pt x="161735" y="123825"/>
                              </a:moveTo>
                              <a:cubicBezTo>
                                <a:pt x="164402" y="123825"/>
                                <a:pt x="166307" y="125629"/>
                                <a:pt x="166307" y="128155"/>
                              </a:cubicBezTo>
                              <a:lnTo>
                                <a:pt x="166307" y="198510"/>
                              </a:lnTo>
                              <a:cubicBezTo>
                                <a:pt x="166307" y="201035"/>
                                <a:pt x="164402" y="202839"/>
                                <a:pt x="161735" y="202839"/>
                              </a:cubicBezTo>
                              <a:cubicBezTo>
                                <a:pt x="159068" y="202839"/>
                                <a:pt x="157163" y="201035"/>
                                <a:pt x="157163" y="198510"/>
                              </a:cubicBezTo>
                              <a:lnTo>
                                <a:pt x="157163" y="128155"/>
                              </a:lnTo>
                              <a:cubicBezTo>
                                <a:pt x="157163" y="125629"/>
                                <a:pt x="159068" y="123825"/>
                                <a:pt x="161735" y="123825"/>
                              </a:cubicBezTo>
                              <a:close/>
                              <a:moveTo>
                                <a:pt x="203201" y="100013"/>
                              </a:moveTo>
                              <a:cubicBezTo>
                                <a:pt x="205765" y="100013"/>
                                <a:pt x="207597" y="101801"/>
                                <a:pt x="207597" y="104303"/>
                              </a:cubicBezTo>
                              <a:lnTo>
                                <a:pt x="207597" y="202959"/>
                              </a:lnTo>
                              <a:cubicBezTo>
                                <a:pt x="207597" y="205461"/>
                                <a:pt x="205765" y="207606"/>
                                <a:pt x="203201" y="207606"/>
                              </a:cubicBezTo>
                              <a:cubicBezTo>
                                <a:pt x="200636" y="207606"/>
                                <a:pt x="198438" y="205461"/>
                                <a:pt x="198438" y="202959"/>
                              </a:cubicBezTo>
                              <a:lnTo>
                                <a:pt x="198438" y="104303"/>
                              </a:lnTo>
                              <a:cubicBezTo>
                                <a:pt x="198438" y="101801"/>
                                <a:pt x="200636" y="100013"/>
                                <a:pt x="203201" y="100013"/>
                              </a:cubicBezTo>
                              <a:close/>
                              <a:moveTo>
                                <a:pt x="244285" y="77788"/>
                              </a:moveTo>
                              <a:cubicBezTo>
                                <a:pt x="246952" y="77788"/>
                                <a:pt x="248857" y="79587"/>
                                <a:pt x="248857" y="82105"/>
                              </a:cubicBezTo>
                              <a:lnTo>
                                <a:pt x="248857" y="191814"/>
                              </a:lnTo>
                              <a:cubicBezTo>
                                <a:pt x="248857" y="194332"/>
                                <a:pt x="246952" y="196491"/>
                                <a:pt x="244285" y="196491"/>
                              </a:cubicBezTo>
                              <a:cubicBezTo>
                                <a:pt x="241618" y="196491"/>
                                <a:pt x="239713" y="194332"/>
                                <a:pt x="239713" y="191814"/>
                              </a:cubicBezTo>
                              <a:lnTo>
                                <a:pt x="239713" y="82105"/>
                              </a:lnTo>
                              <a:cubicBezTo>
                                <a:pt x="239713" y="79587"/>
                                <a:pt x="241618" y="77788"/>
                                <a:pt x="244285" y="77788"/>
                              </a:cubicBezTo>
                              <a:close/>
                              <a:moveTo>
                                <a:pt x="285560" y="36513"/>
                              </a:moveTo>
                              <a:cubicBezTo>
                                <a:pt x="288227" y="36513"/>
                                <a:pt x="290132" y="38672"/>
                                <a:pt x="290132" y="40830"/>
                              </a:cubicBezTo>
                              <a:lnTo>
                                <a:pt x="290132" y="204514"/>
                              </a:lnTo>
                              <a:cubicBezTo>
                                <a:pt x="290132" y="207032"/>
                                <a:pt x="288227" y="209190"/>
                                <a:pt x="285560" y="209190"/>
                              </a:cubicBezTo>
                              <a:cubicBezTo>
                                <a:pt x="283274" y="209190"/>
                                <a:pt x="280988" y="207032"/>
                                <a:pt x="280988" y="204514"/>
                              </a:cubicBezTo>
                              <a:lnTo>
                                <a:pt x="280988" y="40830"/>
                              </a:lnTo>
                              <a:cubicBezTo>
                                <a:pt x="280988" y="38672"/>
                                <a:pt x="283274" y="36513"/>
                                <a:pt x="285560" y="36513"/>
                              </a:cubicBezTo>
                              <a:close/>
                              <a:moveTo>
                                <a:pt x="281024" y="9739"/>
                              </a:moveTo>
                              <a:cubicBezTo>
                                <a:pt x="282460" y="7938"/>
                                <a:pt x="285334" y="7938"/>
                                <a:pt x="287129" y="9739"/>
                              </a:cubicBezTo>
                              <a:cubicBezTo>
                                <a:pt x="288566" y="11180"/>
                                <a:pt x="288566" y="14061"/>
                                <a:pt x="287129" y="15862"/>
                              </a:cubicBezTo>
                              <a:lnTo>
                                <a:pt x="213860" y="88981"/>
                              </a:lnTo>
                              <a:cubicBezTo>
                                <a:pt x="212064" y="91142"/>
                                <a:pt x="209550" y="91142"/>
                                <a:pt x="207754" y="88981"/>
                              </a:cubicBezTo>
                              <a:lnTo>
                                <a:pt x="193388" y="74933"/>
                              </a:lnTo>
                              <a:lnTo>
                                <a:pt x="122992" y="145170"/>
                              </a:lnTo>
                              <a:cubicBezTo>
                                <a:pt x="121555" y="146971"/>
                                <a:pt x="118682" y="146971"/>
                                <a:pt x="116886" y="145170"/>
                              </a:cubicBezTo>
                              <a:lnTo>
                                <a:pt x="103956" y="132203"/>
                              </a:lnTo>
                              <a:lnTo>
                                <a:pt x="58702" y="177587"/>
                              </a:lnTo>
                              <a:cubicBezTo>
                                <a:pt x="57984" y="178308"/>
                                <a:pt x="56906" y="179028"/>
                                <a:pt x="55829" y="179028"/>
                              </a:cubicBezTo>
                              <a:cubicBezTo>
                                <a:pt x="54392" y="179028"/>
                                <a:pt x="53314" y="178308"/>
                                <a:pt x="52596" y="177587"/>
                              </a:cubicBezTo>
                              <a:cubicBezTo>
                                <a:pt x="50800" y="175786"/>
                                <a:pt x="50800" y="172905"/>
                                <a:pt x="52596" y="171464"/>
                              </a:cubicBezTo>
                              <a:lnTo>
                                <a:pt x="101083" y="122839"/>
                              </a:lnTo>
                              <a:cubicBezTo>
                                <a:pt x="102520" y="121038"/>
                                <a:pt x="105393" y="121038"/>
                                <a:pt x="107189" y="122839"/>
                              </a:cubicBezTo>
                              <a:lnTo>
                                <a:pt x="120119" y="135805"/>
                              </a:lnTo>
                              <a:lnTo>
                                <a:pt x="190155" y="65569"/>
                              </a:lnTo>
                              <a:cubicBezTo>
                                <a:pt x="191951" y="63768"/>
                                <a:pt x="194465" y="63768"/>
                                <a:pt x="196261" y="65569"/>
                              </a:cubicBezTo>
                              <a:lnTo>
                                <a:pt x="210987" y="79976"/>
                              </a:lnTo>
                              <a:lnTo>
                                <a:pt x="281024" y="9739"/>
                              </a:lnTo>
                              <a:close/>
                              <a:moveTo>
                                <a:pt x="51800" y="9058"/>
                              </a:moveTo>
                              <a:lnTo>
                                <a:pt x="51800" y="59054"/>
                              </a:lnTo>
                              <a:lnTo>
                                <a:pt x="122217" y="59054"/>
                              </a:lnTo>
                              <a:cubicBezTo>
                                <a:pt x="122932" y="59054"/>
                                <a:pt x="124362" y="59417"/>
                                <a:pt x="124719" y="60141"/>
                              </a:cubicBezTo>
                              <a:lnTo>
                                <a:pt x="141520" y="73546"/>
                              </a:lnTo>
                              <a:lnTo>
                                <a:pt x="141520" y="9058"/>
                              </a:lnTo>
                              <a:lnTo>
                                <a:pt x="51800" y="9058"/>
                              </a:lnTo>
                              <a:close/>
                              <a:moveTo>
                                <a:pt x="47153" y="0"/>
                              </a:moveTo>
                              <a:lnTo>
                                <a:pt x="146166" y="0"/>
                              </a:lnTo>
                              <a:cubicBezTo>
                                <a:pt x="148311" y="0"/>
                                <a:pt x="150456" y="2174"/>
                                <a:pt x="150456" y="4710"/>
                              </a:cubicBezTo>
                              <a:lnTo>
                                <a:pt x="150456" y="82603"/>
                              </a:lnTo>
                              <a:cubicBezTo>
                                <a:pt x="150456" y="84053"/>
                                <a:pt x="149383" y="85864"/>
                                <a:pt x="147954" y="86589"/>
                              </a:cubicBezTo>
                              <a:cubicBezTo>
                                <a:pt x="147239" y="86589"/>
                                <a:pt x="146524" y="86951"/>
                                <a:pt x="146166" y="86951"/>
                              </a:cubicBezTo>
                              <a:cubicBezTo>
                                <a:pt x="145094" y="86951"/>
                                <a:pt x="144022" y="86589"/>
                                <a:pt x="143307" y="86226"/>
                              </a:cubicBezTo>
                              <a:lnTo>
                                <a:pt x="120787" y="68112"/>
                              </a:lnTo>
                              <a:lnTo>
                                <a:pt x="47153" y="68112"/>
                              </a:lnTo>
                              <a:cubicBezTo>
                                <a:pt x="45008" y="68112"/>
                                <a:pt x="42863" y="65938"/>
                                <a:pt x="42863" y="63402"/>
                              </a:cubicBezTo>
                              <a:lnTo>
                                <a:pt x="42863" y="4710"/>
                              </a:lnTo>
                              <a:cubicBezTo>
                                <a:pt x="42863" y="2174"/>
                                <a:pt x="45008" y="0"/>
                                <a:pt x="47153" y="0"/>
                              </a:cubicBezTo>
                              <a:close/>
                            </a:path>
                          </a:pathLst>
                        </a:custGeom>
                        <a:solidFill>
                          <a:schemeClr val="tx1"/>
                        </a:solidFill>
                        <a:ln>
                          <a:noFill/>
                        </a:ln>
                        <a:effectLst/>
                      </wps:spPr>
                      <wps:bodyPr anchor="ctr"/>
                    </wps:wsp>
                  </a:graphicData>
                </a:graphic>
                <wp14:sizeRelH relativeFrom="margin">
                  <wp14:pctWidth>0</wp14:pctWidth>
                </wp14:sizeRelH>
                <wp14:sizeRelV relativeFrom="margin">
                  <wp14:pctHeight>0</wp14:pctHeight>
                </wp14:sizeRelV>
              </wp:anchor>
            </w:drawing>
          </mc:Choice>
          <mc:Fallback>
            <w:pict>
              <v:shape w14:anchorId="37034180" id="Freeform 1000" o:spid="_x0000_s1026" style="position:absolute;margin-left:137.15pt;margin-top:397.1pt;width:27.8pt;height: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90132,28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" path="m22225,207963v2198,,4396,2286,4396,4572c26621,215202,24423,217107,22225,217107v-2564,,-4762,-1905,-4762,-4572c17463,210249,19661,207963,22225,207963xm261318,206463v-2163,-1433,-13336,3223,-21266,6805c230320,217566,218426,222580,204369,226520v360,2149,720,4297,360,6805c204369,234757,204369,235832,204008,237264v23429,-5730,40009,-12893,51903,-17908c256993,218998,258074,218640,258795,218282v3244,-2865,5046,-6089,5046,-7879c263841,209686,263480,208254,261318,206463xm45776,197509r,70915c65960,274512,184184,306030,273933,235115v2163,-1432,6848,-5372,7209,-9312c281142,225087,280781,223296,278979,221864v-2162,-1791,-10813,1790,-19824,5730c244738,233683,222751,242995,190311,249442r-360,c183103,251949,172650,253739,159674,253739v-11173,,-24149,-1432,-39287,-3223c118224,250158,116422,248009,116782,245860v361,-2507,2523,-4298,5046,-3940c161476,246934,179498,244427,187788,241204r,-358c195718,237981,195718,234041,195718,232608v721,-5014,-360,-9312,-2883,-11461c189591,217924,184544,217924,184544,217924v-43252,716,-50821,-3940,-60193,-9312c115701,203598,105609,197867,45776,197509xm8650,197509r,69840l36764,267349r,-69840l8650,197509xm4325,188913r37125,c107771,188913,118945,195360,129037,201449v7930,4298,14778,8595,55147,7521c184184,208970,192835,208612,198962,215059v1081,716,1802,1790,2523,3223c215182,214342,227076,209328,236808,205388v14778,-6446,23789,-10386,29916,-5730c271410,203239,272491,207179,272491,209686v361,1433,,2507,-360,3582c277177,212193,281142,212193,284386,215059v4685,3939,5767,8237,5406,11102c289432,234757,280061,241562,278979,242278v-46857,37249,-101643,46919,-146698,46919c83622,289197,46136,278094,40729,275945r-36404,c2163,275945,,274154,,272005l,193211v,-2507,2163,-4298,4325,-4298xm120284,158750v2565,,4763,1804,4763,3969l125047,185449v,2526,-2198,4690,-4763,4690c117720,190139,115888,187975,115888,185449r,-22730c115888,160554,117720,158750,120284,158750xm161735,123825v2667,,4572,1804,4572,4330l166307,198510v,2525,-1905,4329,-4572,4329c159068,202839,157163,201035,157163,198510r,-70355c157163,125629,159068,123825,161735,123825xm203201,100013v2564,,4396,1788,4396,4290l207597,202959v,2502,-1832,4647,-4396,4647c200636,207606,198438,205461,198438,202959r,-98656c198438,101801,200636,100013,203201,100013xm244285,77788v2667,,4572,1799,4572,4317l248857,191814v,2518,-1905,4677,-4572,4677c241618,196491,239713,194332,239713,191814r,-109709c239713,79587,241618,77788,244285,77788xm285560,36513v2667,,4572,2159,4572,4317l290132,204514v,2518,-1905,4676,-4572,4676c283274,209190,280988,207032,280988,204514r,-163684c280988,38672,283274,36513,285560,36513xm281024,9739v1436,-1801,4310,-1801,6105,c288566,11180,288566,14061,287129,15862l213860,88981v-1796,2161,-4310,2161,-6106,l193388,74933r-70396,70237c121555,146971,118682,146971,116886,145170l103956,132203,58702,177587v-718,721,-1796,1441,-2873,1441c54392,179028,53314,178308,52596,177587v-1796,-1801,-1796,-4682,,-6123l101083,122839v1437,-1801,4310,-1801,6106,l120119,135805,190155,65569v1796,-1801,4310,-1801,6106,l210987,79976,281024,9739xm51800,9058r,49996l122217,59054v715,,2145,363,2502,1087l141520,73546r,-64488l51800,9058xm47153,r99013,c148311,,150456,2174,150456,4710r,77893c150456,84053,149383,85864,147954,86589v-715,,-1430,362,-1788,362c145094,86951,144022,86589,143307,86226l120787,68112r-73634,c45008,68112,42863,65938,42863,63402r,-58692c42863,2174,45008,,47153,xe" fillcolor="black [3213]" stroked="f">
                <v:path o:connecttype="custom" o:connectlocs="49468,472384;581686,449224;455721,507671;576068,474939;101892,429741;625812,491304;423627,542735;267979,545073;418010,524812;429244,481173;101892,429741;81831,581699;9632,411036;409990,454677;527124,446885;605752,464029;620996,527150;9632,600401;9632,411036;278351,403500;257964,354044;370191,278841;349838,431919;452320,217606;452320,451709;452320,217606;553947,417349;533593,178644;645826,88842;625466,444983;625547,21193;476046,193605;273777,315863;130665,386394;117074,373071;267379,295486;469648,174013;115302,128493;315019,160021;104960,0;334909,179728;318996,187610;95410,137950" o:connectangles="0,0,0,0,0,0,0,0,0,0,0,0,0,0,0,0,0,0,0,0,0,0,0,0,0,0,0,0,0,0,0,0,0,0,0,0,0,0,0,0,0,0,0"/>
                <o:lock v:ext="edit" aspectratio="t"/>
                <w10:wrap anchory="page"/>
              </v:shape>
            </w:pict>
          </mc:Fallback>
        </mc:AlternateContent>
      </w:r>
    </w:p>
    <w:p w14:paraId="268997D1" w14:textId="77777777" w:rsidR="00ED7E57" w:rsidRDefault="00ED7E57" w:rsidP="00ED7E57">
      <w:pPr>
        <w:pStyle w:val="BodyText"/>
        <w:numPr>
          <w:ilvl w:val="0"/>
          <w:numId w:val="74"/>
        </w:numPr>
      </w:pPr>
      <w:r>
        <w:t>Je cesta, kterou volíme, ta správná? Jak jsme limitováni konkurenčním prostředím? Jaké jsou naše zájmové skupiny, kde můžeme najít synergie? Neděláme něco zbytečně?</w:t>
      </w:r>
    </w:p>
    <w:p w14:paraId="0791EC9E" w14:textId="77777777" w:rsidR="00ED7E57" w:rsidRDefault="00ED7E57" w:rsidP="00ED7E57">
      <w:pPr>
        <w:pStyle w:val="BodyText"/>
        <w:ind w:left="3960"/>
      </w:pPr>
      <w:r w:rsidRPr="00461D3A">
        <w:rPr>
          <w:noProof/>
          <w:lang w:eastAsia="cs-CZ"/>
        </w:rPr>
        <mc:AlternateContent>
          <mc:Choice Requires="wps">
            <w:drawing>
              <wp:anchor distT="0" distB="0" distL="114300" distR="114300" simplePos="0" relativeHeight="251678720" behindDoc="0" locked="0" layoutInCell="1" allowOverlap="1" wp14:anchorId="4AFBFC55" wp14:editId="2418938F">
                <wp:simplePos x="0" y="0"/>
                <wp:positionH relativeFrom="column">
                  <wp:posOffset>1793240</wp:posOffset>
                </wp:positionH>
                <wp:positionV relativeFrom="page">
                  <wp:posOffset>5918835</wp:posOffset>
                </wp:positionV>
                <wp:extent cx="334800" cy="334800"/>
                <wp:effectExtent l="0" t="0" r="8255" b="8255"/>
                <wp:wrapNone/>
                <wp:docPr id="50" name="Freeform 200">
                  <a:extLst xmlns:a="http://schemas.openxmlformats.org/drawingml/2006/main">
                    <a:ext uri="{FF2B5EF4-FFF2-40B4-BE49-F238E27FC236}">
                      <a16:creationId xmlns:a16="http://schemas.microsoft.com/office/drawing/2014/main" id="{A727B23B-C6AD-8044-89A3-C177389583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4800" cy="334800"/>
                        </a:xfrm>
                        <a:custGeom>
                          <a:avLst/>
                          <a:gdLst>
                            <a:gd name="T0" fmla="*/ 2147483646 w 830"/>
                            <a:gd name="T1" fmla="*/ 2147483646 h 826"/>
                            <a:gd name="T2" fmla="*/ 2147483646 w 830"/>
                            <a:gd name="T3" fmla="*/ 2147483646 h 826"/>
                            <a:gd name="T4" fmla="*/ 2147483646 w 830"/>
                            <a:gd name="T5" fmla="*/ 2147483646 h 826"/>
                            <a:gd name="T6" fmla="*/ 2147483646 w 830"/>
                            <a:gd name="T7" fmla="*/ 2147483646 h 826"/>
                            <a:gd name="T8" fmla="*/ 2147483646 w 830"/>
                            <a:gd name="T9" fmla="*/ 2147483646 h 826"/>
                            <a:gd name="T10" fmla="*/ 2147483646 w 830"/>
                            <a:gd name="T11" fmla="*/ 2147483646 h 826"/>
                            <a:gd name="T12" fmla="*/ 2147483646 w 830"/>
                            <a:gd name="T13" fmla="*/ 2147483646 h 826"/>
                            <a:gd name="T14" fmla="*/ 2147483646 w 830"/>
                            <a:gd name="T15" fmla="*/ 2147483646 h 826"/>
                            <a:gd name="T16" fmla="*/ 2147483646 w 830"/>
                            <a:gd name="T17" fmla="*/ 2147483646 h 826"/>
                            <a:gd name="T18" fmla="*/ 2147483646 w 830"/>
                            <a:gd name="T19" fmla="*/ 2147483646 h 826"/>
                            <a:gd name="T20" fmla="*/ 2147483646 w 830"/>
                            <a:gd name="T21" fmla="*/ 2147483646 h 826"/>
                            <a:gd name="T22" fmla="*/ 2147483646 w 830"/>
                            <a:gd name="T23" fmla="*/ 2147483646 h 826"/>
                            <a:gd name="T24" fmla="*/ 2147483646 w 830"/>
                            <a:gd name="T25" fmla="*/ 2147483646 h 826"/>
                            <a:gd name="T26" fmla="*/ 2147483646 w 830"/>
                            <a:gd name="T27" fmla="*/ 2147483646 h 826"/>
                            <a:gd name="T28" fmla="*/ 2147483646 w 830"/>
                            <a:gd name="T29" fmla="*/ 2147483646 h 826"/>
                            <a:gd name="T30" fmla="*/ 2147483646 w 830"/>
                            <a:gd name="T31" fmla="*/ 2147483646 h 826"/>
                            <a:gd name="T32" fmla="*/ 2147483646 w 830"/>
                            <a:gd name="T33" fmla="*/ 2147483646 h 826"/>
                            <a:gd name="T34" fmla="*/ 2147483646 w 830"/>
                            <a:gd name="T35" fmla="*/ 2147483646 h 826"/>
                            <a:gd name="T36" fmla="*/ 2147483646 w 830"/>
                            <a:gd name="T37" fmla="*/ 2147483646 h 826"/>
                            <a:gd name="T38" fmla="*/ 2147483646 w 830"/>
                            <a:gd name="T39" fmla="*/ 2147483646 h 826"/>
                            <a:gd name="T40" fmla="*/ 2147483646 w 830"/>
                            <a:gd name="T41" fmla="*/ 2147483646 h 826"/>
                            <a:gd name="T42" fmla="*/ 2147483646 w 830"/>
                            <a:gd name="T43" fmla="*/ 2147483646 h 826"/>
                            <a:gd name="T44" fmla="*/ 2147483646 w 830"/>
                            <a:gd name="T45" fmla="*/ 2147483646 h 826"/>
                            <a:gd name="T46" fmla="*/ 2147483646 w 830"/>
                            <a:gd name="T47" fmla="*/ 2147483646 h 826"/>
                            <a:gd name="T48" fmla="*/ 2147483646 w 830"/>
                            <a:gd name="T49" fmla="*/ 2147483646 h 826"/>
                            <a:gd name="T50" fmla="*/ 2147483646 w 830"/>
                            <a:gd name="T51" fmla="*/ 2147483646 h 826"/>
                            <a:gd name="T52" fmla="*/ 2147483646 w 830"/>
                            <a:gd name="T53" fmla="*/ 2147483646 h 826"/>
                            <a:gd name="T54" fmla="*/ 2147483646 w 830"/>
                            <a:gd name="T55" fmla="*/ 2147483646 h 826"/>
                            <a:gd name="T56" fmla="*/ 2147483646 w 830"/>
                            <a:gd name="T57" fmla="*/ 2147483646 h 826"/>
                            <a:gd name="T58" fmla="*/ 2147483646 w 830"/>
                            <a:gd name="T59" fmla="*/ 2147483646 h 826"/>
                            <a:gd name="T60" fmla="*/ 2147483646 w 830"/>
                            <a:gd name="T61" fmla="*/ 2147483646 h 826"/>
                            <a:gd name="T62" fmla="*/ 2147483646 w 830"/>
                            <a:gd name="T63" fmla="*/ 2147483646 h 826"/>
                            <a:gd name="T64" fmla="*/ 2147483646 w 830"/>
                            <a:gd name="T65" fmla="*/ 2147483646 h 826"/>
                            <a:gd name="T66" fmla="*/ 2147483646 w 830"/>
                            <a:gd name="T67" fmla="*/ 2147483646 h 826"/>
                            <a:gd name="T68" fmla="*/ 2147483646 w 830"/>
                            <a:gd name="T69" fmla="*/ 2147483646 h 826"/>
                            <a:gd name="T70" fmla="*/ 2147483646 w 830"/>
                            <a:gd name="T71" fmla="*/ 2147483646 h 826"/>
                            <a:gd name="T72" fmla="*/ 2147483646 w 830"/>
                            <a:gd name="T73" fmla="*/ 2147483646 h 826"/>
                            <a:gd name="T74" fmla="*/ 2147483646 w 830"/>
                            <a:gd name="T75" fmla="*/ 2147483646 h 826"/>
                            <a:gd name="T76" fmla="*/ 2147483646 w 830"/>
                            <a:gd name="T77" fmla="*/ 2147483646 h 826"/>
                            <a:gd name="T78" fmla="*/ 2147483646 w 830"/>
                            <a:gd name="T79" fmla="*/ 2147483646 h 826"/>
                            <a:gd name="T80" fmla="*/ 2147483646 w 830"/>
                            <a:gd name="T81" fmla="*/ 2147483646 h 826"/>
                            <a:gd name="T82" fmla="*/ 2147483646 w 830"/>
                            <a:gd name="T83" fmla="*/ 2147483646 h 826"/>
                            <a:gd name="T84" fmla="*/ 2147483646 w 830"/>
                            <a:gd name="T85" fmla="*/ 2147483646 h 826"/>
                            <a:gd name="T86" fmla="*/ 2147483646 w 830"/>
                            <a:gd name="T87" fmla="*/ 2147483646 h 826"/>
                            <a:gd name="T88" fmla="*/ 2147483646 w 830"/>
                            <a:gd name="T89" fmla="*/ 2147483646 h 82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30" h="826">
                              <a:moveTo>
                                <a:pt x="585" y="447"/>
                              </a:moveTo>
                              <a:lnTo>
                                <a:pt x="436" y="126"/>
                              </a:lnTo>
                              <a:lnTo>
                                <a:pt x="643" y="30"/>
                              </a:lnTo>
                              <a:lnTo>
                                <a:pt x="681" y="115"/>
                              </a:lnTo>
                              <a:lnTo>
                                <a:pt x="543" y="179"/>
                              </a:lnTo>
                              <a:cubicBezTo>
                                <a:pt x="537" y="181"/>
                                <a:pt x="534" y="189"/>
                                <a:pt x="537" y="195"/>
                              </a:cubicBezTo>
                              <a:cubicBezTo>
                                <a:pt x="539" y="200"/>
                                <a:pt x="543" y="203"/>
                                <a:pt x="548" y="203"/>
                              </a:cubicBezTo>
                              <a:cubicBezTo>
                                <a:pt x="550" y="203"/>
                                <a:pt x="552" y="202"/>
                                <a:pt x="553" y="201"/>
                              </a:cubicBezTo>
                              <a:lnTo>
                                <a:pt x="692" y="137"/>
                              </a:lnTo>
                              <a:lnTo>
                                <a:pt x="792" y="352"/>
                              </a:lnTo>
                              <a:lnTo>
                                <a:pt x="585" y="447"/>
                              </a:lnTo>
                              <a:close/>
                              <a:moveTo>
                                <a:pt x="336" y="511"/>
                              </a:moveTo>
                              <a:lnTo>
                                <a:pt x="227" y="275"/>
                              </a:lnTo>
                              <a:lnTo>
                                <a:pt x="433" y="180"/>
                              </a:lnTo>
                              <a:lnTo>
                                <a:pt x="472" y="264"/>
                              </a:lnTo>
                              <a:lnTo>
                                <a:pt x="329" y="330"/>
                              </a:lnTo>
                              <a:cubicBezTo>
                                <a:pt x="323" y="333"/>
                                <a:pt x="321" y="340"/>
                                <a:pt x="323" y="346"/>
                              </a:cubicBezTo>
                              <a:cubicBezTo>
                                <a:pt x="325" y="351"/>
                                <a:pt x="330" y="354"/>
                                <a:pt x="335" y="354"/>
                              </a:cubicBezTo>
                              <a:cubicBezTo>
                                <a:pt x="337" y="354"/>
                                <a:pt x="338" y="353"/>
                                <a:pt x="340" y="352"/>
                              </a:cubicBezTo>
                              <a:lnTo>
                                <a:pt x="483" y="286"/>
                              </a:lnTo>
                              <a:lnTo>
                                <a:pt x="543" y="415"/>
                              </a:lnTo>
                              <a:lnTo>
                                <a:pt x="336" y="511"/>
                              </a:lnTo>
                              <a:close/>
                              <a:moveTo>
                                <a:pt x="443" y="543"/>
                              </a:moveTo>
                              <a:lnTo>
                                <a:pt x="443" y="543"/>
                              </a:lnTo>
                              <a:cubicBezTo>
                                <a:pt x="422" y="543"/>
                                <a:pt x="405" y="528"/>
                                <a:pt x="399" y="509"/>
                              </a:cubicBezTo>
                              <a:lnTo>
                                <a:pt x="480" y="472"/>
                              </a:lnTo>
                              <a:cubicBezTo>
                                <a:pt x="486" y="479"/>
                                <a:pt x="489" y="487"/>
                                <a:pt x="489" y="497"/>
                              </a:cubicBezTo>
                              <a:cubicBezTo>
                                <a:pt x="489" y="522"/>
                                <a:pt x="468" y="543"/>
                                <a:pt x="443" y="543"/>
                              </a:cubicBezTo>
                              <a:close/>
                              <a:moveTo>
                                <a:pt x="61" y="519"/>
                              </a:moveTo>
                              <a:lnTo>
                                <a:pt x="43" y="480"/>
                              </a:lnTo>
                              <a:lnTo>
                                <a:pt x="226" y="332"/>
                              </a:lnTo>
                              <a:lnTo>
                                <a:pt x="258" y="404"/>
                              </a:lnTo>
                              <a:lnTo>
                                <a:pt x="292" y="475"/>
                              </a:lnTo>
                              <a:lnTo>
                                <a:pt x="61" y="519"/>
                              </a:lnTo>
                              <a:close/>
                              <a:moveTo>
                                <a:pt x="789" y="158"/>
                              </a:moveTo>
                              <a:lnTo>
                                <a:pt x="789" y="158"/>
                              </a:lnTo>
                              <a:cubicBezTo>
                                <a:pt x="802" y="186"/>
                                <a:pt x="803" y="217"/>
                                <a:pt x="792" y="245"/>
                              </a:cubicBezTo>
                              <a:cubicBezTo>
                                <a:pt x="789" y="253"/>
                                <a:pt x="785" y="261"/>
                                <a:pt x="781" y="269"/>
                              </a:cubicBezTo>
                              <a:lnTo>
                                <a:pt x="699" y="93"/>
                              </a:lnTo>
                              <a:cubicBezTo>
                                <a:pt x="737" y="98"/>
                                <a:pt x="772" y="121"/>
                                <a:pt x="789" y="158"/>
                              </a:cubicBezTo>
                              <a:close/>
                              <a:moveTo>
                                <a:pt x="792" y="294"/>
                              </a:moveTo>
                              <a:lnTo>
                                <a:pt x="792" y="294"/>
                              </a:lnTo>
                              <a:cubicBezTo>
                                <a:pt x="802" y="283"/>
                                <a:pt x="811" y="269"/>
                                <a:pt x="816" y="254"/>
                              </a:cubicBezTo>
                              <a:cubicBezTo>
                                <a:pt x="829" y="219"/>
                                <a:pt x="827" y="181"/>
                                <a:pt x="812" y="148"/>
                              </a:cubicBezTo>
                              <a:cubicBezTo>
                                <a:pt x="788" y="98"/>
                                <a:pt x="739" y="68"/>
                                <a:pt x="687" y="68"/>
                              </a:cubicBezTo>
                              <a:lnTo>
                                <a:pt x="660" y="9"/>
                              </a:lnTo>
                              <a:cubicBezTo>
                                <a:pt x="657" y="2"/>
                                <a:pt x="650" y="0"/>
                                <a:pt x="644" y="2"/>
                              </a:cubicBezTo>
                              <a:lnTo>
                                <a:pt x="414" y="109"/>
                              </a:lnTo>
                              <a:cubicBezTo>
                                <a:pt x="411" y="110"/>
                                <a:pt x="409" y="113"/>
                                <a:pt x="408" y="116"/>
                              </a:cubicBezTo>
                              <a:cubicBezTo>
                                <a:pt x="406" y="119"/>
                                <a:pt x="407" y="123"/>
                                <a:pt x="408" y="126"/>
                              </a:cubicBezTo>
                              <a:lnTo>
                                <a:pt x="423" y="158"/>
                              </a:lnTo>
                              <a:lnTo>
                                <a:pt x="205" y="259"/>
                              </a:lnTo>
                              <a:cubicBezTo>
                                <a:pt x="198" y="261"/>
                                <a:pt x="196" y="269"/>
                                <a:pt x="198" y="275"/>
                              </a:cubicBezTo>
                              <a:lnTo>
                                <a:pt x="214" y="309"/>
                              </a:lnTo>
                              <a:lnTo>
                                <a:pt x="32" y="456"/>
                              </a:lnTo>
                              <a:lnTo>
                                <a:pt x="25" y="442"/>
                              </a:lnTo>
                              <a:cubicBezTo>
                                <a:pt x="22" y="436"/>
                                <a:pt x="15" y="434"/>
                                <a:pt x="9" y="436"/>
                              </a:cubicBezTo>
                              <a:cubicBezTo>
                                <a:pt x="2" y="439"/>
                                <a:pt x="0" y="446"/>
                                <a:pt x="3" y="453"/>
                              </a:cubicBezTo>
                              <a:lnTo>
                                <a:pt x="56" y="567"/>
                              </a:lnTo>
                              <a:cubicBezTo>
                                <a:pt x="58" y="572"/>
                                <a:pt x="62" y="575"/>
                                <a:pt x="67" y="575"/>
                              </a:cubicBezTo>
                              <a:cubicBezTo>
                                <a:pt x="69" y="575"/>
                                <a:pt x="70" y="575"/>
                                <a:pt x="72" y="573"/>
                              </a:cubicBezTo>
                              <a:cubicBezTo>
                                <a:pt x="79" y="570"/>
                                <a:pt x="81" y="563"/>
                                <a:pt x="79" y="557"/>
                              </a:cubicBezTo>
                              <a:lnTo>
                                <a:pt x="72" y="543"/>
                              </a:lnTo>
                              <a:lnTo>
                                <a:pt x="302" y="499"/>
                              </a:lnTo>
                              <a:lnTo>
                                <a:pt x="318" y="533"/>
                              </a:lnTo>
                              <a:cubicBezTo>
                                <a:pt x="319" y="536"/>
                                <a:pt x="322" y="538"/>
                                <a:pt x="325" y="539"/>
                              </a:cubicBezTo>
                              <a:cubicBezTo>
                                <a:pt x="327" y="540"/>
                                <a:pt x="328" y="540"/>
                                <a:pt x="329" y="540"/>
                              </a:cubicBezTo>
                              <a:cubicBezTo>
                                <a:pt x="331" y="540"/>
                                <a:pt x="333" y="540"/>
                                <a:pt x="335" y="539"/>
                              </a:cubicBezTo>
                              <a:lnTo>
                                <a:pt x="376" y="520"/>
                              </a:lnTo>
                              <a:cubicBezTo>
                                <a:pt x="385" y="543"/>
                                <a:pt x="405" y="562"/>
                                <a:pt x="430" y="566"/>
                              </a:cubicBezTo>
                              <a:lnTo>
                                <a:pt x="430" y="616"/>
                              </a:lnTo>
                              <a:lnTo>
                                <a:pt x="234" y="803"/>
                              </a:lnTo>
                              <a:cubicBezTo>
                                <a:pt x="230" y="808"/>
                                <a:pt x="230" y="815"/>
                                <a:pt x="234" y="820"/>
                              </a:cubicBezTo>
                              <a:cubicBezTo>
                                <a:pt x="237" y="823"/>
                                <a:pt x="240" y="825"/>
                                <a:pt x="243" y="825"/>
                              </a:cubicBezTo>
                              <a:cubicBezTo>
                                <a:pt x="246" y="825"/>
                                <a:pt x="250" y="823"/>
                                <a:pt x="252" y="821"/>
                              </a:cubicBezTo>
                              <a:lnTo>
                                <a:pt x="430" y="651"/>
                              </a:lnTo>
                              <a:lnTo>
                                <a:pt x="430" y="812"/>
                              </a:lnTo>
                              <a:cubicBezTo>
                                <a:pt x="430" y="819"/>
                                <a:pt x="436" y="825"/>
                                <a:pt x="443" y="825"/>
                              </a:cubicBezTo>
                              <a:cubicBezTo>
                                <a:pt x="449" y="825"/>
                                <a:pt x="455" y="819"/>
                                <a:pt x="455" y="812"/>
                              </a:cubicBezTo>
                              <a:lnTo>
                                <a:pt x="455" y="651"/>
                              </a:lnTo>
                              <a:lnTo>
                                <a:pt x="634" y="821"/>
                              </a:lnTo>
                              <a:cubicBezTo>
                                <a:pt x="636" y="823"/>
                                <a:pt x="639" y="825"/>
                                <a:pt x="642" y="825"/>
                              </a:cubicBezTo>
                              <a:cubicBezTo>
                                <a:pt x="645" y="825"/>
                                <a:pt x="649" y="823"/>
                                <a:pt x="651" y="820"/>
                              </a:cubicBezTo>
                              <a:cubicBezTo>
                                <a:pt x="656" y="815"/>
                                <a:pt x="656" y="808"/>
                                <a:pt x="651" y="803"/>
                              </a:cubicBezTo>
                              <a:lnTo>
                                <a:pt x="455" y="616"/>
                              </a:lnTo>
                              <a:lnTo>
                                <a:pt x="455" y="566"/>
                              </a:lnTo>
                              <a:cubicBezTo>
                                <a:pt x="488" y="560"/>
                                <a:pt x="513" y="532"/>
                                <a:pt x="513" y="497"/>
                              </a:cubicBezTo>
                              <a:cubicBezTo>
                                <a:pt x="513" y="483"/>
                                <a:pt x="509" y="472"/>
                                <a:pt x="503" y="461"/>
                              </a:cubicBezTo>
                              <a:lnTo>
                                <a:pt x="553" y="437"/>
                              </a:lnTo>
                              <a:lnTo>
                                <a:pt x="567" y="469"/>
                              </a:lnTo>
                              <a:cubicBezTo>
                                <a:pt x="569" y="472"/>
                                <a:pt x="571" y="475"/>
                                <a:pt x="574" y="476"/>
                              </a:cubicBezTo>
                              <a:cubicBezTo>
                                <a:pt x="576" y="476"/>
                                <a:pt x="577" y="477"/>
                                <a:pt x="579" y="477"/>
                              </a:cubicBezTo>
                              <a:cubicBezTo>
                                <a:pt x="581" y="477"/>
                                <a:pt x="583" y="476"/>
                                <a:pt x="584" y="476"/>
                              </a:cubicBezTo>
                              <a:lnTo>
                                <a:pt x="814" y="370"/>
                              </a:lnTo>
                              <a:cubicBezTo>
                                <a:pt x="820" y="366"/>
                                <a:pt x="822" y="359"/>
                                <a:pt x="819" y="352"/>
                              </a:cubicBezTo>
                              <a:lnTo>
                                <a:pt x="792" y="294"/>
                              </a:lnTo>
                              <a:close/>
                            </a:path>
                          </a:pathLst>
                        </a:custGeom>
                        <a:solidFill>
                          <a:schemeClr val="tx1"/>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D3BEFE8" id="Freeform 200" o:spid="_x0000_s1026" style="position:absolute;margin-left:141.2pt;margin-top:466.05pt;width:26.35pt;height:26.3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83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" path="m585,447l436,126,643,30r38,85l543,179v-6,2,-9,10,-6,16c539,200,543,203,548,203v2,,4,-1,5,-2l692,137,792,352,585,447xm336,511l227,275,433,180r39,84l329,330v-6,3,-8,10,-6,16c325,351,330,354,335,354v2,,3,-1,5,-2l483,286r60,129l336,511xm443,543r,c422,543,405,528,399,509r81,-37c486,479,489,487,489,497v,25,-21,46,-46,46xm61,519l43,480,226,332r32,72l292,475,61,519xm789,158r,c802,186,803,217,792,245v-3,8,-7,16,-11,24l699,93v38,5,73,28,90,65xm792,294r,c802,283,811,269,816,254v13,-35,11,-73,-4,-106c788,98,739,68,687,68l660,9c657,2,650,,644,2l414,109v-3,1,-5,4,-6,7c406,119,407,123,408,126r15,32l205,259v-7,2,-9,10,-7,16l214,309,32,456,25,442c22,436,15,434,9,436,2,439,,446,3,453l56,567v2,5,6,8,11,8c69,575,70,575,72,573v7,-3,9,-10,7,-16l72,543,302,499r16,34c319,536,322,538,325,539v2,1,3,1,4,1c331,540,333,540,335,539r41,-19c385,543,405,562,430,566r,50l234,803v-4,5,-4,12,,17c237,823,240,825,243,825v3,,7,-2,9,-4l430,651r,161c430,819,436,825,443,825v6,,12,-6,12,-13l455,651,634,821v2,2,5,4,8,4c645,825,649,823,651,820v5,-5,5,-12,,-17l455,616r,-50c488,560,513,532,513,497v,-14,-4,-25,-10,-36l553,437r14,32c569,472,571,475,574,476v2,,3,1,5,1c581,477,583,476,584,476l814,370v6,-4,8,-11,5,-18l792,294xe" fillcolor="black [3213]"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o:lock v:ext="edit" aspectratio="t"/>
                <w10:wrap anchory="page"/>
              </v:shape>
            </w:pict>
          </mc:Fallback>
        </mc:AlternateContent>
      </w:r>
    </w:p>
    <w:p w14:paraId="042F2C03" w14:textId="77777777" w:rsidR="00ED7E57" w:rsidRDefault="00ED7E57" w:rsidP="00ED7E57">
      <w:pPr>
        <w:pStyle w:val="BodyText"/>
        <w:numPr>
          <w:ilvl w:val="0"/>
          <w:numId w:val="74"/>
        </w:numPr>
      </w:pPr>
      <w:r>
        <w:t>Má smysl se věnovat podpoře rozvoje podnikání? Má smysl věnovat čas začínajícím startupům?</w:t>
      </w:r>
    </w:p>
    <w:p w14:paraId="20B834ED" w14:textId="77777777" w:rsidR="00ED7E57" w:rsidRDefault="00ED7E57" w:rsidP="00ED7E57">
      <w:pPr>
        <w:pStyle w:val="BodyText"/>
        <w:rPr>
          <w:b/>
          <w:sz w:val="24"/>
        </w:rPr>
      </w:pPr>
    </w:p>
    <w:p w14:paraId="55D326A9" w14:textId="77777777" w:rsidR="00ED7E57" w:rsidRDefault="00ED7E57" w:rsidP="00ED7E57">
      <w:pPr>
        <w:pStyle w:val="BodyText"/>
        <w:rPr>
          <w:b/>
          <w:sz w:val="24"/>
        </w:rPr>
      </w:pPr>
      <w:r w:rsidRPr="00461D3A">
        <w:rPr>
          <w:b/>
          <w:sz w:val="24"/>
        </w:rPr>
        <w:t>Tento dokument nabízí:</w:t>
      </w:r>
    </w:p>
    <w:p w14:paraId="207F14F0" w14:textId="77777777" w:rsidR="00ED7E57" w:rsidRDefault="00ED7E57" w:rsidP="00ED7E57">
      <w:pPr>
        <w:spacing w:before="0" w:after="0" w:line="240" w:lineRule="auto"/>
        <w:jc w:val="left"/>
        <w:rPr>
          <w:rFonts w:eastAsia="Noto Sans" w:cs="Noto Sans"/>
          <w:b/>
          <w:sz w:val="24"/>
          <w:szCs w:val="20"/>
        </w:rPr>
      </w:pPr>
      <w:r>
        <w:rPr>
          <w:noProof/>
          <w:lang w:eastAsia="cs-CZ"/>
        </w:rPr>
        <mc:AlternateContent>
          <mc:Choice Requires="wps">
            <w:drawing>
              <wp:anchor distT="45720" distB="45720" distL="114300" distR="114300" simplePos="0" relativeHeight="251680768" behindDoc="1" locked="0" layoutInCell="1" allowOverlap="1" wp14:anchorId="2E4BEB1E" wp14:editId="5DE1A545">
                <wp:simplePos x="0" y="0"/>
                <wp:positionH relativeFrom="column">
                  <wp:posOffset>1694815</wp:posOffset>
                </wp:positionH>
                <wp:positionV relativeFrom="paragraph">
                  <wp:posOffset>276224</wp:posOffset>
                </wp:positionV>
                <wp:extent cx="4805045" cy="2581275"/>
                <wp:effectExtent l="0" t="0" r="0" b="9525"/>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045" cy="2581275"/>
                        </a:xfrm>
                        <a:prstGeom prst="rect">
                          <a:avLst/>
                        </a:prstGeom>
                        <a:solidFill>
                          <a:srgbClr val="FFFFFF"/>
                        </a:solidFill>
                        <a:ln w="9525">
                          <a:noFill/>
                          <a:miter lim="800000"/>
                          <a:headEnd/>
                          <a:tailEnd/>
                        </a:ln>
                      </wps:spPr>
                      <wps:txbx>
                        <w:txbxContent>
                          <w:p w14:paraId="56E324A4" w14:textId="77777777" w:rsidR="00CD5104" w:rsidRDefault="00CD5104" w:rsidP="00ED7E57">
                            <w:pPr>
                              <w:pStyle w:val="BodyText"/>
                              <w:numPr>
                                <w:ilvl w:val="0"/>
                                <w:numId w:val="66"/>
                              </w:numPr>
                              <w:ind w:left="851" w:hanging="491"/>
                            </w:pPr>
                            <w:r>
                              <w:t xml:space="preserve">zpracovaný přehled finančního </w:t>
                            </w:r>
                            <w:r w:rsidRPr="00897A94">
                              <w:t>cash-flow</w:t>
                            </w:r>
                            <w:r>
                              <w:t xml:space="preserve"> aktivit/</w:t>
                            </w:r>
                            <w:r w:rsidRPr="00897A94">
                              <w:t>projektu do úrovně provozních příjmů a výdajů;</w:t>
                            </w:r>
                          </w:p>
                          <w:p w14:paraId="63019AAB" w14:textId="77777777" w:rsidR="00CD5104" w:rsidRPr="00897A94" w:rsidRDefault="00CD5104" w:rsidP="00ED7E57">
                            <w:pPr>
                              <w:pStyle w:val="BodyText"/>
                              <w:ind w:left="851"/>
                            </w:pPr>
                          </w:p>
                          <w:p w14:paraId="4F976BF6" w14:textId="77777777" w:rsidR="00CD5104" w:rsidRDefault="00CD5104" w:rsidP="00ED7E57">
                            <w:pPr>
                              <w:pStyle w:val="BodyText"/>
                              <w:numPr>
                                <w:ilvl w:val="0"/>
                                <w:numId w:val="66"/>
                              </w:numPr>
                              <w:ind w:left="851" w:hanging="491"/>
                            </w:pPr>
                            <w:r w:rsidRPr="00897A94">
                              <w:t xml:space="preserve">zpracovanou Cost-Benefit analýzu, která identifikuje a kvantifikuje širší celospolečenské náklady a přínosy </w:t>
                            </w:r>
                            <w:r>
                              <w:t>aktivit/</w:t>
                            </w:r>
                            <w:r w:rsidRPr="00897A94">
                              <w:t xml:space="preserve">projektu; </w:t>
                            </w:r>
                          </w:p>
                          <w:p w14:paraId="7F158E09" w14:textId="77777777" w:rsidR="00CD5104" w:rsidRPr="00897A94" w:rsidRDefault="00CD5104" w:rsidP="00ED7E57">
                            <w:pPr>
                              <w:pStyle w:val="BodyText"/>
                              <w:ind w:left="851"/>
                            </w:pPr>
                          </w:p>
                          <w:p w14:paraId="78F6EF05" w14:textId="77777777" w:rsidR="00CD5104" w:rsidRPr="00897A94" w:rsidRDefault="00CD5104" w:rsidP="00ED7E57">
                            <w:pPr>
                              <w:pStyle w:val="BodyText"/>
                              <w:numPr>
                                <w:ilvl w:val="0"/>
                                <w:numId w:val="66"/>
                              </w:numPr>
                              <w:ind w:left="851" w:hanging="491"/>
                            </w:pPr>
                            <w:r>
                              <w:t>identifikaci zájmových skupin aktivit/projektů, posouzení obdobných iniciativ a ukotvení „místa“ SITMP v celorepublikové struktuře podnikatelských inkubátorů, coworkingových center atp.</w:t>
                            </w:r>
                          </w:p>
                          <w:p w14:paraId="343C877B" w14:textId="77777777" w:rsidR="00CD5104" w:rsidRDefault="00CD5104" w:rsidP="00ED7E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BEB1E" id="Textové pole 2" o:spid="_x0000_s1027" type="#_x0000_t202" style="position:absolute;margin-left:133.45pt;margin-top:21.75pt;width:378.35pt;height:203.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" stroked="f">
                <v:textbox>
                  <w:txbxContent>
                    <w:p w14:paraId="56E324A4" w14:textId="77777777" w:rsidR="00CD5104" w:rsidRDefault="00CD5104" w:rsidP="00ED7E57">
                      <w:pPr>
                        <w:pStyle w:val="BodyText"/>
                        <w:numPr>
                          <w:ilvl w:val="0"/>
                          <w:numId w:val="66"/>
                        </w:numPr>
                        <w:ind w:left="851" w:hanging="491"/>
                      </w:pPr>
                      <w:r>
                        <w:t xml:space="preserve">zpracovaný přehled finančního </w:t>
                      </w:r>
                      <w:r w:rsidRPr="00897A94">
                        <w:t>cash-flow</w:t>
                      </w:r>
                      <w:r>
                        <w:t xml:space="preserve"> aktivit/</w:t>
                      </w:r>
                      <w:r w:rsidRPr="00897A94">
                        <w:t>projektu do úrovně provozních příjmů a výdajů;</w:t>
                      </w:r>
                    </w:p>
                    <w:p w14:paraId="63019AAB" w14:textId="77777777" w:rsidR="00CD5104" w:rsidRPr="00897A94" w:rsidRDefault="00CD5104" w:rsidP="00ED7E57">
                      <w:pPr>
                        <w:pStyle w:val="BodyText"/>
                        <w:ind w:left="851"/>
                      </w:pPr>
                    </w:p>
                    <w:p w14:paraId="4F976BF6" w14:textId="77777777" w:rsidR="00CD5104" w:rsidRDefault="00CD5104" w:rsidP="00ED7E57">
                      <w:pPr>
                        <w:pStyle w:val="BodyText"/>
                        <w:numPr>
                          <w:ilvl w:val="0"/>
                          <w:numId w:val="66"/>
                        </w:numPr>
                        <w:ind w:left="851" w:hanging="491"/>
                      </w:pPr>
                      <w:r w:rsidRPr="00897A94">
                        <w:t xml:space="preserve">zpracovanou Cost-Benefit analýzu, která identifikuje a kvantifikuje širší celospolečenské náklady a přínosy </w:t>
                      </w:r>
                      <w:r>
                        <w:t>aktivit/</w:t>
                      </w:r>
                      <w:r w:rsidRPr="00897A94">
                        <w:t xml:space="preserve">projektu; </w:t>
                      </w:r>
                    </w:p>
                    <w:p w14:paraId="7F158E09" w14:textId="77777777" w:rsidR="00CD5104" w:rsidRPr="00897A94" w:rsidRDefault="00CD5104" w:rsidP="00ED7E57">
                      <w:pPr>
                        <w:pStyle w:val="BodyText"/>
                        <w:ind w:left="851"/>
                      </w:pPr>
                    </w:p>
                    <w:p w14:paraId="78F6EF05" w14:textId="77777777" w:rsidR="00CD5104" w:rsidRPr="00897A94" w:rsidRDefault="00CD5104" w:rsidP="00ED7E57">
                      <w:pPr>
                        <w:pStyle w:val="BodyText"/>
                        <w:numPr>
                          <w:ilvl w:val="0"/>
                          <w:numId w:val="66"/>
                        </w:numPr>
                        <w:ind w:left="851" w:hanging="491"/>
                      </w:pPr>
                      <w:r>
                        <w:t>identifikaci zájmových skupin aktivit/projektů, posouzení obdobných iniciativ a ukotvení „místa“ SITMP v celorepublikové struktuře podnikatelských inkubátorů, coworkingových center atp.</w:t>
                      </w:r>
                    </w:p>
                    <w:p w14:paraId="343C877B" w14:textId="77777777" w:rsidR="00CD5104" w:rsidRDefault="00CD5104" w:rsidP="00ED7E57"/>
                  </w:txbxContent>
                </v:textbox>
              </v:shape>
            </w:pict>
          </mc:Fallback>
        </mc:AlternateContent>
      </w:r>
      <w:r>
        <w:rPr>
          <w:noProof/>
          <w:lang w:eastAsia="cs-CZ"/>
        </w:rPr>
        <mc:AlternateContent>
          <mc:Choice Requires="wpg">
            <w:drawing>
              <wp:anchor distT="0" distB="0" distL="114300" distR="114300" simplePos="0" relativeHeight="251679744" behindDoc="0" locked="0" layoutInCell="1" allowOverlap="1" wp14:anchorId="3DE8A79C" wp14:editId="348E3D7B">
                <wp:simplePos x="0" y="0"/>
                <wp:positionH relativeFrom="column">
                  <wp:posOffset>80010</wp:posOffset>
                </wp:positionH>
                <wp:positionV relativeFrom="paragraph">
                  <wp:posOffset>361950</wp:posOffset>
                </wp:positionV>
                <wp:extent cx="1665764" cy="1678393"/>
                <wp:effectExtent l="0" t="0" r="0" b="0"/>
                <wp:wrapNone/>
                <wp:docPr id="58" name="Skupin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65764" cy="1678393"/>
                          <a:chOff x="-2" y="887408"/>
                          <a:chExt cx="9306291" cy="9373101"/>
                        </a:xfrm>
                      </wpg:grpSpPr>
                      <wps:wsp>
                        <wps:cNvPr id="62" name="Shape 63891">
                          <a:extLst>
                            <a:ext uri="{FF2B5EF4-FFF2-40B4-BE49-F238E27FC236}">
                              <a16:creationId xmlns:a16="http://schemas.microsoft.com/office/drawing/2014/main" id="{ABF6774E-0F23-1741-959B-3D4445DB4F74}"/>
                            </a:ext>
                          </a:extLst>
                        </wps:cNvPr>
                        <wps:cNvSpPr/>
                        <wps:spPr>
                          <a:xfrm>
                            <a:off x="3788588" y="4728926"/>
                            <a:ext cx="2421815" cy="2967955"/>
                          </a:xfrm>
                          <a:custGeom>
                            <a:avLst/>
                            <a:gdLst/>
                            <a:ahLst/>
                            <a:cxnLst>
                              <a:cxn ang="0">
                                <a:pos x="wd2" y="hd2"/>
                              </a:cxn>
                              <a:cxn ang="5400000">
                                <a:pos x="wd2" y="hd2"/>
                              </a:cxn>
                              <a:cxn ang="10800000">
                                <a:pos x="wd2" y="hd2"/>
                              </a:cxn>
                              <a:cxn ang="16200000">
                                <a:pos x="wd2" y="hd2"/>
                              </a:cxn>
                            </a:cxnLst>
                            <a:rect l="0" t="0" r="r" b="b"/>
                            <a:pathLst>
                              <a:path w="21169" h="21170" extrusionOk="0">
                                <a:moveTo>
                                  <a:pt x="0" y="268"/>
                                </a:moveTo>
                                <a:cubicBezTo>
                                  <a:pt x="3992" y="-430"/>
                                  <a:pt x="8131" y="251"/>
                                  <a:pt x="11535" y="2149"/>
                                </a:cubicBezTo>
                                <a:cubicBezTo>
                                  <a:pt x="13839" y="3433"/>
                                  <a:pt x="15698" y="5223"/>
                                  <a:pt x="17180" y="7232"/>
                                </a:cubicBezTo>
                                <a:cubicBezTo>
                                  <a:pt x="20234" y="11372"/>
                                  <a:pt x="21600" y="16276"/>
                                  <a:pt x="21051" y="21170"/>
                                </a:cubicBezTo>
                              </a:path>
                            </a:pathLst>
                          </a:custGeom>
                          <a:noFill/>
                          <a:ln w="38100" cap="flat">
                            <a:solidFill>
                              <a:schemeClr val="bg1">
                                <a:lumMod val="85000"/>
                              </a:schemeClr>
                            </a:solidFill>
                            <a:prstDash val="solid"/>
                            <a:miter lim="400000"/>
                          </a:ln>
                          <a:effectLst/>
                        </wps:spPr>
                        <wps:bodyPr wrap="square" lIns="71438" tIns="71438" rIns="71438" bIns="71438" numCol="1" anchor="ctr">
                          <a:noAutofit/>
                        </wps:bodyPr>
                      </wps:wsp>
                      <wps:wsp>
                        <wps:cNvPr id="59" name="Shape 63888">
                          <a:extLst>
                            <a:ext uri="{FF2B5EF4-FFF2-40B4-BE49-F238E27FC236}">
                              <a16:creationId xmlns:a16="http://schemas.microsoft.com/office/drawing/2014/main" id="{537BCE44-5A09-264D-98AE-00199810900B}"/>
                            </a:ext>
                          </a:extLst>
                        </wps:cNvPr>
                        <wps:cNvSpPr/>
                        <wps:spPr>
                          <a:xfrm>
                            <a:off x="2599225" y="4046712"/>
                            <a:ext cx="4652102" cy="641095"/>
                          </a:xfrm>
                          <a:custGeom>
                            <a:avLst/>
                            <a:gdLst/>
                            <a:ahLst/>
                            <a:cxnLst>
                              <a:cxn ang="0">
                                <a:pos x="wd2" y="hd2"/>
                              </a:cxn>
                              <a:cxn ang="5400000">
                                <a:pos x="wd2" y="hd2"/>
                              </a:cxn>
                              <a:cxn ang="10800000">
                                <a:pos x="wd2" y="hd2"/>
                              </a:cxn>
                              <a:cxn ang="16200000">
                                <a:pos x="wd2" y="hd2"/>
                              </a:cxn>
                            </a:cxnLst>
                            <a:rect l="0" t="0" r="r" b="b"/>
                            <a:pathLst>
                              <a:path w="21600" h="19122" extrusionOk="0">
                                <a:moveTo>
                                  <a:pt x="0" y="19122"/>
                                </a:moveTo>
                                <a:cubicBezTo>
                                  <a:pt x="3775" y="4122"/>
                                  <a:pt x="8595" y="-2478"/>
                                  <a:pt x="13353" y="839"/>
                                </a:cubicBezTo>
                                <a:cubicBezTo>
                                  <a:pt x="16356" y="2932"/>
                                  <a:pt x="19199" y="8950"/>
                                  <a:pt x="21600" y="18297"/>
                                </a:cubicBezTo>
                              </a:path>
                            </a:pathLst>
                          </a:custGeom>
                          <a:noFill/>
                          <a:ln w="38100" cap="flat">
                            <a:solidFill>
                              <a:schemeClr val="bg1">
                                <a:lumMod val="85000"/>
                              </a:schemeClr>
                            </a:solidFill>
                            <a:prstDash val="solid"/>
                            <a:miter lim="400000"/>
                          </a:ln>
                          <a:effectLst/>
                        </wps:spPr>
                        <wps:bodyPr wrap="square" lIns="71438" tIns="71438" rIns="71438" bIns="71438" numCol="1" anchor="ctr">
                          <a:noAutofit/>
                        </wps:bodyPr>
                      </wps:wsp>
                      <wps:wsp>
                        <wps:cNvPr id="61" name="Shape 63890">
                          <a:extLst>
                            <a:ext uri="{FF2B5EF4-FFF2-40B4-BE49-F238E27FC236}">
                              <a16:creationId xmlns:a16="http://schemas.microsoft.com/office/drawing/2014/main" id="{468FBD49-7A2E-564E-A915-EB682006EB7A}"/>
                            </a:ext>
                          </a:extLst>
                        </wps:cNvPr>
                        <wps:cNvSpPr/>
                        <wps:spPr>
                          <a:xfrm>
                            <a:off x="2232406" y="2737504"/>
                            <a:ext cx="3620427" cy="1947712"/>
                          </a:xfrm>
                          <a:custGeom>
                            <a:avLst/>
                            <a:gdLst/>
                            <a:ahLst/>
                            <a:cxnLst>
                              <a:cxn ang="0">
                                <a:pos x="wd2" y="hd2"/>
                              </a:cxn>
                              <a:cxn ang="5400000">
                                <a:pos x="wd2" y="hd2"/>
                              </a:cxn>
                              <a:cxn ang="10800000">
                                <a:pos x="wd2" y="hd2"/>
                              </a:cxn>
                              <a:cxn ang="16200000">
                                <a:pos x="wd2" y="hd2"/>
                              </a:cxn>
                            </a:cxnLst>
                            <a:rect l="0" t="0" r="r" b="b"/>
                            <a:pathLst>
                              <a:path w="21600" h="20820" extrusionOk="0">
                                <a:moveTo>
                                  <a:pt x="0" y="20820"/>
                                </a:moveTo>
                                <a:cubicBezTo>
                                  <a:pt x="1039" y="15184"/>
                                  <a:pt x="3294" y="10155"/>
                                  <a:pt x="6447" y="6444"/>
                                </a:cubicBezTo>
                                <a:cubicBezTo>
                                  <a:pt x="10674" y="1467"/>
                                  <a:pt x="16164" y="-780"/>
                                  <a:pt x="21600" y="241"/>
                                </a:cubicBezTo>
                              </a:path>
                            </a:pathLst>
                          </a:custGeom>
                          <a:noFill/>
                          <a:ln w="38100" cap="flat">
                            <a:solidFill>
                              <a:schemeClr val="bg1">
                                <a:lumMod val="85000"/>
                              </a:schemeClr>
                            </a:solidFill>
                            <a:prstDash val="solid"/>
                            <a:miter lim="400000"/>
                          </a:ln>
                          <a:effectLst/>
                        </wps:spPr>
                        <wps:bodyPr wrap="square" lIns="71438" tIns="71438" rIns="71438" bIns="71438" numCol="1" anchor="ctr">
                          <a:noAutofit/>
                        </wps:bodyPr>
                      </wps:wsp>
                      <wpg:grpSp>
                        <wpg:cNvPr id="63" name="Group 63895">
                          <a:extLst>
                            <a:ext uri="{FF2B5EF4-FFF2-40B4-BE49-F238E27FC236}">
                              <a16:creationId xmlns:a16="http://schemas.microsoft.com/office/drawing/2014/main" id="{E6A28B4B-06B2-4D4D-900C-6C38B130DA86}"/>
                            </a:ext>
                          </a:extLst>
                        </wpg:cNvPr>
                        <wpg:cNvGrpSpPr/>
                        <wpg:grpSpPr>
                          <a:xfrm>
                            <a:off x="-2" y="4250495"/>
                            <a:ext cx="4109904" cy="3173236"/>
                            <a:chOff x="-1" y="4250499"/>
                            <a:chExt cx="2540001" cy="1961123"/>
                          </a:xfrm>
                        </wpg:grpSpPr>
                        <wps:wsp>
                          <wps:cNvPr id="64" name="Shape 63893">
                            <a:extLst>
                              <a:ext uri="{FF2B5EF4-FFF2-40B4-BE49-F238E27FC236}">
                                <a16:creationId xmlns:a16="http://schemas.microsoft.com/office/drawing/2014/main" id="{AF07538E-50EA-6D42-ADAB-DBE7E8FB459D}"/>
                              </a:ext>
                            </a:extLst>
                          </wps:cNvPr>
                          <wps:cNvSpPr/>
                          <wps:spPr>
                            <a:xfrm>
                              <a:off x="185455" y="4250499"/>
                              <a:ext cx="2169090" cy="366602"/>
                            </a:xfrm>
                            <a:custGeom>
                              <a:avLst/>
                              <a:gdLst/>
                              <a:ahLst/>
                              <a:cxnLst>
                                <a:cxn ang="0">
                                  <a:pos x="wd2" y="hd2"/>
                                </a:cxn>
                                <a:cxn ang="5400000">
                                  <a:pos x="wd2" y="hd2"/>
                                </a:cxn>
                                <a:cxn ang="10800000">
                                  <a:pos x="wd2" y="hd2"/>
                                </a:cxn>
                                <a:cxn ang="16200000">
                                  <a:pos x="wd2" y="hd2"/>
                                </a:cxn>
                              </a:cxnLst>
                              <a:rect l="0" t="0" r="r" b="b"/>
                              <a:pathLst>
                                <a:path w="21586" h="21600" extrusionOk="0">
                                  <a:moveTo>
                                    <a:pt x="21586" y="21600"/>
                                  </a:moveTo>
                                  <a:lnTo>
                                    <a:pt x="21586" y="17622"/>
                                  </a:lnTo>
                                  <a:cubicBezTo>
                                    <a:pt x="21586" y="15553"/>
                                    <a:pt x="21300" y="13860"/>
                                    <a:pt x="20950" y="13860"/>
                                  </a:cubicBezTo>
                                  <a:lnTo>
                                    <a:pt x="9943" y="13860"/>
                                  </a:lnTo>
                                  <a:cubicBezTo>
                                    <a:pt x="9594" y="13860"/>
                                    <a:pt x="9151" y="12442"/>
                                    <a:pt x="8960" y="10709"/>
                                  </a:cubicBezTo>
                                  <a:lnTo>
                                    <a:pt x="8126" y="3150"/>
                                  </a:lnTo>
                                  <a:cubicBezTo>
                                    <a:pt x="7935" y="1418"/>
                                    <a:pt x="7493" y="0"/>
                                    <a:pt x="7143" y="0"/>
                                  </a:cubicBezTo>
                                  <a:lnTo>
                                    <a:pt x="609" y="0"/>
                                  </a:lnTo>
                                  <a:cubicBezTo>
                                    <a:pt x="260" y="0"/>
                                    <a:pt x="-14" y="1692"/>
                                    <a:pt x="1" y="3759"/>
                                  </a:cubicBezTo>
                                  <a:lnTo>
                                    <a:pt x="128" y="21600"/>
                                  </a:lnTo>
                                  <a:cubicBezTo>
                                    <a:pt x="128" y="21600"/>
                                    <a:pt x="21586" y="21600"/>
                                    <a:pt x="21586" y="21600"/>
                                  </a:cubicBezTo>
                                  <a:close/>
                                </a:path>
                              </a:pathLst>
                            </a:custGeom>
                            <a:solidFill>
                              <a:schemeClr val="accent5">
                                <a:lumMod val="75000"/>
                              </a:schemeClr>
                            </a:solidFill>
                            <a:ln w="12700" cap="flat">
                              <a:noFill/>
                              <a:miter lim="400000"/>
                            </a:ln>
                            <a:effectLst/>
                          </wps:spPr>
                          <wps:bodyPr wrap="square" lIns="53578" tIns="53578" rIns="53578" bIns="53578" numCol="1" anchor="ctr">
                            <a:noAutofit/>
                          </wps:bodyPr>
                        </wps:wsp>
                        <wps:wsp>
                          <wps:cNvPr id="65" name="Shape 63894">
                            <a:extLst>
                              <a:ext uri="{FF2B5EF4-FFF2-40B4-BE49-F238E27FC236}">
                                <a16:creationId xmlns:a16="http://schemas.microsoft.com/office/drawing/2014/main" id="{619BC360-EBE5-2945-8C68-A2F166717672}"/>
                              </a:ext>
                            </a:extLst>
                          </wps:cNvPr>
                          <wps:cNvSpPr/>
                          <wps:spPr>
                            <a:xfrm>
                              <a:off x="-1" y="4604132"/>
                              <a:ext cx="2540001" cy="1607490"/>
                            </a:xfrm>
                            <a:custGeom>
                              <a:avLst/>
                              <a:gdLst/>
                              <a:ahLst/>
                              <a:cxnLst>
                                <a:cxn ang="0">
                                  <a:pos x="wd2" y="hd2"/>
                                </a:cxn>
                                <a:cxn ang="5400000">
                                  <a:pos x="wd2" y="hd2"/>
                                </a:cxn>
                                <a:cxn ang="10800000">
                                  <a:pos x="wd2" y="hd2"/>
                                </a:cxn>
                                <a:cxn ang="16200000">
                                  <a:pos x="wd2" y="hd2"/>
                                </a:cxn>
                              </a:cxnLst>
                              <a:rect l="0" t="0" r="r" b="b"/>
                              <a:pathLst>
                                <a:path w="21540" h="21600" extrusionOk="0">
                                  <a:moveTo>
                                    <a:pt x="20041" y="20748"/>
                                  </a:moveTo>
                                  <a:cubicBezTo>
                                    <a:pt x="20006" y="21217"/>
                                    <a:pt x="19733" y="21600"/>
                                    <a:pt x="19435" y="21600"/>
                                  </a:cubicBezTo>
                                  <a:lnTo>
                                    <a:pt x="1921" y="21600"/>
                                  </a:lnTo>
                                  <a:cubicBezTo>
                                    <a:pt x="1623" y="21600"/>
                                    <a:pt x="1354" y="21216"/>
                                    <a:pt x="1323" y="20747"/>
                                  </a:cubicBezTo>
                                  <a:lnTo>
                                    <a:pt x="3" y="853"/>
                                  </a:lnTo>
                                  <a:cubicBezTo>
                                    <a:pt x="-28" y="384"/>
                                    <a:pt x="190" y="0"/>
                                    <a:pt x="488" y="0"/>
                                  </a:cubicBezTo>
                                  <a:lnTo>
                                    <a:pt x="21059" y="0"/>
                                  </a:lnTo>
                                  <a:cubicBezTo>
                                    <a:pt x="21357" y="0"/>
                                    <a:pt x="21572" y="383"/>
                                    <a:pt x="21537" y="852"/>
                                  </a:cubicBezTo>
                                  <a:cubicBezTo>
                                    <a:pt x="21537" y="852"/>
                                    <a:pt x="20041" y="20748"/>
                                    <a:pt x="20041" y="20748"/>
                                  </a:cubicBezTo>
                                  <a:close/>
                                </a:path>
                              </a:pathLst>
                            </a:custGeom>
                            <a:solidFill>
                              <a:schemeClr val="accent5"/>
                            </a:solidFill>
                            <a:ln w="12700" cap="flat">
                              <a:noFill/>
                              <a:miter lim="400000"/>
                            </a:ln>
                            <a:effectLst/>
                          </wps:spPr>
                          <wps:bodyPr wrap="square" lIns="53578" tIns="53578" rIns="53578" bIns="53578" numCol="1" anchor="ctr">
                            <a:noAutofit/>
                          </wps:bodyPr>
                        </wps:wsp>
                      </wpg:grpSp>
                      <wpg:grpSp>
                        <wpg:cNvPr id="70" name="Group 63903">
                          <a:extLst>
                            <a:ext uri="{FF2B5EF4-FFF2-40B4-BE49-F238E27FC236}">
                              <a16:creationId xmlns:a16="http://schemas.microsoft.com/office/drawing/2014/main" id="{E830FBD6-D8AC-3648-9DB2-4243DC4BB31C}"/>
                            </a:ext>
                          </a:extLst>
                        </wpg:cNvPr>
                        <wpg:cNvGrpSpPr/>
                        <wpg:grpSpPr>
                          <a:xfrm>
                            <a:off x="5818429" y="1364510"/>
                            <a:ext cx="2054957" cy="2561032"/>
                            <a:chOff x="5818427" y="1364510"/>
                            <a:chExt cx="1270001" cy="1582766"/>
                          </a:xfrm>
                        </wpg:grpSpPr>
                        <wps:wsp>
                          <wps:cNvPr id="71" name="Shape 63901">
                            <a:extLst>
                              <a:ext uri="{FF2B5EF4-FFF2-40B4-BE49-F238E27FC236}">
                                <a16:creationId xmlns:a16="http://schemas.microsoft.com/office/drawing/2014/main" id="{A8C8A0ED-C3ED-BC46-8FAC-B506AC9093B1}"/>
                              </a:ext>
                            </a:extLst>
                          </wps:cNvPr>
                          <wps:cNvSpPr/>
                          <wps:spPr>
                            <a:xfrm>
                              <a:off x="5818427" y="1364510"/>
                              <a:ext cx="1270000" cy="1582766"/>
                            </a:xfrm>
                            <a:custGeom>
                              <a:avLst/>
                              <a:gdLst/>
                              <a:ahLst/>
                              <a:cxnLst>
                                <a:cxn ang="0">
                                  <a:pos x="wd2" y="hd2"/>
                                </a:cxn>
                                <a:cxn ang="5400000">
                                  <a:pos x="wd2" y="hd2"/>
                                </a:cxn>
                                <a:cxn ang="10800000">
                                  <a:pos x="wd2" y="hd2"/>
                                </a:cxn>
                                <a:cxn ang="16200000">
                                  <a:pos x="wd2" y="hd2"/>
                                </a:cxn>
                              </a:cxnLst>
                              <a:rect l="0" t="0" r="r" b="b"/>
                              <a:pathLst>
                                <a:path w="21600" h="21597" extrusionOk="0">
                                  <a:moveTo>
                                    <a:pt x="2923" y="1"/>
                                  </a:moveTo>
                                  <a:cubicBezTo>
                                    <a:pt x="2503" y="1"/>
                                    <a:pt x="2191" y="-3"/>
                                    <a:pt x="1924" y="11"/>
                                  </a:cubicBezTo>
                                  <a:cubicBezTo>
                                    <a:pt x="1656" y="26"/>
                                    <a:pt x="1433" y="57"/>
                                    <a:pt x="1208" y="114"/>
                                  </a:cubicBezTo>
                                  <a:cubicBezTo>
                                    <a:pt x="960" y="187"/>
                                    <a:pt x="744" y="298"/>
                                    <a:pt x="560" y="445"/>
                                  </a:cubicBezTo>
                                  <a:cubicBezTo>
                                    <a:pt x="374" y="593"/>
                                    <a:pt x="231" y="772"/>
                                    <a:pt x="142" y="970"/>
                                  </a:cubicBezTo>
                                  <a:cubicBezTo>
                                    <a:pt x="70" y="1152"/>
                                    <a:pt x="38" y="1330"/>
                                    <a:pt x="20" y="1544"/>
                                  </a:cubicBezTo>
                                  <a:cubicBezTo>
                                    <a:pt x="2" y="1758"/>
                                    <a:pt x="0" y="2009"/>
                                    <a:pt x="0" y="2345"/>
                                  </a:cubicBezTo>
                                  <a:lnTo>
                                    <a:pt x="0" y="19236"/>
                                  </a:lnTo>
                                  <a:cubicBezTo>
                                    <a:pt x="0" y="19578"/>
                                    <a:pt x="2" y="19832"/>
                                    <a:pt x="20" y="20048"/>
                                  </a:cubicBezTo>
                                  <a:cubicBezTo>
                                    <a:pt x="38" y="20265"/>
                                    <a:pt x="70" y="20441"/>
                                    <a:pt x="142" y="20622"/>
                                  </a:cubicBezTo>
                                  <a:cubicBezTo>
                                    <a:pt x="232" y="20819"/>
                                    <a:pt x="375" y="20999"/>
                                    <a:pt x="560" y="21148"/>
                                  </a:cubicBezTo>
                                  <a:cubicBezTo>
                                    <a:pt x="744" y="21295"/>
                                    <a:pt x="961" y="21411"/>
                                    <a:pt x="1208" y="21483"/>
                                  </a:cubicBezTo>
                                  <a:cubicBezTo>
                                    <a:pt x="1435" y="21541"/>
                                    <a:pt x="1657" y="21566"/>
                                    <a:pt x="1924" y="21581"/>
                                  </a:cubicBezTo>
                                  <a:cubicBezTo>
                                    <a:pt x="2191" y="21595"/>
                                    <a:pt x="2503" y="21597"/>
                                    <a:pt x="2923" y="21597"/>
                                  </a:cubicBezTo>
                                  <a:lnTo>
                                    <a:pt x="18657" y="21597"/>
                                  </a:lnTo>
                                  <a:cubicBezTo>
                                    <a:pt x="19083" y="21597"/>
                                    <a:pt x="19407" y="21595"/>
                                    <a:pt x="19676" y="21581"/>
                                  </a:cubicBezTo>
                                  <a:cubicBezTo>
                                    <a:pt x="19946" y="21566"/>
                                    <a:pt x="20165" y="21541"/>
                                    <a:pt x="20392" y="21483"/>
                                  </a:cubicBezTo>
                                  <a:cubicBezTo>
                                    <a:pt x="20640" y="21411"/>
                                    <a:pt x="20856" y="21295"/>
                                    <a:pt x="21040" y="21148"/>
                                  </a:cubicBezTo>
                                  <a:cubicBezTo>
                                    <a:pt x="21225" y="20999"/>
                                    <a:pt x="21368" y="20819"/>
                                    <a:pt x="21458" y="20622"/>
                                  </a:cubicBezTo>
                                  <a:cubicBezTo>
                                    <a:pt x="21530" y="20441"/>
                                    <a:pt x="21562" y="20264"/>
                                    <a:pt x="21580" y="20048"/>
                                  </a:cubicBezTo>
                                  <a:cubicBezTo>
                                    <a:pt x="21598" y="19832"/>
                                    <a:pt x="21600" y="19578"/>
                                    <a:pt x="21600" y="19241"/>
                                  </a:cubicBezTo>
                                  <a:lnTo>
                                    <a:pt x="21600" y="6434"/>
                                  </a:lnTo>
                                  <a:lnTo>
                                    <a:pt x="13574" y="1"/>
                                  </a:lnTo>
                                  <a:lnTo>
                                    <a:pt x="2943" y="1"/>
                                  </a:lnTo>
                                  <a:lnTo>
                                    <a:pt x="2923" y="1"/>
                                  </a:lnTo>
                                  <a:close/>
                                </a:path>
                              </a:pathLst>
                            </a:custGeom>
                            <a:solidFill>
                              <a:schemeClr val="accent2"/>
                            </a:solidFill>
                            <a:ln w="12700" cap="flat">
                              <a:noFill/>
                              <a:miter lim="400000"/>
                            </a:ln>
                            <a:effectLst/>
                          </wps:spPr>
                          <wps:bodyPr wrap="square" lIns="0" tIns="0" rIns="0" bIns="0" numCol="1" anchor="t">
                            <a:noAutofit/>
                          </wps:bodyPr>
                        </wps:wsp>
                        <wps:wsp>
                          <wps:cNvPr id="72" name="Shape 63902">
                            <a:extLst>
                              <a:ext uri="{FF2B5EF4-FFF2-40B4-BE49-F238E27FC236}">
                                <a16:creationId xmlns:a16="http://schemas.microsoft.com/office/drawing/2014/main" id="{FD7918B3-069B-A848-AA49-D47798CA5400}"/>
                              </a:ext>
                            </a:extLst>
                          </wps:cNvPr>
                          <wps:cNvSpPr/>
                          <wps:spPr>
                            <a:xfrm>
                              <a:off x="6614080" y="1364510"/>
                              <a:ext cx="474348" cy="473419"/>
                            </a:xfrm>
                            <a:custGeom>
                              <a:avLst/>
                              <a:gdLst/>
                              <a:ahLst/>
                              <a:cxnLst>
                                <a:cxn ang="0">
                                  <a:pos x="wd2" y="hd2"/>
                                </a:cxn>
                                <a:cxn ang="5400000">
                                  <a:pos x="wd2" y="hd2"/>
                                </a:cxn>
                                <a:cxn ang="10800000">
                                  <a:pos x="wd2" y="hd2"/>
                                </a:cxn>
                                <a:cxn ang="16200000">
                                  <a:pos x="wd2" y="hd2"/>
                                </a:cxn>
                              </a:cxnLst>
                              <a:rect l="0" t="0" r="r" b="b"/>
                              <a:pathLst>
                                <a:path w="21600" h="21600" extrusionOk="0">
                                  <a:moveTo>
                                    <a:pt x="21600" y="21508"/>
                                  </a:moveTo>
                                  <a:lnTo>
                                    <a:pt x="112" y="0"/>
                                  </a:lnTo>
                                  <a:lnTo>
                                    <a:pt x="0" y="13709"/>
                                  </a:lnTo>
                                  <a:cubicBezTo>
                                    <a:pt x="0" y="14852"/>
                                    <a:pt x="0" y="15710"/>
                                    <a:pt x="48" y="16433"/>
                                  </a:cubicBezTo>
                                  <a:cubicBezTo>
                                    <a:pt x="95" y="17156"/>
                                    <a:pt x="191" y="17746"/>
                                    <a:pt x="383" y="18353"/>
                                  </a:cubicBezTo>
                                  <a:cubicBezTo>
                                    <a:pt x="624" y="19018"/>
                                    <a:pt x="1002" y="19607"/>
                                    <a:pt x="1495" y="20102"/>
                                  </a:cubicBezTo>
                                  <a:cubicBezTo>
                                    <a:pt x="1989" y="20596"/>
                                    <a:pt x="2577" y="20974"/>
                                    <a:pt x="3241" y="21216"/>
                                  </a:cubicBezTo>
                                  <a:cubicBezTo>
                                    <a:pt x="3847" y="21409"/>
                                    <a:pt x="4432" y="21505"/>
                                    <a:pt x="5147" y="21552"/>
                                  </a:cubicBezTo>
                                  <a:cubicBezTo>
                                    <a:pt x="5862" y="21600"/>
                                    <a:pt x="6707" y="21600"/>
                                    <a:pt x="7831" y="21600"/>
                                  </a:cubicBezTo>
                                  <a:lnTo>
                                    <a:pt x="21600" y="21508"/>
                                  </a:lnTo>
                                  <a:close/>
                                </a:path>
                              </a:pathLst>
                            </a:custGeom>
                            <a:solidFill>
                              <a:schemeClr val="accent2">
                                <a:lumMod val="75000"/>
                              </a:schemeClr>
                            </a:solidFill>
                            <a:ln w="12700" cap="flat">
                              <a:noFill/>
                              <a:miter lim="400000"/>
                            </a:ln>
                            <a:effectLst/>
                          </wps:spPr>
                          <wps:bodyPr wrap="square" lIns="0" tIns="0" rIns="0" bIns="0" numCol="1" anchor="t">
                            <a:noAutofit/>
                          </wps:bodyPr>
                        </wps:wsp>
                      </wpg:grpSp>
                      <wpg:grpSp>
                        <wpg:cNvPr id="73" name="Group 63908">
                          <a:extLst>
                            <a:ext uri="{FF2B5EF4-FFF2-40B4-BE49-F238E27FC236}">
                              <a16:creationId xmlns:a16="http://schemas.microsoft.com/office/drawing/2014/main" id="{6C5368E1-45B6-7148-8CC0-B6BA7723DE5C}"/>
                            </a:ext>
                          </a:extLst>
                        </wpg:cNvPr>
                        <wpg:cNvGrpSpPr/>
                        <wpg:grpSpPr>
                          <a:xfrm>
                            <a:off x="7251330" y="4531992"/>
                            <a:ext cx="2054959" cy="2561034"/>
                            <a:chOff x="7251328" y="4531991"/>
                            <a:chExt cx="1270001" cy="1582766"/>
                          </a:xfrm>
                        </wpg:grpSpPr>
                        <wps:wsp>
                          <wps:cNvPr id="74" name="Shape 63906">
                            <a:extLst>
                              <a:ext uri="{FF2B5EF4-FFF2-40B4-BE49-F238E27FC236}">
                                <a16:creationId xmlns:a16="http://schemas.microsoft.com/office/drawing/2014/main" id="{33BD7DE0-5ED5-8A4B-B0CD-1C20C7365123}"/>
                              </a:ext>
                            </a:extLst>
                          </wps:cNvPr>
                          <wps:cNvSpPr/>
                          <wps:spPr>
                            <a:xfrm>
                              <a:off x="7251328" y="4531991"/>
                              <a:ext cx="1270000" cy="1582766"/>
                            </a:xfrm>
                            <a:custGeom>
                              <a:avLst/>
                              <a:gdLst/>
                              <a:ahLst/>
                              <a:cxnLst>
                                <a:cxn ang="0">
                                  <a:pos x="wd2" y="hd2"/>
                                </a:cxn>
                                <a:cxn ang="5400000">
                                  <a:pos x="wd2" y="hd2"/>
                                </a:cxn>
                                <a:cxn ang="10800000">
                                  <a:pos x="wd2" y="hd2"/>
                                </a:cxn>
                                <a:cxn ang="16200000">
                                  <a:pos x="wd2" y="hd2"/>
                                </a:cxn>
                              </a:cxnLst>
                              <a:rect l="0" t="0" r="r" b="b"/>
                              <a:pathLst>
                                <a:path w="21600" h="21597" extrusionOk="0">
                                  <a:moveTo>
                                    <a:pt x="2923" y="1"/>
                                  </a:moveTo>
                                  <a:cubicBezTo>
                                    <a:pt x="2503" y="1"/>
                                    <a:pt x="2191" y="-3"/>
                                    <a:pt x="1924" y="11"/>
                                  </a:cubicBezTo>
                                  <a:cubicBezTo>
                                    <a:pt x="1656" y="26"/>
                                    <a:pt x="1433" y="57"/>
                                    <a:pt x="1208" y="114"/>
                                  </a:cubicBezTo>
                                  <a:cubicBezTo>
                                    <a:pt x="960" y="187"/>
                                    <a:pt x="744" y="298"/>
                                    <a:pt x="560" y="445"/>
                                  </a:cubicBezTo>
                                  <a:cubicBezTo>
                                    <a:pt x="374" y="593"/>
                                    <a:pt x="231" y="772"/>
                                    <a:pt x="142" y="970"/>
                                  </a:cubicBezTo>
                                  <a:cubicBezTo>
                                    <a:pt x="70" y="1152"/>
                                    <a:pt x="38" y="1330"/>
                                    <a:pt x="20" y="1544"/>
                                  </a:cubicBezTo>
                                  <a:cubicBezTo>
                                    <a:pt x="2" y="1758"/>
                                    <a:pt x="0" y="2009"/>
                                    <a:pt x="0" y="2345"/>
                                  </a:cubicBezTo>
                                  <a:lnTo>
                                    <a:pt x="0" y="19236"/>
                                  </a:lnTo>
                                  <a:cubicBezTo>
                                    <a:pt x="0" y="19578"/>
                                    <a:pt x="2" y="19832"/>
                                    <a:pt x="20" y="20048"/>
                                  </a:cubicBezTo>
                                  <a:cubicBezTo>
                                    <a:pt x="38" y="20265"/>
                                    <a:pt x="70" y="20441"/>
                                    <a:pt x="142" y="20622"/>
                                  </a:cubicBezTo>
                                  <a:cubicBezTo>
                                    <a:pt x="232" y="20819"/>
                                    <a:pt x="375" y="20999"/>
                                    <a:pt x="560" y="21148"/>
                                  </a:cubicBezTo>
                                  <a:cubicBezTo>
                                    <a:pt x="744" y="21295"/>
                                    <a:pt x="961" y="21411"/>
                                    <a:pt x="1208" y="21483"/>
                                  </a:cubicBezTo>
                                  <a:cubicBezTo>
                                    <a:pt x="1435" y="21541"/>
                                    <a:pt x="1657" y="21566"/>
                                    <a:pt x="1924" y="21581"/>
                                  </a:cubicBezTo>
                                  <a:cubicBezTo>
                                    <a:pt x="2191" y="21595"/>
                                    <a:pt x="2503" y="21597"/>
                                    <a:pt x="2923" y="21597"/>
                                  </a:cubicBezTo>
                                  <a:lnTo>
                                    <a:pt x="18657" y="21597"/>
                                  </a:lnTo>
                                  <a:cubicBezTo>
                                    <a:pt x="19083" y="21597"/>
                                    <a:pt x="19407" y="21595"/>
                                    <a:pt x="19676" y="21581"/>
                                  </a:cubicBezTo>
                                  <a:cubicBezTo>
                                    <a:pt x="19946" y="21566"/>
                                    <a:pt x="20165" y="21541"/>
                                    <a:pt x="20392" y="21483"/>
                                  </a:cubicBezTo>
                                  <a:cubicBezTo>
                                    <a:pt x="20640" y="21411"/>
                                    <a:pt x="20856" y="21295"/>
                                    <a:pt x="21040" y="21148"/>
                                  </a:cubicBezTo>
                                  <a:cubicBezTo>
                                    <a:pt x="21225" y="20999"/>
                                    <a:pt x="21368" y="20819"/>
                                    <a:pt x="21458" y="20622"/>
                                  </a:cubicBezTo>
                                  <a:cubicBezTo>
                                    <a:pt x="21530" y="20441"/>
                                    <a:pt x="21562" y="20264"/>
                                    <a:pt x="21580" y="20048"/>
                                  </a:cubicBezTo>
                                  <a:cubicBezTo>
                                    <a:pt x="21598" y="19832"/>
                                    <a:pt x="21600" y="19578"/>
                                    <a:pt x="21600" y="19241"/>
                                  </a:cubicBezTo>
                                  <a:lnTo>
                                    <a:pt x="21600" y="6434"/>
                                  </a:lnTo>
                                  <a:lnTo>
                                    <a:pt x="13574" y="1"/>
                                  </a:lnTo>
                                  <a:lnTo>
                                    <a:pt x="2943" y="1"/>
                                  </a:lnTo>
                                  <a:lnTo>
                                    <a:pt x="2923" y="1"/>
                                  </a:lnTo>
                                  <a:close/>
                                </a:path>
                              </a:pathLst>
                            </a:custGeom>
                            <a:solidFill>
                              <a:schemeClr val="accent3"/>
                            </a:solidFill>
                            <a:ln w="12700" cap="flat">
                              <a:noFill/>
                              <a:miter lim="400000"/>
                            </a:ln>
                            <a:effectLst/>
                          </wps:spPr>
                          <wps:bodyPr wrap="square" lIns="0" tIns="0" rIns="0" bIns="0" numCol="1" anchor="t">
                            <a:noAutofit/>
                          </wps:bodyPr>
                        </wps:wsp>
                        <wps:wsp>
                          <wps:cNvPr id="75" name="Shape 63907">
                            <a:extLst>
                              <a:ext uri="{FF2B5EF4-FFF2-40B4-BE49-F238E27FC236}">
                                <a16:creationId xmlns:a16="http://schemas.microsoft.com/office/drawing/2014/main" id="{21D9CC0E-F65D-514C-B4F3-EB393B73FBA1}"/>
                              </a:ext>
                            </a:extLst>
                          </wps:cNvPr>
                          <wps:cNvSpPr/>
                          <wps:spPr>
                            <a:xfrm>
                              <a:off x="8046981" y="4531991"/>
                              <a:ext cx="474348" cy="473419"/>
                            </a:xfrm>
                            <a:custGeom>
                              <a:avLst/>
                              <a:gdLst/>
                              <a:ahLst/>
                              <a:cxnLst>
                                <a:cxn ang="0">
                                  <a:pos x="wd2" y="hd2"/>
                                </a:cxn>
                                <a:cxn ang="5400000">
                                  <a:pos x="wd2" y="hd2"/>
                                </a:cxn>
                                <a:cxn ang="10800000">
                                  <a:pos x="wd2" y="hd2"/>
                                </a:cxn>
                                <a:cxn ang="16200000">
                                  <a:pos x="wd2" y="hd2"/>
                                </a:cxn>
                              </a:cxnLst>
                              <a:rect l="0" t="0" r="r" b="b"/>
                              <a:pathLst>
                                <a:path w="21600" h="21600" extrusionOk="0">
                                  <a:moveTo>
                                    <a:pt x="21600" y="21508"/>
                                  </a:moveTo>
                                  <a:lnTo>
                                    <a:pt x="112" y="0"/>
                                  </a:lnTo>
                                  <a:lnTo>
                                    <a:pt x="0" y="13709"/>
                                  </a:lnTo>
                                  <a:cubicBezTo>
                                    <a:pt x="0" y="14852"/>
                                    <a:pt x="0" y="15710"/>
                                    <a:pt x="48" y="16433"/>
                                  </a:cubicBezTo>
                                  <a:cubicBezTo>
                                    <a:pt x="95" y="17156"/>
                                    <a:pt x="191" y="17746"/>
                                    <a:pt x="383" y="18353"/>
                                  </a:cubicBezTo>
                                  <a:cubicBezTo>
                                    <a:pt x="624" y="19018"/>
                                    <a:pt x="1002" y="19607"/>
                                    <a:pt x="1495" y="20102"/>
                                  </a:cubicBezTo>
                                  <a:cubicBezTo>
                                    <a:pt x="1989" y="20596"/>
                                    <a:pt x="2577" y="20974"/>
                                    <a:pt x="3241" y="21216"/>
                                  </a:cubicBezTo>
                                  <a:cubicBezTo>
                                    <a:pt x="3847" y="21409"/>
                                    <a:pt x="4432" y="21505"/>
                                    <a:pt x="5147" y="21552"/>
                                  </a:cubicBezTo>
                                  <a:cubicBezTo>
                                    <a:pt x="5862" y="21600"/>
                                    <a:pt x="6707" y="21600"/>
                                    <a:pt x="7831" y="21600"/>
                                  </a:cubicBezTo>
                                  <a:lnTo>
                                    <a:pt x="21600" y="21508"/>
                                  </a:lnTo>
                                  <a:close/>
                                </a:path>
                              </a:pathLst>
                            </a:custGeom>
                            <a:solidFill>
                              <a:schemeClr val="accent3">
                                <a:lumMod val="75000"/>
                              </a:schemeClr>
                            </a:solidFill>
                            <a:ln w="12700" cap="flat">
                              <a:noFill/>
                              <a:miter lim="400000"/>
                            </a:ln>
                            <a:effectLst/>
                          </wps:spPr>
                          <wps:bodyPr wrap="square" lIns="0" tIns="0" rIns="0" bIns="0" numCol="1" anchor="t">
                            <a:noAutofit/>
                          </wps:bodyPr>
                        </wps:wsp>
                      </wpg:grpSp>
                      <wpg:grpSp>
                        <wpg:cNvPr id="76" name="Group 63913">
                          <a:extLst>
                            <a:ext uri="{FF2B5EF4-FFF2-40B4-BE49-F238E27FC236}">
                              <a16:creationId xmlns:a16="http://schemas.microsoft.com/office/drawing/2014/main" id="{A5B9ED38-8D8B-F54D-9CD7-8799C5279D16}"/>
                            </a:ext>
                          </a:extLst>
                        </wpg:cNvPr>
                        <wpg:cNvGrpSpPr/>
                        <wpg:grpSpPr>
                          <a:xfrm>
                            <a:off x="5239887" y="7699475"/>
                            <a:ext cx="2054957" cy="2561034"/>
                            <a:chOff x="5239885" y="7699473"/>
                            <a:chExt cx="1270001" cy="1582766"/>
                          </a:xfrm>
                        </wpg:grpSpPr>
                        <wps:wsp>
                          <wps:cNvPr id="77" name="Shape 63911">
                            <a:extLst>
                              <a:ext uri="{FF2B5EF4-FFF2-40B4-BE49-F238E27FC236}">
                                <a16:creationId xmlns:a16="http://schemas.microsoft.com/office/drawing/2014/main" id="{72F1C383-F2F5-3D42-8DB5-166958CAF4A1}"/>
                              </a:ext>
                            </a:extLst>
                          </wps:cNvPr>
                          <wps:cNvSpPr/>
                          <wps:spPr>
                            <a:xfrm>
                              <a:off x="5239885" y="7699473"/>
                              <a:ext cx="1270000" cy="1582766"/>
                            </a:xfrm>
                            <a:custGeom>
                              <a:avLst/>
                              <a:gdLst/>
                              <a:ahLst/>
                              <a:cxnLst>
                                <a:cxn ang="0">
                                  <a:pos x="wd2" y="hd2"/>
                                </a:cxn>
                                <a:cxn ang="5400000">
                                  <a:pos x="wd2" y="hd2"/>
                                </a:cxn>
                                <a:cxn ang="10800000">
                                  <a:pos x="wd2" y="hd2"/>
                                </a:cxn>
                                <a:cxn ang="16200000">
                                  <a:pos x="wd2" y="hd2"/>
                                </a:cxn>
                              </a:cxnLst>
                              <a:rect l="0" t="0" r="r" b="b"/>
                              <a:pathLst>
                                <a:path w="21600" h="21597" extrusionOk="0">
                                  <a:moveTo>
                                    <a:pt x="2923" y="1"/>
                                  </a:moveTo>
                                  <a:cubicBezTo>
                                    <a:pt x="2503" y="1"/>
                                    <a:pt x="2191" y="-3"/>
                                    <a:pt x="1924" y="11"/>
                                  </a:cubicBezTo>
                                  <a:cubicBezTo>
                                    <a:pt x="1656" y="26"/>
                                    <a:pt x="1433" y="57"/>
                                    <a:pt x="1208" y="114"/>
                                  </a:cubicBezTo>
                                  <a:cubicBezTo>
                                    <a:pt x="960" y="187"/>
                                    <a:pt x="744" y="298"/>
                                    <a:pt x="560" y="445"/>
                                  </a:cubicBezTo>
                                  <a:cubicBezTo>
                                    <a:pt x="374" y="593"/>
                                    <a:pt x="231" y="772"/>
                                    <a:pt x="142" y="970"/>
                                  </a:cubicBezTo>
                                  <a:cubicBezTo>
                                    <a:pt x="70" y="1152"/>
                                    <a:pt x="38" y="1330"/>
                                    <a:pt x="20" y="1544"/>
                                  </a:cubicBezTo>
                                  <a:cubicBezTo>
                                    <a:pt x="2" y="1758"/>
                                    <a:pt x="0" y="2009"/>
                                    <a:pt x="0" y="2345"/>
                                  </a:cubicBezTo>
                                  <a:lnTo>
                                    <a:pt x="0" y="19236"/>
                                  </a:lnTo>
                                  <a:cubicBezTo>
                                    <a:pt x="0" y="19578"/>
                                    <a:pt x="2" y="19832"/>
                                    <a:pt x="20" y="20048"/>
                                  </a:cubicBezTo>
                                  <a:cubicBezTo>
                                    <a:pt x="38" y="20265"/>
                                    <a:pt x="70" y="20441"/>
                                    <a:pt x="142" y="20622"/>
                                  </a:cubicBezTo>
                                  <a:cubicBezTo>
                                    <a:pt x="232" y="20819"/>
                                    <a:pt x="375" y="20999"/>
                                    <a:pt x="560" y="21148"/>
                                  </a:cubicBezTo>
                                  <a:cubicBezTo>
                                    <a:pt x="744" y="21295"/>
                                    <a:pt x="961" y="21411"/>
                                    <a:pt x="1208" y="21483"/>
                                  </a:cubicBezTo>
                                  <a:cubicBezTo>
                                    <a:pt x="1435" y="21541"/>
                                    <a:pt x="1657" y="21566"/>
                                    <a:pt x="1924" y="21581"/>
                                  </a:cubicBezTo>
                                  <a:cubicBezTo>
                                    <a:pt x="2191" y="21595"/>
                                    <a:pt x="2503" y="21597"/>
                                    <a:pt x="2923" y="21597"/>
                                  </a:cubicBezTo>
                                  <a:lnTo>
                                    <a:pt x="18657" y="21597"/>
                                  </a:lnTo>
                                  <a:cubicBezTo>
                                    <a:pt x="19083" y="21597"/>
                                    <a:pt x="19407" y="21595"/>
                                    <a:pt x="19676" y="21581"/>
                                  </a:cubicBezTo>
                                  <a:cubicBezTo>
                                    <a:pt x="19946" y="21566"/>
                                    <a:pt x="20165" y="21541"/>
                                    <a:pt x="20392" y="21483"/>
                                  </a:cubicBezTo>
                                  <a:cubicBezTo>
                                    <a:pt x="20640" y="21411"/>
                                    <a:pt x="20856" y="21295"/>
                                    <a:pt x="21040" y="21148"/>
                                  </a:cubicBezTo>
                                  <a:cubicBezTo>
                                    <a:pt x="21225" y="20999"/>
                                    <a:pt x="21368" y="20819"/>
                                    <a:pt x="21458" y="20622"/>
                                  </a:cubicBezTo>
                                  <a:cubicBezTo>
                                    <a:pt x="21530" y="20441"/>
                                    <a:pt x="21562" y="20264"/>
                                    <a:pt x="21580" y="20048"/>
                                  </a:cubicBezTo>
                                  <a:cubicBezTo>
                                    <a:pt x="21598" y="19832"/>
                                    <a:pt x="21600" y="19578"/>
                                    <a:pt x="21600" y="19241"/>
                                  </a:cubicBezTo>
                                  <a:lnTo>
                                    <a:pt x="21600" y="6434"/>
                                  </a:lnTo>
                                  <a:lnTo>
                                    <a:pt x="13574" y="1"/>
                                  </a:lnTo>
                                  <a:lnTo>
                                    <a:pt x="2943" y="1"/>
                                  </a:lnTo>
                                  <a:lnTo>
                                    <a:pt x="2923" y="1"/>
                                  </a:lnTo>
                                  <a:close/>
                                </a:path>
                              </a:pathLst>
                            </a:custGeom>
                            <a:solidFill>
                              <a:schemeClr val="accent4"/>
                            </a:solidFill>
                            <a:ln w="12700" cap="flat">
                              <a:noFill/>
                              <a:miter lim="400000"/>
                            </a:ln>
                            <a:effectLst/>
                          </wps:spPr>
                          <wps:bodyPr wrap="square" lIns="0" tIns="0" rIns="0" bIns="0" numCol="1" anchor="t">
                            <a:noAutofit/>
                          </wps:bodyPr>
                        </wps:wsp>
                        <wps:wsp>
                          <wps:cNvPr id="78" name="Shape 63912">
                            <a:extLst>
                              <a:ext uri="{FF2B5EF4-FFF2-40B4-BE49-F238E27FC236}">
                                <a16:creationId xmlns:a16="http://schemas.microsoft.com/office/drawing/2014/main" id="{4EE70ADE-39DC-3348-BC75-A24AE1297CDA}"/>
                              </a:ext>
                            </a:extLst>
                          </wps:cNvPr>
                          <wps:cNvSpPr/>
                          <wps:spPr>
                            <a:xfrm>
                              <a:off x="6035538" y="7699473"/>
                              <a:ext cx="474348" cy="473419"/>
                            </a:xfrm>
                            <a:custGeom>
                              <a:avLst/>
                              <a:gdLst/>
                              <a:ahLst/>
                              <a:cxnLst>
                                <a:cxn ang="0">
                                  <a:pos x="wd2" y="hd2"/>
                                </a:cxn>
                                <a:cxn ang="5400000">
                                  <a:pos x="wd2" y="hd2"/>
                                </a:cxn>
                                <a:cxn ang="10800000">
                                  <a:pos x="wd2" y="hd2"/>
                                </a:cxn>
                                <a:cxn ang="16200000">
                                  <a:pos x="wd2" y="hd2"/>
                                </a:cxn>
                              </a:cxnLst>
                              <a:rect l="0" t="0" r="r" b="b"/>
                              <a:pathLst>
                                <a:path w="21600" h="21600" extrusionOk="0">
                                  <a:moveTo>
                                    <a:pt x="21600" y="21508"/>
                                  </a:moveTo>
                                  <a:lnTo>
                                    <a:pt x="112" y="0"/>
                                  </a:lnTo>
                                  <a:lnTo>
                                    <a:pt x="0" y="13709"/>
                                  </a:lnTo>
                                  <a:cubicBezTo>
                                    <a:pt x="0" y="14852"/>
                                    <a:pt x="0" y="15710"/>
                                    <a:pt x="48" y="16433"/>
                                  </a:cubicBezTo>
                                  <a:cubicBezTo>
                                    <a:pt x="95" y="17156"/>
                                    <a:pt x="191" y="17746"/>
                                    <a:pt x="383" y="18353"/>
                                  </a:cubicBezTo>
                                  <a:cubicBezTo>
                                    <a:pt x="624" y="19018"/>
                                    <a:pt x="1002" y="19607"/>
                                    <a:pt x="1495" y="20102"/>
                                  </a:cubicBezTo>
                                  <a:cubicBezTo>
                                    <a:pt x="1989" y="20596"/>
                                    <a:pt x="2577" y="20974"/>
                                    <a:pt x="3241" y="21216"/>
                                  </a:cubicBezTo>
                                  <a:cubicBezTo>
                                    <a:pt x="3847" y="21409"/>
                                    <a:pt x="4432" y="21505"/>
                                    <a:pt x="5147" y="21552"/>
                                  </a:cubicBezTo>
                                  <a:cubicBezTo>
                                    <a:pt x="5862" y="21600"/>
                                    <a:pt x="6707" y="21600"/>
                                    <a:pt x="7831" y="21600"/>
                                  </a:cubicBezTo>
                                  <a:lnTo>
                                    <a:pt x="21600" y="21508"/>
                                  </a:lnTo>
                                  <a:close/>
                                </a:path>
                              </a:pathLst>
                            </a:custGeom>
                            <a:solidFill>
                              <a:schemeClr val="accent4">
                                <a:lumMod val="75000"/>
                              </a:schemeClr>
                            </a:solidFill>
                            <a:ln w="12700" cap="flat">
                              <a:noFill/>
                              <a:miter lim="400000"/>
                            </a:ln>
                            <a:effectLst/>
                          </wps:spPr>
                          <wps:bodyPr wrap="square" lIns="0" tIns="0" rIns="0" bIns="0" numCol="1" anchor="t">
                            <a:noAutofit/>
                          </wps:bodyPr>
                        </wps:wsp>
                      </wpg:grpSp>
                      <wps:wsp>
                        <wps:cNvPr id="80" name="Freeform 760">
                          <a:extLst>
                            <a:ext uri="{FF2B5EF4-FFF2-40B4-BE49-F238E27FC236}">
                              <a16:creationId xmlns:a16="http://schemas.microsoft.com/office/drawing/2014/main" id="{98C824D0-26AA-6145-A45A-5072DF7045AD}"/>
                            </a:ext>
                          </a:extLst>
                        </wps:cNvPr>
                        <wps:cNvSpPr>
                          <a:spLocks noChangeArrowheads="1"/>
                        </wps:cNvSpPr>
                        <wps:spPr bwMode="auto">
                          <a:xfrm>
                            <a:off x="3147228" y="887408"/>
                            <a:ext cx="897872" cy="786216"/>
                          </a:xfrm>
                          <a:custGeom>
                            <a:avLst/>
                            <a:gdLst>
                              <a:gd name="T0" fmla="*/ 29805 w 306027"/>
                              <a:gd name="T1" fmla="*/ 186710 h 267856"/>
                              <a:gd name="T2" fmla="*/ 19050 w 306027"/>
                              <a:gd name="T3" fmla="*/ 186710 h 267856"/>
                              <a:gd name="T4" fmla="*/ 276074 w 306027"/>
                              <a:gd name="T5" fmla="*/ 180535 h 267856"/>
                              <a:gd name="T6" fmla="*/ 215807 w 306027"/>
                              <a:gd name="T7" fmla="*/ 201649 h 267856"/>
                              <a:gd name="T8" fmla="*/ 215085 w 306027"/>
                              <a:gd name="T9" fmla="*/ 213101 h 267856"/>
                              <a:gd name="T10" fmla="*/ 273187 w 306027"/>
                              <a:gd name="T11" fmla="*/ 193060 h 267856"/>
                              <a:gd name="T12" fmla="*/ 276074 w 306027"/>
                              <a:gd name="T13" fmla="*/ 180535 h 267856"/>
                              <a:gd name="T14" fmla="*/ 48358 w 306027"/>
                              <a:gd name="T15" fmla="*/ 246026 h 267856"/>
                              <a:gd name="T16" fmla="*/ 296644 w 306027"/>
                              <a:gd name="T17" fmla="*/ 200934 h 267856"/>
                              <a:gd name="T18" fmla="*/ 273909 w 306027"/>
                              <a:gd name="T19" fmla="*/ 202723 h 267856"/>
                              <a:gd name="T20" fmla="*/ 168532 w 306027"/>
                              <a:gd name="T21" fmla="*/ 230279 h 267856"/>
                              <a:gd name="T22" fmla="*/ 123422 w 306027"/>
                              <a:gd name="T23" fmla="*/ 222048 h 267856"/>
                              <a:gd name="T24" fmla="*/ 198124 w 306027"/>
                              <a:gd name="T25" fmla="*/ 217038 h 267856"/>
                              <a:gd name="T26" fmla="*/ 206785 w 306027"/>
                              <a:gd name="T27" fmla="*/ 208449 h 267856"/>
                              <a:gd name="T28" fmla="*/ 194876 w 306027"/>
                              <a:gd name="T29" fmla="*/ 192702 h 267856"/>
                              <a:gd name="T30" fmla="*/ 48358 w 306027"/>
                              <a:gd name="T31" fmla="*/ 171230 h 267856"/>
                              <a:gd name="T32" fmla="*/ 9383 w 306027"/>
                              <a:gd name="T33" fmla="*/ 244952 h 267856"/>
                              <a:gd name="T34" fmla="*/ 38975 w 306027"/>
                              <a:gd name="T35" fmla="*/ 171230 h 267856"/>
                              <a:gd name="T36" fmla="*/ 4692 w 306027"/>
                              <a:gd name="T37" fmla="*/ 161925 h 267856"/>
                              <a:gd name="T38" fmla="*/ 136413 w 306027"/>
                              <a:gd name="T39" fmla="*/ 175166 h 267856"/>
                              <a:gd name="T40" fmla="*/ 210033 w 306027"/>
                              <a:gd name="T41" fmla="*/ 189481 h 267856"/>
                              <a:gd name="T42" fmla="*/ 249730 w 306027"/>
                              <a:gd name="T43" fmla="*/ 179461 h 267856"/>
                              <a:gd name="T44" fmla="*/ 287622 w 306027"/>
                              <a:gd name="T45" fmla="*/ 184829 h 267856"/>
                              <a:gd name="T46" fmla="*/ 300253 w 306027"/>
                              <a:gd name="T47" fmla="*/ 189481 h 267856"/>
                              <a:gd name="T48" fmla="*/ 294840 w 306027"/>
                              <a:gd name="T49" fmla="*/ 218112 h 267856"/>
                              <a:gd name="T50" fmla="*/ 42945 w 306027"/>
                              <a:gd name="T51" fmla="*/ 253899 h 267856"/>
                              <a:gd name="T52" fmla="*/ 0 w 306027"/>
                              <a:gd name="T53" fmla="*/ 249247 h 267856"/>
                              <a:gd name="T54" fmla="*/ 4692 w 306027"/>
                              <a:gd name="T55" fmla="*/ 161925 h 267856"/>
                              <a:gd name="T56" fmla="*/ 178636 w 306027"/>
                              <a:gd name="T57" fmla="*/ 143471 h 267856"/>
                              <a:gd name="T58" fmla="*/ 202455 w 306027"/>
                              <a:gd name="T59" fmla="*/ 143471 h 267856"/>
                              <a:gd name="T60" fmla="*/ 232769 w 306027"/>
                              <a:gd name="T61" fmla="*/ 97330 h 267856"/>
                              <a:gd name="T62" fmla="*/ 195237 w 306027"/>
                              <a:gd name="T63" fmla="*/ 122563 h 267856"/>
                              <a:gd name="T64" fmla="*/ 232769 w 306027"/>
                              <a:gd name="T65" fmla="*/ 109586 h 267856"/>
                              <a:gd name="T66" fmla="*/ 73259 w 306027"/>
                              <a:gd name="T67" fmla="*/ 97330 h 267856"/>
                              <a:gd name="T68" fmla="*/ 153014 w 306027"/>
                              <a:gd name="T69" fmla="*/ 134099 h 267856"/>
                              <a:gd name="T70" fmla="*/ 185854 w 306027"/>
                              <a:gd name="T71" fmla="*/ 122563 h 267856"/>
                              <a:gd name="T72" fmla="*/ 153014 w 306027"/>
                              <a:gd name="T73" fmla="*/ 115354 h 267856"/>
                              <a:gd name="T74" fmla="*/ 232769 w 306027"/>
                              <a:gd name="T75" fmla="*/ 63805 h 267856"/>
                              <a:gd name="T76" fmla="*/ 195237 w 306027"/>
                              <a:gd name="T77" fmla="*/ 102376 h 267856"/>
                              <a:gd name="T78" fmla="*/ 232769 w 306027"/>
                              <a:gd name="T79" fmla="*/ 63805 h 267856"/>
                              <a:gd name="T80" fmla="*/ 73259 w 306027"/>
                              <a:gd name="T81" fmla="*/ 81829 h 267856"/>
                              <a:gd name="T82" fmla="*/ 185854 w 306027"/>
                              <a:gd name="T83" fmla="*/ 103818 h 267856"/>
                              <a:gd name="T84" fmla="*/ 154096 w 306027"/>
                              <a:gd name="T85" fmla="*/ 83271 h 267856"/>
                              <a:gd name="T86" fmla="*/ 151931 w 306027"/>
                              <a:gd name="T87" fmla="*/ 83271 h 267856"/>
                              <a:gd name="T88" fmla="*/ 153014 w 306027"/>
                              <a:gd name="T89" fmla="*/ 9373 h 267856"/>
                              <a:gd name="T90" fmla="*/ 153014 w 306027"/>
                              <a:gd name="T91" fmla="*/ 74259 h 267856"/>
                              <a:gd name="T92" fmla="*/ 150127 w 306027"/>
                              <a:gd name="T93" fmla="*/ 41455 h 267856"/>
                              <a:gd name="T94" fmla="*/ 155901 w 306027"/>
                              <a:gd name="T95" fmla="*/ 34246 h 267856"/>
                              <a:gd name="T96" fmla="*/ 282209 w 306027"/>
                              <a:gd name="T97" fmla="*/ 41816 h 267856"/>
                              <a:gd name="T98" fmla="*/ 151931 w 306027"/>
                              <a:gd name="T99" fmla="*/ 0 h 267856"/>
                              <a:gd name="T100" fmla="*/ 302419 w 306027"/>
                              <a:gd name="T101" fmla="*/ 37130 h 267856"/>
                              <a:gd name="T102" fmla="*/ 302419 w 306027"/>
                              <a:gd name="T103" fmla="*/ 46142 h 267856"/>
                              <a:gd name="T104" fmla="*/ 242151 w 306027"/>
                              <a:gd name="T105" fmla="*/ 109586 h 267856"/>
                              <a:gd name="T106" fmla="*/ 211477 w 306027"/>
                              <a:gd name="T107" fmla="*/ 143471 h 267856"/>
                              <a:gd name="T108" fmla="*/ 169253 w 306027"/>
                              <a:gd name="T109" fmla="*/ 143471 h 267856"/>
                              <a:gd name="T110" fmla="*/ 153014 w 306027"/>
                              <a:gd name="T111" fmla="*/ 143471 h 267856"/>
                              <a:gd name="T112" fmla="*/ 64237 w 306027"/>
                              <a:gd name="T113" fmla="*/ 61282 h 267856"/>
                              <a:gd name="T114" fmla="*/ 0 w 306027"/>
                              <a:gd name="T115" fmla="*/ 41816 h 267856"/>
                              <a:gd name="T116" fmla="*/ 151931 w 306027"/>
                              <a:gd name="T117" fmla="*/ 0 h 267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6027" h="267856">
                                <a:moveTo>
                                  <a:pt x="24428" y="180975"/>
                                </a:moveTo>
                                <a:cubicBezTo>
                                  <a:pt x="27295" y="180975"/>
                                  <a:pt x="29805" y="183484"/>
                                  <a:pt x="29805" y="186710"/>
                                </a:cubicBezTo>
                                <a:cubicBezTo>
                                  <a:pt x="29805" y="189578"/>
                                  <a:pt x="27295" y="191729"/>
                                  <a:pt x="24428" y="191729"/>
                                </a:cubicBezTo>
                                <a:cubicBezTo>
                                  <a:pt x="21201" y="191729"/>
                                  <a:pt x="19050" y="189578"/>
                                  <a:pt x="19050" y="186710"/>
                                </a:cubicBezTo>
                                <a:cubicBezTo>
                                  <a:pt x="19050" y="183484"/>
                                  <a:pt x="21201" y="180975"/>
                                  <a:pt x="24428" y="180975"/>
                                </a:cubicBezTo>
                                <a:close/>
                                <a:moveTo>
                                  <a:pt x="276074" y="180535"/>
                                </a:moveTo>
                                <a:cubicBezTo>
                                  <a:pt x="273548" y="179461"/>
                                  <a:pt x="262000" y="184113"/>
                                  <a:pt x="253700" y="187692"/>
                                </a:cubicBezTo>
                                <a:cubicBezTo>
                                  <a:pt x="243234" y="192344"/>
                                  <a:pt x="230242" y="197713"/>
                                  <a:pt x="215807" y="201649"/>
                                </a:cubicBezTo>
                                <a:cubicBezTo>
                                  <a:pt x="216168" y="203797"/>
                                  <a:pt x="216529" y="206302"/>
                                  <a:pt x="216168" y="208807"/>
                                </a:cubicBezTo>
                                <a:cubicBezTo>
                                  <a:pt x="215807" y="210238"/>
                                  <a:pt x="215807" y="211670"/>
                                  <a:pt x="215085" y="213101"/>
                                </a:cubicBezTo>
                                <a:cubicBezTo>
                                  <a:pt x="239986" y="207017"/>
                                  <a:pt x="257669" y="199502"/>
                                  <a:pt x="270300" y="194492"/>
                                </a:cubicBezTo>
                                <a:cubicBezTo>
                                  <a:pt x="271383" y="193776"/>
                                  <a:pt x="272465" y="193418"/>
                                  <a:pt x="273187" y="193060"/>
                                </a:cubicBezTo>
                                <a:cubicBezTo>
                                  <a:pt x="275713" y="190913"/>
                                  <a:pt x="278600" y="187334"/>
                                  <a:pt x="278600" y="184829"/>
                                </a:cubicBezTo>
                                <a:cubicBezTo>
                                  <a:pt x="278600" y="183755"/>
                                  <a:pt x="278240" y="182324"/>
                                  <a:pt x="276074" y="180535"/>
                                </a:cubicBezTo>
                                <a:close/>
                                <a:moveTo>
                                  <a:pt x="48358" y="171230"/>
                                </a:moveTo>
                                <a:lnTo>
                                  <a:pt x="48358" y="246026"/>
                                </a:lnTo>
                                <a:cubicBezTo>
                                  <a:pt x="69289" y="252468"/>
                                  <a:pt x="194154" y="285392"/>
                                  <a:pt x="289427" y="210596"/>
                                </a:cubicBezTo>
                                <a:cubicBezTo>
                                  <a:pt x="291231" y="209165"/>
                                  <a:pt x="296284" y="204870"/>
                                  <a:pt x="296644" y="200934"/>
                                </a:cubicBezTo>
                                <a:cubicBezTo>
                                  <a:pt x="296644" y="200218"/>
                                  <a:pt x="296284" y="198428"/>
                                  <a:pt x="294479" y="196639"/>
                                </a:cubicBezTo>
                                <a:cubicBezTo>
                                  <a:pt x="292314" y="194850"/>
                                  <a:pt x="283292" y="198786"/>
                                  <a:pt x="273909" y="202723"/>
                                </a:cubicBezTo>
                                <a:cubicBezTo>
                                  <a:pt x="258391" y="209165"/>
                                  <a:pt x="235295" y="219185"/>
                                  <a:pt x="201011" y="225627"/>
                                </a:cubicBezTo>
                                <a:cubicBezTo>
                                  <a:pt x="193072" y="228490"/>
                                  <a:pt x="182245" y="230279"/>
                                  <a:pt x="168532" y="230279"/>
                                </a:cubicBezTo>
                                <a:cubicBezTo>
                                  <a:pt x="156983" y="230279"/>
                                  <a:pt x="143270" y="229206"/>
                                  <a:pt x="127391" y="227058"/>
                                </a:cubicBezTo>
                                <a:cubicBezTo>
                                  <a:pt x="124865" y="226701"/>
                                  <a:pt x="122700" y="224553"/>
                                  <a:pt x="123422" y="222048"/>
                                </a:cubicBezTo>
                                <a:cubicBezTo>
                                  <a:pt x="123422" y="219543"/>
                                  <a:pt x="125948" y="217396"/>
                                  <a:pt x="128474" y="217754"/>
                                </a:cubicBezTo>
                                <a:cubicBezTo>
                                  <a:pt x="170336" y="223122"/>
                                  <a:pt x="189463" y="220259"/>
                                  <a:pt x="198124" y="217038"/>
                                </a:cubicBezTo>
                                <a:lnTo>
                                  <a:pt x="198485" y="216680"/>
                                </a:lnTo>
                                <a:cubicBezTo>
                                  <a:pt x="206785" y="213817"/>
                                  <a:pt x="206785" y="209523"/>
                                  <a:pt x="206785" y="208449"/>
                                </a:cubicBezTo>
                                <a:cubicBezTo>
                                  <a:pt x="207146" y="202723"/>
                                  <a:pt x="206063" y="198428"/>
                                  <a:pt x="203537" y="195923"/>
                                </a:cubicBezTo>
                                <a:cubicBezTo>
                                  <a:pt x="199928" y="192344"/>
                                  <a:pt x="194876" y="192702"/>
                                  <a:pt x="194876" y="192702"/>
                                </a:cubicBezTo>
                                <a:cubicBezTo>
                                  <a:pt x="149405" y="193418"/>
                                  <a:pt x="140744" y="188766"/>
                                  <a:pt x="131361" y="183040"/>
                                </a:cubicBezTo>
                                <a:cubicBezTo>
                                  <a:pt x="121978" y="177672"/>
                                  <a:pt x="111512" y="171588"/>
                                  <a:pt x="48358" y="171230"/>
                                </a:cubicBezTo>
                                <a:close/>
                                <a:moveTo>
                                  <a:pt x="9383" y="171230"/>
                                </a:moveTo>
                                <a:lnTo>
                                  <a:pt x="9383" y="244952"/>
                                </a:lnTo>
                                <a:lnTo>
                                  <a:pt x="38975" y="244952"/>
                                </a:lnTo>
                                <a:lnTo>
                                  <a:pt x="38975" y="171230"/>
                                </a:lnTo>
                                <a:lnTo>
                                  <a:pt x="9383" y="171230"/>
                                </a:lnTo>
                                <a:close/>
                                <a:moveTo>
                                  <a:pt x="4692" y="161925"/>
                                </a:moveTo>
                                <a:lnTo>
                                  <a:pt x="43667" y="161925"/>
                                </a:lnTo>
                                <a:cubicBezTo>
                                  <a:pt x="113678" y="161925"/>
                                  <a:pt x="125587" y="169083"/>
                                  <a:pt x="136413" y="175166"/>
                                </a:cubicBezTo>
                                <a:cubicBezTo>
                                  <a:pt x="144353" y="180177"/>
                                  <a:pt x="151570" y="184113"/>
                                  <a:pt x="194154" y="183398"/>
                                </a:cubicBezTo>
                                <a:cubicBezTo>
                                  <a:pt x="194515" y="183398"/>
                                  <a:pt x="203537" y="183040"/>
                                  <a:pt x="210033" y="189481"/>
                                </a:cubicBezTo>
                                <a:cubicBezTo>
                                  <a:pt x="211116" y="190555"/>
                                  <a:pt x="211837" y="191629"/>
                                  <a:pt x="212920" y="193060"/>
                                </a:cubicBezTo>
                                <a:cubicBezTo>
                                  <a:pt x="226994" y="188766"/>
                                  <a:pt x="239625" y="183755"/>
                                  <a:pt x="249730" y="179461"/>
                                </a:cubicBezTo>
                                <a:cubicBezTo>
                                  <a:pt x="265609" y="172661"/>
                                  <a:pt x="275352" y="168725"/>
                                  <a:pt x="281487" y="173377"/>
                                </a:cubicBezTo>
                                <a:cubicBezTo>
                                  <a:pt x="286901" y="177314"/>
                                  <a:pt x="287622" y="181608"/>
                                  <a:pt x="287622" y="184829"/>
                                </a:cubicBezTo>
                                <a:cubicBezTo>
                                  <a:pt x="287622" y="185903"/>
                                  <a:pt x="287622" y="186976"/>
                                  <a:pt x="287262" y="187692"/>
                                </a:cubicBezTo>
                                <a:cubicBezTo>
                                  <a:pt x="292675" y="186618"/>
                                  <a:pt x="297005" y="186976"/>
                                  <a:pt x="300253" y="189481"/>
                                </a:cubicBezTo>
                                <a:cubicBezTo>
                                  <a:pt x="305306" y="193776"/>
                                  <a:pt x="306027" y="198428"/>
                                  <a:pt x="306027" y="201291"/>
                                </a:cubicBezTo>
                                <a:cubicBezTo>
                                  <a:pt x="305666" y="210596"/>
                                  <a:pt x="295923" y="217396"/>
                                  <a:pt x="294840" y="218112"/>
                                </a:cubicBezTo>
                                <a:cubicBezTo>
                                  <a:pt x="245038" y="257478"/>
                                  <a:pt x="186937" y="267856"/>
                                  <a:pt x="139300" y="267856"/>
                                </a:cubicBezTo>
                                <a:cubicBezTo>
                                  <a:pt x="88416" y="267856"/>
                                  <a:pt x="48719" y="255689"/>
                                  <a:pt x="42945" y="253899"/>
                                </a:cubicBezTo>
                                <a:lnTo>
                                  <a:pt x="4692" y="253899"/>
                                </a:lnTo>
                                <a:cubicBezTo>
                                  <a:pt x="2166" y="253899"/>
                                  <a:pt x="0" y="252110"/>
                                  <a:pt x="0" y="249247"/>
                                </a:cubicBezTo>
                                <a:lnTo>
                                  <a:pt x="0" y="166577"/>
                                </a:lnTo>
                                <a:cubicBezTo>
                                  <a:pt x="0" y="164072"/>
                                  <a:pt x="2166" y="161925"/>
                                  <a:pt x="4692" y="161925"/>
                                </a:cubicBezTo>
                                <a:close/>
                                <a:moveTo>
                                  <a:pt x="190545" y="131575"/>
                                </a:moveTo>
                                <a:cubicBezTo>
                                  <a:pt x="184050" y="131575"/>
                                  <a:pt x="178636" y="136983"/>
                                  <a:pt x="178636" y="143471"/>
                                </a:cubicBezTo>
                                <a:cubicBezTo>
                                  <a:pt x="178636" y="150320"/>
                                  <a:pt x="184050" y="155367"/>
                                  <a:pt x="190545" y="155367"/>
                                </a:cubicBezTo>
                                <a:cubicBezTo>
                                  <a:pt x="197041" y="155367"/>
                                  <a:pt x="202455" y="150320"/>
                                  <a:pt x="202455" y="143471"/>
                                </a:cubicBezTo>
                                <a:cubicBezTo>
                                  <a:pt x="202455" y="136983"/>
                                  <a:pt x="197041" y="131575"/>
                                  <a:pt x="190545" y="131575"/>
                                </a:cubicBezTo>
                                <a:close/>
                                <a:moveTo>
                                  <a:pt x="232769" y="97330"/>
                                </a:moveTo>
                                <a:cubicBezTo>
                                  <a:pt x="224107" y="103818"/>
                                  <a:pt x="210755" y="108505"/>
                                  <a:pt x="195237" y="111749"/>
                                </a:cubicBezTo>
                                <a:lnTo>
                                  <a:pt x="195237" y="122563"/>
                                </a:lnTo>
                                <a:cubicBezTo>
                                  <a:pt x="198846" y="123645"/>
                                  <a:pt x="202094" y="125447"/>
                                  <a:pt x="204620" y="127971"/>
                                </a:cubicBezTo>
                                <a:cubicBezTo>
                                  <a:pt x="221942" y="122924"/>
                                  <a:pt x="232769" y="116075"/>
                                  <a:pt x="232769" y="109586"/>
                                </a:cubicBezTo>
                                <a:lnTo>
                                  <a:pt x="232769" y="97330"/>
                                </a:lnTo>
                                <a:close/>
                                <a:moveTo>
                                  <a:pt x="73259" y="97330"/>
                                </a:moveTo>
                                <a:lnTo>
                                  <a:pt x="73259" y="109586"/>
                                </a:lnTo>
                                <a:cubicBezTo>
                                  <a:pt x="73259" y="121121"/>
                                  <a:pt x="107543" y="134099"/>
                                  <a:pt x="153014" y="134099"/>
                                </a:cubicBezTo>
                                <a:cubicBezTo>
                                  <a:pt x="159871" y="134099"/>
                                  <a:pt x="166006" y="133738"/>
                                  <a:pt x="172140" y="133378"/>
                                </a:cubicBezTo>
                                <a:cubicBezTo>
                                  <a:pt x="175028" y="127971"/>
                                  <a:pt x="180080" y="124005"/>
                                  <a:pt x="185854" y="122563"/>
                                </a:cubicBezTo>
                                <a:lnTo>
                                  <a:pt x="185854" y="113191"/>
                                </a:lnTo>
                                <a:cubicBezTo>
                                  <a:pt x="175028" y="114993"/>
                                  <a:pt x="163840" y="115354"/>
                                  <a:pt x="153014" y="115354"/>
                                </a:cubicBezTo>
                                <a:cubicBezTo>
                                  <a:pt x="121617" y="115354"/>
                                  <a:pt x="89138" y="109586"/>
                                  <a:pt x="73259" y="97330"/>
                                </a:cubicBezTo>
                                <a:close/>
                                <a:moveTo>
                                  <a:pt x="232769" y="63805"/>
                                </a:moveTo>
                                <a:lnTo>
                                  <a:pt x="195237" y="73178"/>
                                </a:lnTo>
                                <a:lnTo>
                                  <a:pt x="195237" y="102376"/>
                                </a:lnTo>
                                <a:cubicBezTo>
                                  <a:pt x="217972" y="97690"/>
                                  <a:pt x="232769" y="89399"/>
                                  <a:pt x="232769" y="81829"/>
                                </a:cubicBezTo>
                                <a:lnTo>
                                  <a:pt x="232769" y="63805"/>
                                </a:lnTo>
                                <a:close/>
                                <a:moveTo>
                                  <a:pt x="73259" y="63805"/>
                                </a:moveTo>
                                <a:lnTo>
                                  <a:pt x="73259" y="81829"/>
                                </a:lnTo>
                                <a:cubicBezTo>
                                  <a:pt x="73259" y="93364"/>
                                  <a:pt x="107543" y="106342"/>
                                  <a:pt x="153014" y="106342"/>
                                </a:cubicBezTo>
                                <a:cubicBezTo>
                                  <a:pt x="164923" y="106342"/>
                                  <a:pt x="176110" y="105260"/>
                                  <a:pt x="185854" y="103818"/>
                                </a:cubicBezTo>
                                <a:lnTo>
                                  <a:pt x="185854" y="75340"/>
                                </a:lnTo>
                                <a:lnTo>
                                  <a:pt x="154096" y="83271"/>
                                </a:lnTo>
                                <a:cubicBezTo>
                                  <a:pt x="153736" y="83271"/>
                                  <a:pt x="153375" y="83271"/>
                                  <a:pt x="153014" y="83271"/>
                                </a:cubicBezTo>
                                <a:cubicBezTo>
                                  <a:pt x="152653" y="83271"/>
                                  <a:pt x="152292" y="83271"/>
                                  <a:pt x="151931" y="83271"/>
                                </a:cubicBezTo>
                                <a:lnTo>
                                  <a:pt x="73259" y="63805"/>
                                </a:lnTo>
                                <a:close/>
                                <a:moveTo>
                                  <a:pt x="153014" y="9373"/>
                                </a:moveTo>
                                <a:lnTo>
                                  <a:pt x="23818" y="41816"/>
                                </a:lnTo>
                                <a:lnTo>
                                  <a:pt x="153014" y="74259"/>
                                </a:lnTo>
                                <a:lnTo>
                                  <a:pt x="180441" y="67049"/>
                                </a:lnTo>
                                <a:lnTo>
                                  <a:pt x="150127" y="41455"/>
                                </a:lnTo>
                                <a:cubicBezTo>
                                  <a:pt x="147961" y="39653"/>
                                  <a:pt x="147961" y="36769"/>
                                  <a:pt x="149405" y="34606"/>
                                </a:cubicBezTo>
                                <a:cubicBezTo>
                                  <a:pt x="151209" y="32804"/>
                                  <a:pt x="154096" y="32443"/>
                                  <a:pt x="155901" y="34246"/>
                                </a:cubicBezTo>
                                <a:lnTo>
                                  <a:pt x="191628" y="64166"/>
                                </a:lnTo>
                                <a:lnTo>
                                  <a:pt x="282209" y="41816"/>
                                </a:lnTo>
                                <a:lnTo>
                                  <a:pt x="153014" y="9373"/>
                                </a:lnTo>
                                <a:close/>
                                <a:moveTo>
                                  <a:pt x="151931" y="0"/>
                                </a:moveTo>
                                <a:cubicBezTo>
                                  <a:pt x="152653" y="0"/>
                                  <a:pt x="153375" y="0"/>
                                  <a:pt x="154096" y="0"/>
                                </a:cubicBezTo>
                                <a:lnTo>
                                  <a:pt x="302419" y="37130"/>
                                </a:lnTo>
                                <a:cubicBezTo>
                                  <a:pt x="304584" y="37851"/>
                                  <a:pt x="306027" y="39653"/>
                                  <a:pt x="306027" y="41816"/>
                                </a:cubicBezTo>
                                <a:cubicBezTo>
                                  <a:pt x="306027" y="43979"/>
                                  <a:pt x="304584" y="45781"/>
                                  <a:pt x="302419" y="46142"/>
                                </a:cubicBezTo>
                                <a:lnTo>
                                  <a:pt x="242151" y="61282"/>
                                </a:lnTo>
                                <a:lnTo>
                                  <a:pt x="242151" y="109586"/>
                                </a:lnTo>
                                <a:cubicBezTo>
                                  <a:pt x="242151" y="121482"/>
                                  <a:pt x="228799" y="130133"/>
                                  <a:pt x="210394" y="135901"/>
                                </a:cubicBezTo>
                                <a:cubicBezTo>
                                  <a:pt x="211116" y="138064"/>
                                  <a:pt x="211477" y="140587"/>
                                  <a:pt x="211477" y="143471"/>
                                </a:cubicBezTo>
                                <a:cubicBezTo>
                                  <a:pt x="211477" y="155007"/>
                                  <a:pt x="202094" y="164740"/>
                                  <a:pt x="190545" y="164740"/>
                                </a:cubicBezTo>
                                <a:cubicBezTo>
                                  <a:pt x="178636" y="164740"/>
                                  <a:pt x="169253" y="155007"/>
                                  <a:pt x="169253" y="143471"/>
                                </a:cubicBezTo>
                                <a:lnTo>
                                  <a:pt x="169253" y="143111"/>
                                </a:lnTo>
                                <a:cubicBezTo>
                                  <a:pt x="163840" y="143111"/>
                                  <a:pt x="158427" y="143471"/>
                                  <a:pt x="153014" y="143471"/>
                                </a:cubicBezTo>
                                <a:cubicBezTo>
                                  <a:pt x="110069" y="143471"/>
                                  <a:pt x="64237" y="131575"/>
                                  <a:pt x="64237" y="109586"/>
                                </a:cubicBezTo>
                                <a:lnTo>
                                  <a:pt x="64237" y="61282"/>
                                </a:lnTo>
                                <a:lnTo>
                                  <a:pt x="3609" y="46142"/>
                                </a:lnTo>
                                <a:cubicBezTo>
                                  <a:pt x="1444" y="45781"/>
                                  <a:pt x="0" y="43979"/>
                                  <a:pt x="0" y="41816"/>
                                </a:cubicBezTo>
                                <a:cubicBezTo>
                                  <a:pt x="0" y="39653"/>
                                  <a:pt x="1444" y="37851"/>
                                  <a:pt x="3609" y="37130"/>
                                </a:cubicBezTo>
                                <a:lnTo>
                                  <a:pt x="151931" y="0"/>
                                </a:lnTo>
                                <a:close/>
                              </a:path>
                            </a:pathLst>
                          </a:custGeom>
                          <a:solidFill>
                            <a:schemeClr val="bg1"/>
                          </a:solidFill>
                          <a:ln>
                            <a:noFill/>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2E9BEB79" id="Skupina 1" o:spid="_x0000_s1026" style="position:absolute;margin-left:6.3pt;margin-top:28.5pt;width:131.15pt;height:132.15pt;z-index:251679744;mso-width-relative:margin;mso-height-relative:margin" coordorigin=",8874" coordsize="93062,9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">
                <o:lock v:ext="edit" aspectratio="t"/>
                <v:shape id="Shape 63891" o:spid="_x0000_s1027" style="position:absolute;left:37885;top:47289;width:24219;height:29679;visibility:visible;mso-wrap-style:square;v-text-anchor:middle" coordsize="21169,2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" path="m,268c3992,-430,8131,251,11535,2149v2304,1284,4163,3074,5645,5083c20234,11372,21600,16276,21051,21170e" filled="f" strokecolor="#d8d8d8 [2732]" strokeweight="3pt">
                  <v:stroke miterlimit="4" joinstyle="miter"/>
                  <v:path arrowok="t" o:extrusionok="f" o:connecttype="custom" o:connectlocs="1210908,1483978;1210908,1483978;1210908,1483978;1210908,1483978" o:connectangles="0,90,180,270"/>
                </v:shape>
                <v:shape id="Shape 63888" o:spid="_x0000_s1028" style="position:absolute;left:25992;top:40467;width:46521;height:6411;visibility:visible;mso-wrap-style:square;v-text-anchor:middle" coordsize="21600,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" path="m,19122c3775,4122,8595,-2478,13353,839v3003,2093,5846,8111,8247,17458e" filled="f" strokecolor="#d8d8d8 [2732]" strokeweight="3pt">
                  <v:stroke miterlimit="4" joinstyle="miter"/>
                  <v:path arrowok="t" o:extrusionok="f" o:connecttype="custom" o:connectlocs="2326051,320548;2326051,320548;2326051,320548;2326051,320548" o:connectangles="0,90,180,270"/>
                </v:shape>
                <v:shape id="Shape 63890" o:spid="_x0000_s1029" style="position:absolute;left:22324;top:27375;width:36204;height:19477;visibility:visible;mso-wrap-style:square;v-text-anchor:middle" coordsize="21600,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" path="m,20820c1039,15184,3294,10155,6447,6444,10674,1467,16164,-780,21600,241e" filled="f" strokecolor="#d8d8d8 [2732]" strokeweight="3pt">
                  <v:stroke miterlimit="4" joinstyle="miter"/>
                  <v:path arrowok="t" o:extrusionok="f" o:connecttype="custom" o:connectlocs="1810214,973856;1810214,973856;1810214,973856;1810214,973856" o:connectangles="0,90,180,270"/>
                </v:shape>
                <v:group id="Group 63895" o:spid="_x0000_s1030" style="position:absolute;top:42504;width:41099;height:31733" coordorigin=",42504" coordsize="25400,1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Shape 63893" o:spid="_x0000_s1031" style="position:absolute;left:1854;top:42504;width:21691;height:3667;visibility:visible;mso-wrap-style:square;v-text-anchor:middle" coordsize="2158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" path="m21586,21600r,-3978c21586,15553,21300,13860,20950,13860r-11007,c9594,13860,9151,12442,8960,10709l8126,3150c7935,1418,7493,,7143,l609,c260,,-14,1692,1,3759l128,21600v,,21458,,21458,xe" fillcolor="#a03 [2408]" stroked="f" strokeweight="1pt">
                    <v:stroke miterlimit="4" joinstyle="miter"/>
                    <v:path arrowok="t" o:extrusionok="f" o:connecttype="custom" o:connectlocs="1084545,183301;1084545,183301;1084545,183301;1084545,183301" o:connectangles="0,90,180,270"/>
                  </v:shape>
                  <v:shape id="Shape 63894" o:spid="_x0000_s1032" style="position:absolute;top:46041;width:25400;height:16075;visibility:visible;mso-wrap-style:square;v-text-anchor:middle" coordsize="2154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" path="m20041,20748v-35,469,-308,852,-606,852l1921,21600v-298,,-567,-384,-598,-853l3,853c-28,384,190,,488,l21059,v298,,513,383,478,852c21537,852,20041,20748,20041,20748xe" fillcolor="#e30045 [3208]" stroked="f" strokeweight="1pt">
                    <v:stroke miterlimit="4" joinstyle="miter"/>
                    <v:path arrowok="t" o:extrusionok="f" o:connecttype="custom" o:connectlocs="1270001,803745;1270001,803745;1270001,803745;1270001,803745" o:connectangles="0,90,180,270"/>
                  </v:shape>
                </v:group>
                <v:group id="Group 63903" o:spid="_x0000_s1033" style="position:absolute;left:58184;top:13645;width:20549;height:25610" coordorigin="58184,13645" coordsize="12700,1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Shape 63901" o:spid="_x0000_s1034" style="position:absolute;left:58184;top:13645;width:12700;height:15827;visibility:visible;mso-wrap-style:square;v-text-anchor:top" coordsize="21600,2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" path="m2923,1v-420,,-732,-4,-999,10c1656,26,1433,57,1208,114,960,187,744,298,560,445,374,593,231,772,142,970,70,1152,38,1330,20,1544,2,1758,,2009,,2345l,19236v,342,2,596,20,812c38,20265,70,20441,142,20622v90,197,233,377,418,526c744,21295,961,21411,1208,21483v227,58,449,83,716,98c2191,21595,2503,21597,2923,21597r15734,c19083,21597,19407,21595,19676,21581v270,-15,489,-40,716,-98c20640,21411,20856,21295,21040,21148v185,-149,328,-329,418,-526c21530,20441,21562,20264,21580,20048v18,-216,20,-470,20,-807l21600,6434,13574,1,2943,1r-20,xe" fillcolor="#003576 [3205]" stroked="f" strokeweight="1pt">
                    <v:stroke miterlimit="4" joinstyle="miter"/>
                    <v:path arrowok="t" o:extrusionok="f" o:connecttype="custom" o:connectlocs="635000,791383;635000,791383;635000,791383;635000,791383" o:connectangles="0,90,180,270"/>
                  </v:shape>
                  <v:shape id="Shape 63902" o:spid="_x0000_s1035" style="position:absolute;left:66140;top:13645;width:4744;height:47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" path="m21600,21508l112,,,13709v,1143,,2001,48,2724c95,17156,191,17746,383,18353v241,665,619,1254,1112,1749c1989,20596,2577,20974,3241,21216v606,193,1191,289,1906,336c5862,21600,6707,21600,7831,21600r13769,-92xe" fillcolor="#002758 [2405]" stroked="f" strokeweight="1pt">
                    <v:stroke miterlimit="4" joinstyle="miter"/>
                    <v:path arrowok="t" o:extrusionok="f" o:connecttype="custom" o:connectlocs="237174,236710;237174,236710;237174,236710;237174,236710" o:connectangles="0,90,180,270"/>
                  </v:shape>
                </v:group>
                <v:group id="Group 63908" o:spid="_x0000_s1036" style="position:absolute;left:72513;top:45319;width:20549;height:25611" coordorigin="72513,45319" coordsize="12700,1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Shape 63906" o:spid="_x0000_s1037" style="position:absolute;left:72513;top:45319;width:12700;height:15828;visibility:visible;mso-wrap-style:square;v-text-anchor:top" coordsize="21600,2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" path="m2923,1v-420,,-732,-4,-999,10c1656,26,1433,57,1208,114,960,187,744,298,560,445,374,593,231,772,142,970,70,1152,38,1330,20,1544,2,1758,,2009,,2345l,19236v,342,2,596,20,812c38,20265,70,20441,142,20622v90,197,233,377,418,526c744,21295,961,21411,1208,21483v227,58,449,83,716,98c2191,21595,2503,21597,2923,21597r15734,c19083,21597,19407,21595,19676,21581v270,-15,489,-40,716,-98c20640,21411,20856,21295,21040,21148v185,-149,328,-329,418,-526c21530,20441,21562,20264,21580,20048v18,-216,20,-470,20,-807l21600,6434,13574,1,2943,1r-20,xe" fillcolor="#8dbe48 [3206]" stroked="f" strokeweight="1pt">
                    <v:stroke miterlimit="4" joinstyle="miter"/>
                    <v:path arrowok="t" o:extrusionok="f" o:connecttype="custom" o:connectlocs="635000,791383;635000,791383;635000,791383;635000,791383" o:connectangles="0,90,180,270"/>
                  </v:shape>
                  <v:shape id="Shape 63907" o:spid="_x0000_s1038" style="position:absolute;left:80469;top:45319;width:4744;height:47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" path="m21600,21508l112,,,13709v,1143,,2001,48,2724c95,17156,191,17746,383,18353v241,665,619,1254,1112,1749c1989,20596,2577,20974,3241,21216v606,193,1191,289,1906,336c5862,21600,6707,21600,7831,21600r13769,-92xe" fillcolor="#699033 [2406]" stroked="f" strokeweight="1pt">
                    <v:stroke miterlimit="4" joinstyle="miter"/>
                    <v:path arrowok="t" o:extrusionok="f" o:connecttype="custom" o:connectlocs="237174,236710;237174,236710;237174,236710;237174,236710" o:connectangles="0,90,180,270"/>
                  </v:shape>
                </v:group>
                <v:group id="Group 63913" o:spid="_x0000_s1039" style="position:absolute;left:52398;top:76994;width:20550;height:25611" coordorigin="52398,76994" coordsize="12700,1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Shape 63911" o:spid="_x0000_s1040" style="position:absolute;left:52398;top:76994;width:12700;height:15828;visibility:visible;mso-wrap-style:square;v-text-anchor:top" coordsize="21600,2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" path="m2923,1v-420,,-732,-4,-999,10c1656,26,1433,57,1208,114,960,187,744,298,560,445,374,593,231,772,142,970,70,1152,38,1330,20,1544,2,1758,,2009,,2345l,19236v,342,2,596,20,812c38,20265,70,20441,142,20622v90,197,233,377,418,526c744,21295,961,21411,1208,21483v227,58,449,83,716,98c2191,21595,2503,21597,2923,21597r15734,c19083,21597,19407,21595,19676,21581v270,-15,489,-40,716,-98c20640,21411,20856,21295,21040,21148v185,-149,328,-329,418,-526c21530,20441,21562,20264,21580,20048v18,-216,20,-470,20,-807l21600,6434,13574,1,2943,1r-20,xe" fillcolor="#f6a800 [3207]" stroked="f" strokeweight="1pt">
                    <v:stroke miterlimit="4" joinstyle="miter"/>
                    <v:path arrowok="t" o:extrusionok="f" o:connecttype="custom" o:connectlocs="635000,791383;635000,791383;635000,791383;635000,791383" o:connectangles="0,90,180,270"/>
                  </v:shape>
                  <v:shape id="Shape 63912" o:spid="_x0000_s1041" style="position:absolute;left:60355;top:76994;width:4743;height:47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" path="m21600,21508l112,,,13709v,1143,,2001,48,2724c95,17156,191,17746,383,18353v241,665,619,1254,1112,1749c1989,20596,2577,20974,3241,21216v606,193,1191,289,1906,336c5862,21600,6707,21600,7831,21600r13769,-92xe" fillcolor="#b87d00 [2407]" stroked="f" strokeweight="1pt">
                    <v:stroke miterlimit="4" joinstyle="miter"/>
                    <v:path arrowok="t" o:extrusionok="f" o:connecttype="custom" o:connectlocs="237174,236710;237174,236710;237174,236710;237174,236710" o:connectangles="0,90,180,270"/>
                  </v:shape>
                </v:group>
                <v:shape id="Freeform 760" o:spid="_x0000_s1042" style="position:absolute;left:31472;top:8874;width:8979;height:7862;visibility:visible;mso-wrap-style:square;v-text-anchor:middle" coordsize="306027,26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" path="m24428,180975v2867,,5377,2509,5377,5735c29805,189578,27295,191729,24428,191729v-3227,,-5378,-2151,-5378,-5019c19050,183484,21201,180975,24428,180975xm276074,180535v-2526,-1074,-14074,3578,-22374,7157c243234,192344,230242,197713,215807,201649v361,2148,722,4653,361,7158c215807,210238,215807,211670,215085,213101v24901,-6084,42584,-13599,55215,-18609c271383,193776,272465,193418,273187,193060v2526,-2147,5413,-5726,5413,-8231c278600,183755,278240,182324,276074,180535xm48358,171230r,74796c69289,252468,194154,285392,289427,210596v1804,-1431,6857,-5726,7217,-9662c296644,200218,296284,198428,294479,196639v-2165,-1789,-11187,2147,-20570,6084c258391,209165,235295,219185,201011,225627v-7939,2863,-18766,4652,-32479,4652c156983,230279,143270,229206,127391,227058v-2526,-357,-4691,-2505,-3969,-5010c123422,219543,125948,217396,128474,217754v41862,5368,60989,2505,69650,-716l198485,216680v8300,-2863,8300,-7157,8300,-8231c207146,202723,206063,198428,203537,195923v-3609,-3579,-8661,-3221,-8661,-3221c149405,193418,140744,188766,131361,183040v-9383,-5368,-19849,-11452,-83003,-11810xm9383,171230r,73722l38975,244952r,-73722l9383,171230xm4692,161925r38975,c113678,161925,125587,169083,136413,175166v7940,5011,15157,8947,57741,8232c194515,183398,203537,183040,210033,189481v1083,1074,1804,2148,2887,3579c226994,188766,239625,183755,249730,179461v15879,-6800,25622,-10736,31757,-6084c286901,177314,287622,181608,287622,184829v,1074,,2147,-360,2863c292675,186618,297005,186976,300253,189481v5053,4295,5774,8947,5774,11810c305666,210596,295923,217396,294840,218112v-49802,39366,-107903,49744,-155540,49744c88416,267856,48719,255689,42945,253899r-38253,c2166,253899,,252110,,249247l,166577v,-2505,2166,-4652,4692,-4652xm190545,131575v-6495,,-11909,5408,-11909,11896c178636,150320,184050,155367,190545,155367v6496,,11910,-5047,11910,-11896c202455,136983,197041,131575,190545,131575xm232769,97330v-8662,6488,-22014,11175,-37532,14419l195237,122563v3609,1082,6857,2884,9383,5408c221942,122924,232769,116075,232769,109586r,-12256xm73259,97330r,12256c73259,121121,107543,134099,153014,134099v6857,,12992,-361,19126,-721c175028,127971,180080,124005,185854,122563r,-9372c175028,114993,163840,115354,153014,115354v-31397,,-63876,-5768,-79755,-18024xm232769,63805r-37532,9373l195237,102376v22735,-4686,37532,-12977,37532,-20547l232769,63805xm73259,63805r,18024c73259,93364,107543,106342,153014,106342v11909,,23096,-1082,32840,-2524l185854,75340r-31758,7931c153736,83271,153375,83271,153014,83271v-361,,-722,,-1083,l73259,63805xm153014,9373l23818,41816,153014,74259r27427,-7210l150127,41455v-2166,-1802,-2166,-4686,-722,-6849c151209,32804,154096,32443,155901,34246r35727,29920l282209,41816,153014,9373xm151931,v722,,1444,,2165,l302419,37130v2165,721,3608,2523,3608,4686c306027,43979,304584,45781,302419,46142l242151,61282r,48304c242151,121482,228799,130133,210394,135901v722,2163,1083,4686,1083,7570c211477,155007,202094,164740,190545,164740v-11909,,-21292,-9733,-21292,-21269l169253,143111v-5413,,-10826,360,-16239,360c110069,143471,64237,131575,64237,109586r,-48304l3609,46142c1444,45781,,43979,,41816,,39653,1444,37851,3609,37130l151931,xe" fillcolor="white [3212]" stroked="f">
                  <v:path o:connecttype="custom" o:connectlocs="87447,548035;55892,548035;809991,529910;633170,591884;631052,625498;801521,566673;809991,529910;141881,722140;870343,589785;803639,595036;494467,675919;362116,651759;581289,637054;606700,611843;571759,565623;141881,502598;27529,718988;114351,502598;13766,475285;400231,514151;616229,556168;732699,526757;843872,542514;880931,556168;865050,640206;125999,745249;0,731595;13766,475285;524111,421119;593996,421119;682936,285685;572818,359749;682936,321659;214939,285685;448937,393610;545289,359749;448937,338589;682936,187282;572818,300496;682936,187282;214939,240186;545289,304729;452112,244419;445760,244419;448937,27512;448937,217966;440467,121680;457408,100520;827991,122739;445760,0;887286,108985;887286,135437;710462,321659;620466,421119;496582,421119;448937,421119;188469,179876;0,122739;445760,0" o:connectangles="0,0,0,0,0,0,0,0,0,0,0,0,0,0,0,0,0,0,0,0,0,0,0,0,0,0,0,0,0,0,0,0,0,0,0,0,0,0,0,0,0,0,0,0,0,0,0,0,0,0,0,0,0,0,0,0,0,0,0"/>
                </v:shape>
              </v:group>
            </w:pict>
          </mc:Fallback>
        </mc:AlternateContent>
      </w:r>
      <w:r>
        <w:rPr>
          <w:b/>
          <w:sz w:val="24"/>
        </w:rPr>
        <w:br w:type="page"/>
      </w:r>
    </w:p>
    <w:p w14:paraId="4652F21C" w14:textId="77777777" w:rsidR="00ED7E57" w:rsidRDefault="00ED7E57" w:rsidP="00ED7E57">
      <w:pPr>
        <w:pStyle w:val="BodyText"/>
      </w:pPr>
      <w:r>
        <w:lastRenderedPageBreak/>
        <w:t>Tento dokument jednak shrnuje základní analytické poznatky, ale zároveň může sloužit jako návod pro každoroční prezentaci výsledků „Ekosystému rozvoje talentů“ SITMP pro potřeby zřizovatele.</w:t>
      </w:r>
    </w:p>
    <w:p w14:paraId="771EFB7A" w14:textId="77777777" w:rsidR="00ED7E57" w:rsidRDefault="00ED7E57" w:rsidP="00ED7E57">
      <w:pPr>
        <w:pStyle w:val="BodyText"/>
      </w:pPr>
    </w:p>
    <w:p w14:paraId="7AA27951" w14:textId="77777777" w:rsidR="00ED7E57" w:rsidRDefault="00ED7E57" w:rsidP="00ED7E57">
      <w:pPr>
        <w:pStyle w:val="BodyText"/>
        <w:rPr>
          <w:b/>
          <w:sz w:val="24"/>
        </w:rPr>
      </w:pPr>
      <w:r>
        <w:rPr>
          <w:noProof/>
          <w:lang w:eastAsia="cs-CZ"/>
        </w:rPr>
        <mc:AlternateContent>
          <mc:Choice Requires="wps">
            <w:drawing>
              <wp:anchor distT="45720" distB="45720" distL="114300" distR="114300" simplePos="0" relativeHeight="251685888" behindDoc="1" locked="0" layoutInCell="1" allowOverlap="1" wp14:anchorId="4F126D50" wp14:editId="4FD9635C">
                <wp:simplePos x="0" y="0"/>
                <wp:positionH relativeFrom="column">
                  <wp:posOffset>231140</wp:posOffset>
                </wp:positionH>
                <wp:positionV relativeFrom="paragraph">
                  <wp:posOffset>249555</wp:posOffset>
                </wp:positionV>
                <wp:extent cx="533400" cy="533400"/>
                <wp:effectExtent l="0" t="0" r="0" b="0"/>
                <wp:wrapNone/>
                <wp:docPr id="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33400"/>
                        </a:xfrm>
                        <a:prstGeom prst="rect">
                          <a:avLst/>
                        </a:prstGeom>
                        <a:solidFill>
                          <a:srgbClr val="FFFFFF"/>
                        </a:solidFill>
                        <a:ln w="9525">
                          <a:noFill/>
                          <a:miter lim="800000"/>
                          <a:headEnd/>
                          <a:tailEnd/>
                        </a:ln>
                      </wps:spPr>
                      <wps:txbx>
                        <w:txbxContent>
                          <w:p w14:paraId="0550D983" w14:textId="77777777" w:rsidR="00CD5104" w:rsidRPr="00F66AB4" w:rsidRDefault="00CD5104" w:rsidP="00ED7E57">
                            <w:pPr>
                              <w:rPr>
                                <w:color w:val="AA0033" w:themeColor="accent5" w:themeShade="BF"/>
                                <w:sz w:val="72"/>
                                <w:szCs w:val="48"/>
                              </w:rPr>
                            </w:pPr>
                            <w:r w:rsidRPr="00F66AB4">
                              <w:rPr>
                                <w:color w:val="AA0033" w:themeColor="accent5" w:themeShade="BF"/>
                                <w:sz w:val="72"/>
                                <w:szCs w:val="48"/>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26D50" id="_x0000_s1028" type="#_x0000_t202" style="position:absolute;left:0;text-align:left;margin-left:18.2pt;margin-top:19.65pt;width:42pt;height:42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" stroked="f">
                <v:textbox>
                  <w:txbxContent>
                    <w:p w14:paraId="0550D983" w14:textId="77777777" w:rsidR="00CD5104" w:rsidRPr="00F66AB4" w:rsidRDefault="00CD5104" w:rsidP="00ED7E57">
                      <w:pPr>
                        <w:rPr>
                          <w:color w:val="AA0033" w:themeColor="accent5" w:themeShade="BF"/>
                          <w:sz w:val="72"/>
                          <w:szCs w:val="48"/>
                        </w:rPr>
                      </w:pPr>
                      <w:r w:rsidRPr="00F66AB4">
                        <w:rPr>
                          <w:color w:val="AA0033" w:themeColor="accent5" w:themeShade="BF"/>
                          <w:sz w:val="72"/>
                          <w:szCs w:val="48"/>
                        </w:rPr>
                        <w:sym w:font="Wingdings" w:char="F0FC"/>
                      </w:r>
                    </w:p>
                  </w:txbxContent>
                </v:textbox>
              </v:shape>
            </w:pict>
          </mc:Fallback>
        </mc:AlternateContent>
      </w:r>
      <w:r w:rsidRPr="007D31D7">
        <w:rPr>
          <w:b/>
          <w:sz w:val="24"/>
        </w:rPr>
        <w:t>Výstupní zpráva je rozdělena do třech hlavních oddílů:</w:t>
      </w:r>
    </w:p>
    <w:p w14:paraId="46151E53" w14:textId="77777777" w:rsidR="00ED7E57" w:rsidRDefault="00ED7E57" w:rsidP="00ED7E57">
      <w:pPr>
        <w:pStyle w:val="BodyText"/>
        <w:spacing w:before="240"/>
        <w:rPr>
          <w:b/>
          <w:sz w:val="24"/>
        </w:rPr>
      </w:pPr>
      <w:r w:rsidRPr="00F66AB4">
        <w:rPr>
          <w:b/>
          <w:noProof/>
          <w:color w:val="AA0033" w:themeColor="accent5" w:themeShade="BF"/>
          <w:lang w:eastAsia="cs-CZ"/>
        </w:rPr>
        <mc:AlternateContent>
          <mc:Choice Requires="wps">
            <w:drawing>
              <wp:anchor distT="0" distB="0" distL="114300" distR="114300" simplePos="0" relativeHeight="251681792" behindDoc="0" locked="0" layoutInCell="1" allowOverlap="1" wp14:anchorId="28D520F8" wp14:editId="61C5ABCB">
                <wp:simplePos x="0" y="0"/>
                <wp:positionH relativeFrom="column">
                  <wp:posOffset>50165</wp:posOffset>
                </wp:positionH>
                <wp:positionV relativeFrom="paragraph">
                  <wp:posOffset>196850</wp:posOffset>
                </wp:positionV>
                <wp:extent cx="914400" cy="266700"/>
                <wp:effectExtent l="0" t="0" r="38100" b="19050"/>
                <wp:wrapNone/>
                <wp:docPr id="94" name="Pětiúhelník 94"/>
                <wp:cNvGraphicFramePr/>
                <a:graphic xmlns:a="http://schemas.openxmlformats.org/drawingml/2006/main">
                  <a:graphicData uri="http://schemas.microsoft.com/office/word/2010/wordprocessingShape">
                    <wps:wsp>
                      <wps:cNvSpPr/>
                      <wps:spPr>
                        <a:xfrm>
                          <a:off x="0" y="0"/>
                          <a:ext cx="914400" cy="266700"/>
                        </a:xfrm>
                        <a:prstGeom prst="homePlate">
                          <a:avLst/>
                        </a:prstGeom>
                        <a:noFill/>
                        <a:ln w="19050" cap="flat" cmpd="sng" algn="ctr">
                          <a:solidFill>
                            <a:schemeClr val="bg1">
                              <a:lumMod val="65000"/>
                            </a:scheme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551A0" id="Pětiúhelník 94" o:spid="_x0000_s1026" type="#_x0000_t15" style="position:absolute;margin-left:3.95pt;margin-top:15.5pt;width:1in;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" adj="18450" filled="f" strokecolor="#a5a5a5 [2092]" strokeweight="1.5pt">
                <v:stroke dashstyle="3 1"/>
              </v:shape>
            </w:pict>
          </mc:Fallback>
        </mc:AlternateContent>
      </w:r>
      <w:r>
        <w:rPr>
          <w:noProof/>
          <w:lang w:eastAsia="cs-CZ"/>
        </w:rPr>
        <mc:AlternateContent>
          <mc:Choice Requires="wps">
            <w:drawing>
              <wp:anchor distT="45720" distB="45720" distL="114300" distR="114300" simplePos="0" relativeHeight="251684864" behindDoc="1" locked="0" layoutInCell="1" allowOverlap="1" wp14:anchorId="2B5A57D5" wp14:editId="775C6FBF">
                <wp:simplePos x="0" y="0"/>
                <wp:positionH relativeFrom="column">
                  <wp:posOffset>1040765</wp:posOffset>
                </wp:positionH>
                <wp:positionV relativeFrom="paragraph">
                  <wp:posOffset>73025</wp:posOffset>
                </wp:positionV>
                <wp:extent cx="5591175" cy="2038350"/>
                <wp:effectExtent l="0" t="0" r="9525" b="0"/>
                <wp:wrapNone/>
                <wp:docPr id="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038350"/>
                        </a:xfrm>
                        <a:prstGeom prst="rect">
                          <a:avLst/>
                        </a:prstGeom>
                        <a:solidFill>
                          <a:srgbClr val="FFFFFF"/>
                        </a:solidFill>
                        <a:ln w="9525">
                          <a:noFill/>
                          <a:miter lim="800000"/>
                          <a:headEnd/>
                          <a:tailEnd/>
                        </a:ln>
                      </wps:spPr>
                      <wps:txbx>
                        <w:txbxContent>
                          <w:p w14:paraId="069A1A29" w14:textId="77777777" w:rsidR="00CD5104" w:rsidRDefault="00CD5104" w:rsidP="00ED7E57">
                            <w:pPr>
                              <w:pStyle w:val="BodyText"/>
                            </w:pPr>
                            <w:r>
                              <w:t xml:space="preserve">Popis ekosystému a jeho útvarů </w:t>
                            </w:r>
                            <w:r>
                              <w:sym w:font="Wingdings" w:char="F0E0"/>
                            </w:r>
                            <w:r>
                              <w:t xml:space="preserve"> aneb „Co všechno děláme?“;</w:t>
                            </w:r>
                          </w:p>
                          <w:p w14:paraId="60EA5469" w14:textId="77777777" w:rsidR="00CD5104" w:rsidRDefault="00CD5104" w:rsidP="00ED7E57">
                            <w:pPr>
                              <w:pStyle w:val="BodyText"/>
                            </w:pPr>
                          </w:p>
                          <w:p w14:paraId="18B51EDB" w14:textId="77777777" w:rsidR="00CD5104" w:rsidRDefault="00CD5104" w:rsidP="00ED7E57">
                            <w:pPr>
                              <w:pStyle w:val="BodyText"/>
                            </w:pPr>
                            <w:r>
                              <w:t xml:space="preserve">Finanční, ekonomickou a cost-benefit analýzu </w:t>
                            </w:r>
                            <w:r>
                              <w:sym w:font="Wingdings" w:char="F0E0"/>
                            </w:r>
                            <w:r>
                              <w:t xml:space="preserve"> aneb „Jaký to má vše smysl/jakou to má hodnotu?“;</w:t>
                            </w:r>
                          </w:p>
                          <w:p w14:paraId="776D81CF" w14:textId="77777777" w:rsidR="00CD5104" w:rsidRDefault="00CD5104" w:rsidP="00ED7E57">
                            <w:pPr>
                              <w:pStyle w:val="BodyText"/>
                            </w:pPr>
                          </w:p>
                          <w:p w14:paraId="3F19E2A0" w14:textId="77777777" w:rsidR="00CD5104" w:rsidRDefault="00CD5104" w:rsidP="00ED7E57">
                            <w:pPr>
                              <w:pStyle w:val="BodyText"/>
                            </w:pPr>
                            <w:r>
                              <w:t xml:space="preserve">Analýzu vztahů, konkurenčního prostředí a zájmových skupin </w:t>
                            </w:r>
                            <w:r>
                              <w:sym w:font="Wingdings" w:char="F0E0"/>
                            </w:r>
                            <w:r>
                              <w:t xml:space="preserve"> aneb „Pro koho to děláme, pro koho to můžeme dělat a kde můžeme hledat podporu, spolupráci, inspiraci?“.</w:t>
                            </w:r>
                          </w:p>
                          <w:p w14:paraId="5F17FADA" w14:textId="77777777" w:rsidR="00CD5104" w:rsidRDefault="00CD5104" w:rsidP="00ED7E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A57D5" id="_x0000_s1029" type="#_x0000_t202" style="position:absolute;left:0;text-align:left;margin-left:81.95pt;margin-top:5.75pt;width:440.25pt;height:160.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" stroked="f">
                <v:textbox>
                  <w:txbxContent>
                    <w:p w14:paraId="069A1A29" w14:textId="77777777" w:rsidR="00CD5104" w:rsidRDefault="00CD5104" w:rsidP="00ED7E57">
                      <w:pPr>
                        <w:pStyle w:val="BodyText"/>
                      </w:pPr>
                      <w:r>
                        <w:t xml:space="preserve">Popis ekosystému a jeho útvarů </w:t>
                      </w:r>
                      <w:r>
                        <w:sym w:font="Wingdings" w:char="F0E0"/>
                      </w:r>
                      <w:r>
                        <w:t xml:space="preserve"> aneb „Co všechno děláme?“;</w:t>
                      </w:r>
                    </w:p>
                    <w:p w14:paraId="60EA5469" w14:textId="77777777" w:rsidR="00CD5104" w:rsidRDefault="00CD5104" w:rsidP="00ED7E57">
                      <w:pPr>
                        <w:pStyle w:val="BodyText"/>
                      </w:pPr>
                    </w:p>
                    <w:p w14:paraId="18B51EDB" w14:textId="77777777" w:rsidR="00CD5104" w:rsidRDefault="00CD5104" w:rsidP="00ED7E57">
                      <w:pPr>
                        <w:pStyle w:val="BodyText"/>
                      </w:pPr>
                      <w:r>
                        <w:t xml:space="preserve">Finanční, ekonomickou a cost-benefit analýzu </w:t>
                      </w:r>
                      <w:r>
                        <w:sym w:font="Wingdings" w:char="F0E0"/>
                      </w:r>
                      <w:r>
                        <w:t xml:space="preserve"> aneb „Jaký to má vše smysl/jakou to má hodnotu?“;</w:t>
                      </w:r>
                    </w:p>
                    <w:p w14:paraId="776D81CF" w14:textId="77777777" w:rsidR="00CD5104" w:rsidRDefault="00CD5104" w:rsidP="00ED7E57">
                      <w:pPr>
                        <w:pStyle w:val="BodyText"/>
                      </w:pPr>
                    </w:p>
                    <w:p w14:paraId="3F19E2A0" w14:textId="77777777" w:rsidR="00CD5104" w:rsidRDefault="00CD5104" w:rsidP="00ED7E57">
                      <w:pPr>
                        <w:pStyle w:val="BodyText"/>
                      </w:pPr>
                      <w:r>
                        <w:t xml:space="preserve">Analýzu vztahů, konkurenčního prostředí a zájmových skupin </w:t>
                      </w:r>
                      <w:r>
                        <w:sym w:font="Wingdings" w:char="F0E0"/>
                      </w:r>
                      <w:r>
                        <w:t xml:space="preserve"> aneb „Pro koho to děláme, pro koho to můžeme dělat a kde můžeme hledat podporu, spolupráci, inspiraci?“.</w:t>
                      </w:r>
                    </w:p>
                    <w:p w14:paraId="5F17FADA" w14:textId="77777777" w:rsidR="00CD5104" w:rsidRDefault="00CD5104" w:rsidP="00ED7E57"/>
                  </w:txbxContent>
                </v:textbox>
              </v:shape>
            </w:pict>
          </mc:Fallback>
        </mc:AlternateContent>
      </w:r>
    </w:p>
    <w:p w14:paraId="33392068" w14:textId="77777777" w:rsidR="00ED7E57" w:rsidRDefault="00ED7E57" w:rsidP="00ED7E57">
      <w:pPr>
        <w:pStyle w:val="BodyText"/>
        <w:rPr>
          <w:b/>
          <w:sz w:val="24"/>
        </w:rPr>
      </w:pPr>
      <w:r>
        <w:rPr>
          <w:noProof/>
          <w:lang w:eastAsia="cs-CZ"/>
        </w:rPr>
        <mc:AlternateContent>
          <mc:Choice Requires="wps">
            <w:drawing>
              <wp:anchor distT="45720" distB="45720" distL="114300" distR="114300" simplePos="0" relativeHeight="251686912" behindDoc="1" locked="0" layoutInCell="1" allowOverlap="1" wp14:anchorId="43672589" wp14:editId="3037ECE5">
                <wp:simplePos x="0" y="0"/>
                <wp:positionH relativeFrom="column">
                  <wp:posOffset>228600</wp:posOffset>
                </wp:positionH>
                <wp:positionV relativeFrom="paragraph">
                  <wp:posOffset>246380</wp:posOffset>
                </wp:positionV>
                <wp:extent cx="533400" cy="533400"/>
                <wp:effectExtent l="0" t="0" r="0" b="0"/>
                <wp:wrapNone/>
                <wp:docPr id="9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33400"/>
                        </a:xfrm>
                        <a:prstGeom prst="rect">
                          <a:avLst/>
                        </a:prstGeom>
                        <a:solidFill>
                          <a:srgbClr val="FFFFFF"/>
                        </a:solidFill>
                        <a:ln w="9525">
                          <a:noFill/>
                          <a:miter lim="800000"/>
                          <a:headEnd/>
                          <a:tailEnd/>
                        </a:ln>
                      </wps:spPr>
                      <wps:txbx>
                        <w:txbxContent>
                          <w:p w14:paraId="1FE5E401" w14:textId="77777777" w:rsidR="00CD5104" w:rsidRPr="00F66AB4" w:rsidRDefault="00CD5104" w:rsidP="00ED7E57">
                            <w:pPr>
                              <w:rPr>
                                <w:color w:val="AA0033" w:themeColor="accent5" w:themeShade="BF"/>
                                <w:sz w:val="72"/>
                                <w:szCs w:val="48"/>
                              </w:rPr>
                            </w:pPr>
                            <w:r w:rsidRPr="00F66AB4">
                              <w:rPr>
                                <w:color w:val="AA0033" w:themeColor="accent5" w:themeShade="BF"/>
                                <w:sz w:val="72"/>
                                <w:szCs w:val="48"/>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72589" id="_x0000_s1030" type="#_x0000_t202" style="position:absolute;left:0;text-align:left;margin-left:18pt;margin-top:19.4pt;width:42pt;height:42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" stroked="f">
                <v:textbox>
                  <w:txbxContent>
                    <w:p w14:paraId="1FE5E401" w14:textId="77777777" w:rsidR="00CD5104" w:rsidRPr="00F66AB4" w:rsidRDefault="00CD5104" w:rsidP="00ED7E57">
                      <w:pPr>
                        <w:rPr>
                          <w:color w:val="AA0033" w:themeColor="accent5" w:themeShade="BF"/>
                          <w:sz w:val="72"/>
                          <w:szCs w:val="48"/>
                        </w:rPr>
                      </w:pPr>
                      <w:r w:rsidRPr="00F66AB4">
                        <w:rPr>
                          <w:color w:val="AA0033" w:themeColor="accent5" w:themeShade="BF"/>
                          <w:sz w:val="72"/>
                          <w:szCs w:val="48"/>
                        </w:rPr>
                        <w:sym w:font="Wingdings" w:char="F0FC"/>
                      </w:r>
                    </w:p>
                  </w:txbxContent>
                </v:textbox>
              </v:shape>
            </w:pict>
          </mc:Fallback>
        </mc:AlternateContent>
      </w:r>
    </w:p>
    <w:p w14:paraId="319D0FD9" w14:textId="77777777" w:rsidR="00ED7E57" w:rsidRDefault="00ED7E57" w:rsidP="00ED7E57">
      <w:pPr>
        <w:pStyle w:val="BodyText"/>
        <w:rPr>
          <w:b/>
          <w:sz w:val="24"/>
        </w:rPr>
      </w:pPr>
      <w:r w:rsidRPr="007A0B85">
        <w:rPr>
          <w:b/>
          <w:noProof/>
          <w:lang w:eastAsia="cs-CZ"/>
        </w:rPr>
        <mc:AlternateContent>
          <mc:Choice Requires="wps">
            <w:drawing>
              <wp:anchor distT="0" distB="0" distL="114300" distR="114300" simplePos="0" relativeHeight="251682816" behindDoc="0" locked="0" layoutInCell="1" allowOverlap="1" wp14:anchorId="1745445D" wp14:editId="6C87E66E">
                <wp:simplePos x="0" y="0"/>
                <wp:positionH relativeFrom="column">
                  <wp:posOffset>50165</wp:posOffset>
                </wp:positionH>
                <wp:positionV relativeFrom="paragraph">
                  <wp:posOffset>186690</wp:posOffset>
                </wp:positionV>
                <wp:extent cx="914400" cy="266700"/>
                <wp:effectExtent l="0" t="0" r="38100" b="19050"/>
                <wp:wrapNone/>
                <wp:docPr id="95" name="Pětiúhelník 95"/>
                <wp:cNvGraphicFramePr/>
                <a:graphic xmlns:a="http://schemas.openxmlformats.org/drawingml/2006/main">
                  <a:graphicData uri="http://schemas.microsoft.com/office/word/2010/wordprocessingShape">
                    <wps:wsp>
                      <wps:cNvSpPr/>
                      <wps:spPr>
                        <a:xfrm>
                          <a:off x="0" y="0"/>
                          <a:ext cx="914400" cy="266700"/>
                        </a:xfrm>
                        <a:prstGeom prst="homePlate">
                          <a:avLst/>
                        </a:prstGeom>
                        <a:noFill/>
                        <a:ln w="19050" cap="flat" cmpd="sng" algn="ctr">
                          <a:solidFill>
                            <a:schemeClr val="bg1">
                              <a:lumMod val="65000"/>
                            </a:scheme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7FCDC" id="Pětiúhelník 95" o:spid="_x0000_s1026" type="#_x0000_t15" style="position:absolute;margin-left:3.95pt;margin-top:14.7pt;width:1in;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" adj="18450" filled="f" strokecolor="#a5a5a5 [2092]" strokeweight="1.5pt">
                <v:stroke dashstyle="3 1"/>
              </v:shape>
            </w:pict>
          </mc:Fallback>
        </mc:AlternateContent>
      </w:r>
    </w:p>
    <w:p w14:paraId="7175B80B" w14:textId="77777777" w:rsidR="00ED7E57" w:rsidRDefault="00ED7E57" w:rsidP="00ED7E57">
      <w:pPr>
        <w:pStyle w:val="BodyText"/>
        <w:rPr>
          <w:b/>
          <w:sz w:val="24"/>
        </w:rPr>
      </w:pPr>
    </w:p>
    <w:p w14:paraId="4C227163" w14:textId="77777777" w:rsidR="00ED7E57" w:rsidRPr="007D31D7" w:rsidRDefault="00ED7E57" w:rsidP="00ED7E57">
      <w:pPr>
        <w:pStyle w:val="BodyText"/>
        <w:rPr>
          <w:b/>
          <w:sz w:val="24"/>
        </w:rPr>
      </w:pPr>
      <w:r>
        <w:rPr>
          <w:noProof/>
          <w:lang w:eastAsia="cs-CZ"/>
        </w:rPr>
        <mc:AlternateContent>
          <mc:Choice Requires="wps">
            <w:drawing>
              <wp:anchor distT="45720" distB="45720" distL="114300" distR="114300" simplePos="0" relativeHeight="251687936" behindDoc="1" locked="0" layoutInCell="1" allowOverlap="1" wp14:anchorId="1046CC14" wp14:editId="349FF09D">
                <wp:simplePos x="0" y="0"/>
                <wp:positionH relativeFrom="column">
                  <wp:posOffset>228600</wp:posOffset>
                </wp:positionH>
                <wp:positionV relativeFrom="paragraph">
                  <wp:posOffset>107315</wp:posOffset>
                </wp:positionV>
                <wp:extent cx="533400" cy="533400"/>
                <wp:effectExtent l="0" t="0" r="0" b="0"/>
                <wp:wrapNone/>
                <wp:docPr id="1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33400"/>
                        </a:xfrm>
                        <a:prstGeom prst="rect">
                          <a:avLst/>
                        </a:prstGeom>
                        <a:solidFill>
                          <a:srgbClr val="FFFFFF"/>
                        </a:solidFill>
                        <a:ln w="9525">
                          <a:noFill/>
                          <a:miter lim="800000"/>
                          <a:headEnd/>
                          <a:tailEnd/>
                        </a:ln>
                      </wps:spPr>
                      <wps:txbx>
                        <w:txbxContent>
                          <w:p w14:paraId="3A0CA9D1" w14:textId="77777777" w:rsidR="00CD5104" w:rsidRPr="00F66AB4" w:rsidRDefault="00CD5104" w:rsidP="00ED7E57">
                            <w:pPr>
                              <w:rPr>
                                <w:color w:val="AA0033" w:themeColor="accent5" w:themeShade="BF"/>
                                <w:sz w:val="72"/>
                                <w:szCs w:val="48"/>
                              </w:rPr>
                            </w:pPr>
                            <w:r w:rsidRPr="00F66AB4">
                              <w:rPr>
                                <w:color w:val="AA0033" w:themeColor="accent5" w:themeShade="BF"/>
                                <w:sz w:val="72"/>
                                <w:szCs w:val="48"/>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6CC14" id="_x0000_s1031" type="#_x0000_t202" style="position:absolute;left:0;text-align:left;margin-left:18pt;margin-top:8.45pt;width:42pt;height:42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" stroked="f">
                <v:textbox>
                  <w:txbxContent>
                    <w:p w14:paraId="3A0CA9D1" w14:textId="77777777" w:rsidR="00CD5104" w:rsidRPr="00F66AB4" w:rsidRDefault="00CD5104" w:rsidP="00ED7E57">
                      <w:pPr>
                        <w:rPr>
                          <w:color w:val="AA0033" w:themeColor="accent5" w:themeShade="BF"/>
                          <w:sz w:val="72"/>
                          <w:szCs w:val="48"/>
                        </w:rPr>
                      </w:pPr>
                      <w:r w:rsidRPr="00F66AB4">
                        <w:rPr>
                          <w:color w:val="AA0033" w:themeColor="accent5" w:themeShade="BF"/>
                          <w:sz w:val="72"/>
                          <w:szCs w:val="48"/>
                        </w:rPr>
                        <w:sym w:font="Wingdings" w:char="F0FC"/>
                      </w:r>
                    </w:p>
                  </w:txbxContent>
                </v:textbox>
              </v:shape>
            </w:pict>
          </mc:Fallback>
        </mc:AlternateContent>
      </w:r>
    </w:p>
    <w:p w14:paraId="63BB3117" w14:textId="37BD1AA8" w:rsidR="00ED7E57" w:rsidRDefault="00ED7E57">
      <w:pPr>
        <w:spacing w:before="0" w:after="0" w:line="240" w:lineRule="auto"/>
        <w:jc w:val="left"/>
        <w:rPr>
          <w:rFonts w:eastAsiaTheme="majorEastAsia" w:cstheme="minorHAnsi"/>
          <w:b/>
          <w:bCs/>
          <w:caps/>
          <w:color w:val="00367B"/>
          <w:sz w:val="48"/>
          <w:szCs w:val="32"/>
        </w:rPr>
      </w:pPr>
      <w:r w:rsidRPr="007A0B85">
        <w:rPr>
          <w:b/>
          <w:noProof/>
          <w:lang w:eastAsia="cs-CZ"/>
        </w:rPr>
        <mc:AlternateContent>
          <mc:Choice Requires="wps">
            <w:drawing>
              <wp:anchor distT="0" distB="0" distL="114300" distR="114300" simplePos="0" relativeHeight="251683840" behindDoc="0" locked="0" layoutInCell="1" allowOverlap="1" wp14:anchorId="06584B3B" wp14:editId="76DE8B2D">
                <wp:simplePos x="0" y="0"/>
                <wp:positionH relativeFrom="column">
                  <wp:posOffset>47625</wp:posOffset>
                </wp:positionH>
                <wp:positionV relativeFrom="paragraph">
                  <wp:posOffset>51435</wp:posOffset>
                </wp:positionV>
                <wp:extent cx="914400" cy="266700"/>
                <wp:effectExtent l="0" t="0" r="38100" b="19050"/>
                <wp:wrapNone/>
                <wp:docPr id="96" name="Pětiúhelník 96"/>
                <wp:cNvGraphicFramePr/>
                <a:graphic xmlns:a="http://schemas.openxmlformats.org/drawingml/2006/main">
                  <a:graphicData uri="http://schemas.microsoft.com/office/word/2010/wordprocessingShape">
                    <wps:wsp>
                      <wps:cNvSpPr/>
                      <wps:spPr>
                        <a:xfrm>
                          <a:off x="0" y="0"/>
                          <a:ext cx="914400" cy="266700"/>
                        </a:xfrm>
                        <a:prstGeom prst="homePlate">
                          <a:avLst/>
                        </a:prstGeom>
                        <a:noFill/>
                        <a:ln w="19050" cap="flat" cmpd="sng" algn="ctr">
                          <a:solidFill>
                            <a:schemeClr val="bg1">
                              <a:lumMod val="65000"/>
                            </a:scheme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AE957" id="Pětiúhelník 96" o:spid="_x0000_s1026" type="#_x0000_t15" style="position:absolute;margin-left:3.75pt;margin-top:4.05pt;width:1in;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" adj="18450" filled="f" strokecolor="#a5a5a5 [2092]" strokeweight="1.5pt">
                <v:stroke dashstyle="3 1"/>
              </v:shape>
            </w:pict>
          </mc:Fallback>
        </mc:AlternateContent>
      </w:r>
      <w:r>
        <w:br w:type="page"/>
      </w:r>
    </w:p>
    <w:bookmarkStart w:id="19" w:name="_Toc44959991"/>
    <w:bookmarkStart w:id="20" w:name="_Toc47098450"/>
    <w:p w14:paraId="7594F04A" w14:textId="5D1F2877" w:rsidR="00ED7E57" w:rsidRDefault="00ED7E57" w:rsidP="00ED7E57">
      <w:pPr>
        <w:pStyle w:val="Heading1"/>
      </w:pPr>
      <w:r>
        <w:rPr>
          <w:noProof/>
          <w:lang w:eastAsia="cs-CZ"/>
        </w:rPr>
        <w:lastRenderedPageBreak/>
        <mc:AlternateContent>
          <mc:Choice Requires="wpg">
            <w:drawing>
              <wp:anchor distT="0" distB="0" distL="114300" distR="114300" simplePos="0" relativeHeight="251691008" behindDoc="1" locked="0" layoutInCell="1" allowOverlap="1" wp14:anchorId="0F605498" wp14:editId="5545BD6F">
                <wp:simplePos x="0" y="0"/>
                <wp:positionH relativeFrom="column">
                  <wp:posOffset>5831840</wp:posOffset>
                </wp:positionH>
                <wp:positionV relativeFrom="paragraph">
                  <wp:posOffset>1905</wp:posOffset>
                </wp:positionV>
                <wp:extent cx="539750" cy="539750"/>
                <wp:effectExtent l="0" t="0" r="0" b="0"/>
                <wp:wrapTight wrapText="bothSides">
                  <wp:wrapPolygon edited="0">
                    <wp:start x="5336" y="0"/>
                    <wp:lineTo x="0" y="3812"/>
                    <wp:lineTo x="0" y="16772"/>
                    <wp:lineTo x="5336" y="20584"/>
                    <wp:lineTo x="16009" y="20584"/>
                    <wp:lineTo x="20584" y="16009"/>
                    <wp:lineTo x="20584" y="3812"/>
                    <wp:lineTo x="15247" y="0"/>
                    <wp:lineTo x="5336" y="0"/>
                  </wp:wrapPolygon>
                </wp:wrapTight>
                <wp:docPr id="39" name="Skupina 39"/>
                <wp:cNvGraphicFramePr/>
                <a:graphic xmlns:a="http://schemas.openxmlformats.org/drawingml/2006/main">
                  <a:graphicData uri="http://schemas.microsoft.com/office/word/2010/wordprocessingGroup">
                    <wpg:wgp>
                      <wpg:cNvGrpSpPr/>
                      <wpg:grpSpPr>
                        <a:xfrm>
                          <a:off x="0" y="0"/>
                          <a:ext cx="539750" cy="539750"/>
                          <a:chOff x="0" y="0"/>
                          <a:chExt cx="539750" cy="539750"/>
                        </a:xfrm>
                      </wpg:grpSpPr>
                      <wps:wsp>
                        <wps:cNvPr id="101" name="Oval 30">
                          <a:extLst>
                            <a:ext uri="{FF2B5EF4-FFF2-40B4-BE49-F238E27FC236}">
                              <a16:creationId xmlns:a16="http://schemas.microsoft.com/office/drawing/2014/main" id="{0BB539E2-3B97-904F-8C52-77F9CF81FF73}"/>
                            </a:ext>
                          </a:extLst>
                        </wps:cNvPr>
                        <wps:cNvSpPr>
                          <a:spLocks noChangeAspect="1"/>
                        </wps:cNvSpPr>
                        <wps:spPr>
                          <a:xfrm>
                            <a:off x="0" y="0"/>
                            <a:ext cx="539750" cy="539750"/>
                          </a:xfrm>
                          <a:prstGeom prst="ellipse">
                            <a:avLst/>
                          </a:prstGeom>
                          <a:solidFill>
                            <a:schemeClr val="accent6">
                              <a:lumMod val="60000"/>
                              <a:lumOff val="40000"/>
                            </a:schemeClr>
                          </a:solidFill>
                          <a:ln w="12700" cap="flat" cmpd="sng" algn="ctr">
                            <a:noFill/>
                            <a:prstDash val="solid"/>
                            <a:miter lim="800000"/>
                          </a:ln>
                          <a:effectLst/>
                        </wps:spPr>
                        <wps:bodyPr rtlCol="0" anchor="ctr"/>
                      </wps:wsp>
                      <wps:wsp>
                        <wps:cNvPr id="102" name="Freeform 884">
                          <a:extLst>
                            <a:ext uri="{FF2B5EF4-FFF2-40B4-BE49-F238E27FC236}">
                              <a16:creationId xmlns:a16="http://schemas.microsoft.com/office/drawing/2014/main" id="{72651A4F-1AB4-EE41-A0EA-565D4BD21530}"/>
                            </a:ext>
                          </a:extLst>
                        </wps:cNvPr>
                        <wps:cNvSpPr>
                          <a:spLocks noChangeAspect="1" noChangeArrowheads="1"/>
                        </wps:cNvSpPr>
                        <wps:spPr bwMode="auto">
                          <a:xfrm>
                            <a:off x="123825" y="123825"/>
                            <a:ext cx="324000" cy="324000"/>
                          </a:xfrm>
                          <a:custGeom>
                            <a:avLst/>
                            <a:gdLst/>
                            <a:ahLst/>
                            <a:cxnLst/>
                            <a:rect l="0" t="0" r="r" b="b"/>
                            <a:pathLst>
                              <a:path w="315553" h="315553">
                                <a:moveTo>
                                  <a:pt x="161926" y="234950"/>
                                </a:moveTo>
                                <a:lnTo>
                                  <a:pt x="180609" y="234950"/>
                                </a:lnTo>
                                <a:cubicBezTo>
                                  <a:pt x="183540" y="234950"/>
                                  <a:pt x="185372" y="236991"/>
                                  <a:pt x="185372" y="239372"/>
                                </a:cubicBezTo>
                                <a:cubicBezTo>
                                  <a:pt x="185372" y="241754"/>
                                  <a:pt x="183540" y="244135"/>
                                  <a:pt x="180609" y="244135"/>
                                </a:cubicBezTo>
                                <a:lnTo>
                                  <a:pt x="161926" y="244135"/>
                                </a:lnTo>
                                <a:cubicBezTo>
                                  <a:pt x="159361" y="244135"/>
                                  <a:pt x="157163" y="241754"/>
                                  <a:pt x="157163" y="239372"/>
                                </a:cubicBezTo>
                                <a:cubicBezTo>
                                  <a:pt x="157163" y="236991"/>
                                  <a:pt x="159361" y="234950"/>
                                  <a:pt x="161926" y="234950"/>
                                </a:cubicBezTo>
                                <a:close/>
                                <a:moveTo>
                                  <a:pt x="90427" y="234950"/>
                                </a:moveTo>
                                <a:lnTo>
                                  <a:pt x="137811" y="234950"/>
                                </a:lnTo>
                                <a:cubicBezTo>
                                  <a:pt x="140343" y="234950"/>
                                  <a:pt x="142514" y="236991"/>
                                  <a:pt x="142514" y="239372"/>
                                </a:cubicBezTo>
                                <a:cubicBezTo>
                                  <a:pt x="142514" y="241754"/>
                                  <a:pt x="140343" y="244135"/>
                                  <a:pt x="137811" y="244135"/>
                                </a:cubicBezTo>
                                <a:lnTo>
                                  <a:pt x="90427" y="244135"/>
                                </a:lnTo>
                                <a:cubicBezTo>
                                  <a:pt x="87896" y="244135"/>
                                  <a:pt x="85725" y="241754"/>
                                  <a:pt x="85725" y="239372"/>
                                </a:cubicBezTo>
                                <a:cubicBezTo>
                                  <a:pt x="85725" y="236991"/>
                                  <a:pt x="87896" y="234950"/>
                                  <a:pt x="90427" y="234950"/>
                                </a:cubicBezTo>
                                <a:close/>
                                <a:moveTo>
                                  <a:pt x="73314" y="219259"/>
                                </a:moveTo>
                                <a:cubicBezTo>
                                  <a:pt x="75479" y="220676"/>
                                  <a:pt x="75839" y="223510"/>
                                  <a:pt x="74396" y="225635"/>
                                </a:cubicBezTo>
                                <a:lnTo>
                                  <a:pt x="49862" y="258225"/>
                                </a:lnTo>
                                <a:cubicBezTo>
                                  <a:pt x="48780" y="259287"/>
                                  <a:pt x="47337" y="259996"/>
                                  <a:pt x="45893" y="259996"/>
                                </a:cubicBezTo>
                                <a:cubicBezTo>
                                  <a:pt x="44450" y="259996"/>
                                  <a:pt x="43007" y="259287"/>
                                  <a:pt x="41925" y="258225"/>
                                </a:cubicBezTo>
                                <a:lnTo>
                                  <a:pt x="30018" y="242284"/>
                                </a:lnTo>
                                <a:cubicBezTo>
                                  <a:pt x="28575" y="240159"/>
                                  <a:pt x="28936" y="237325"/>
                                  <a:pt x="31100" y="235908"/>
                                </a:cubicBezTo>
                                <a:cubicBezTo>
                                  <a:pt x="33266" y="234137"/>
                                  <a:pt x="36152" y="234491"/>
                                  <a:pt x="37956" y="236617"/>
                                </a:cubicBezTo>
                                <a:lnTo>
                                  <a:pt x="45893" y="247598"/>
                                </a:lnTo>
                                <a:lnTo>
                                  <a:pt x="66820" y="219968"/>
                                </a:lnTo>
                                <a:cubicBezTo>
                                  <a:pt x="68263" y="217842"/>
                                  <a:pt x="71149" y="217488"/>
                                  <a:pt x="73314" y="219259"/>
                                </a:cubicBezTo>
                                <a:close/>
                                <a:moveTo>
                                  <a:pt x="138023" y="166688"/>
                                </a:moveTo>
                                <a:lnTo>
                                  <a:pt x="166059" y="166688"/>
                                </a:lnTo>
                                <a:cubicBezTo>
                                  <a:pt x="168934" y="166688"/>
                                  <a:pt x="171091" y="168805"/>
                                  <a:pt x="171091" y="171274"/>
                                </a:cubicBezTo>
                                <a:cubicBezTo>
                                  <a:pt x="171091" y="174096"/>
                                  <a:pt x="168934" y="175860"/>
                                  <a:pt x="166059" y="175860"/>
                                </a:cubicBezTo>
                                <a:lnTo>
                                  <a:pt x="138023" y="175860"/>
                                </a:lnTo>
                                <a:cubicBezTo>
                                  <a:pt x="135507" y="175860"/>
                                  <a:pt x="133350" y="174096"/>
                                  <a:pt x="133350" y="171274"/>
                                </a:cubicBezTo>
                                <a:cubicBezTo>
                                  <a:pt x="133350" y="168805"/>
                                  <a:pt x="135507" y="166688"/>
                                  <a:pt x="138023" y="166688"/>
                                </a:cubicBezTo>
                                <a:close/>
                                <a:moveTo>
                                  <a:pt x="90436" y="166688"/>
                                </a:moveTo>
                                <a:lnTo>
                                  <a:pt x="113628" y="166688"/>
                                </a:lnTo>
                                <a:cubicBezTo>
                                  <a:pt x="116527" y="166688"/>
                                  <a:pt x="118701" y="168805"/>
                                  <a:pt x="118701" y="171274"/>
                                </a:cubicBezTo>
                                <a:cubicBezTo>
                                  <a:pt x="118701" y="174096"/>
                                  <a:pt x="116527" y="175860"/>
                                  <a:pt x="113628" y="175860"/>
                                </a:cubicBezTo>
                                <a:lnTo>
                                  <a:pt x="90436" y="175860"/>
                                </a:lnTo>
                                <a:cubicBezTo>
                                  <a:pt x="87899" y="175860"/>
                                  <a:pt x="85725" y="174096"/>
                                  <a:pt x="85725" y="171274"/>
                                </a:cubicBezTo>
                                <a:cubicBezTo>
                                  <a:pt x="85725" y="168805"/>
                                  <a:pt x="87899" y="166688"/>
                                  <a:pt x="90436" y="166688"/>
                                </a:cubicBezTo>
                                <a:close/>
                                <a:moveTo>
                                  <a:pt x="33523" y="155778"/>
                                </a:moveTo>
                                <a:cubicBezTo>
                                  <a:pt x="35295" y="153988"/>
                                  <a:pt x="38131" y="153988"/>
                                  <a:pt x="40258" y="155778"/>
                                </a:cubicBezTo>
                                <a:lnTo>
                                  <a:pt x="49830" y="165443"/>
                                </a:lnTo>
                                <a:lnTo>
                                  <a:pt x="59401" y="155778"/>
                                </a:lnTo>
                                <a:cubicBezTo>
                                  <a:pt x="61173" y="153988"/>
                                  <a:pt x="64364" y="153988"/>
                                  <a:pt x="66136" y="155778"/>
                                </a:cubicBezTo>
                                <a:cubicBezTo>
                                  <a:pt x="67909" y="157568"/>
                                  <a:pt x="67909" y="160789"/>
                                  <a:pt x="66136" y="162579"/>
                                </a:cubicBezTo>
                                <a:lnTo>
                                  <a:pt x="56565" y="172244"/>
                                </a:lnTo>
                                <a:lnTo>
                                  <a:pt x="66136" y="181909"/>
                                </a:lnTo>
                                <a:cubicBezTo>
                                  <a:pt x="67909" y="183699"/>
                                  <a:pt x="67909" y="186563"/>
                                  <a:pt x="66136" y="188710"/>
                                </a:cubicBezTo>
                                <a:cubicBezTo>
                                  <a:pt x="65073" y="189784"/>
                                  <a:pt x="64009" y="190142"/>
                                  <a:pt x="62591" y="190142"/>
                                </a:cubicBezTo>
                                <a:cubicBezTo>
                                  <a:pt x="61528" y="190142"/>
                                  <a:pt x="60464" y="189784"/>
                                  <a:pt x="59401" y="188710"/>
                                </a:cubicBezTo>
                                <a:lnTo>
                                  <a:pt x="49830" y="179045"/>
                                </a:lnTo>
                                <a:lnTo>
                                  <a:pt x="40258" y="188710"/>
                                </a:lnTo>
                                <a:cubicBezTo>
                                  <a:pt x="39195" y="189784"/>
                                  <a:pt x="38131" y="190142"/>
                                  <a:pt x="36713" y="190142"/>
                                </a:cubicBezTo>
                                <a:cubicBezTo>
                                  <a:pt x="35650" y="190142"/>
                                  <a:pt x="34586" y="189784"/>
                                  <a:pt x="33523" y="188710"/>
                                </a:cubicBezTo>
                                <a:cubicBezTo>
                                  <a:pt x="31750" y="186563"/>
                                  <a:pt x="31750" y="183699"/>
                                  <a:pt x="33523" y="181909"/>
                                </a:cubicBezTo>
                                <a:lnTo>
                                  <a:pt x="43094" y="172244"/>
                                </a:lnTo>
                                <a:lnTo>
                                  <a:pt x="33523" y="162579"/>
                                </a:lnTo>
                                <a:cubicBezTo>
                                  <a:pt x="31750" y="160789"/>
                                  <a:pt x="31750" y="157568"/>
                                  <a:pt x="33523" y="155778"/>
                                </a:cubicBezTo>
                                <a:close/>
                                <a:moveTo>
                                  <a:pt x="143164" y="100013"/>
                                </a:moveTo>
                                <a:lnTo>
                                  <a:pt x="180687" y="100013"/>
                                </a:lnTo>
                                <a:cubicBezTo>
                                  <a:pt x="183573" y="100013"/>
                                  <a:pt x="185377" y="102054"/>
                                  <a:pt x="185377" y="104435"/>
                                </a:cubicBezTo>
                                <a:cubicBezTo>
                                  <a:pt x="185377" y="107157"/>
                                  <a:pt x="183573" y="109198"/>
                                  <a:pt x="180687" y="109198"/>
                                </a:cubicBezTo>
                                <a:lnTo>
                                  <a:pt x="143164" y="109198"/>
                                </a:lnTo>
                                <a:cubicBezTo>
                                  <a:pt x="140278" y="109198"/>
                                  <a:pt x="138113" y="107157"/>
                                  <a:pt x="138113" y="104435"/>
                                </a:cubicBezTo>
                                <a:cubicBezTo>
                                  <a:pt x="138113" y="102054"/>
                                  <a:pt x="140278" y="100013"/>
                                  <a:pt x="143164" y="100013"/>
                                </a:cubicBezTo>
                                <a:close/>
                                <a:moveTo>
                                  <a:pt x="90442" y="100013"/>
                                </a:moveTo>
                                <a:lnTo>
                                  <a:pt x="118745" y="100013"/>
                                </a:lnTo>
                                <a:cubicBezTo>
                                  <a:pt x="121285" y="100013"/>
                                  <a:pt x="123462" y="102054"/>
                                  <a:pt x="123462" y="104435"/>
                                </a:cubicBezTo>
                                <a:cubicBezTo>
                                  <a:pt x="123462" y="107157"/>
                                  <a:pt x="121285" y="109198"/>
                                  <a:pt x="118745" y="109198"/>
                                </a:cubicBezTo>
                                <a:lnTo>
                                  <a:pt x="90442" y="109198"/>
                                </a:lnTo>
                                <a:cubicBezTo>
                                  <a:pt x="87902" y="109198"/>
                                  <a:pt x="85725" y="107157"/>
                                  <a:pt x="85725" y="104435"/>
                                </a:cubicBezTo>
                                <a:cubicBezTo>
                                  <a:pt x="85725" y="102054"/>
                                  <a:pt x="87902" y="100013"/>
                                  <a:pt x="90442" y="100013"/>
                                </a:cubicBezTo>
                                <a:close/>
                                <a:moveTo>
                                  <a:pt x="73314" y="85555"/>
                                </a:moveTo>
                                <a:cubicBezTo>
                                  <a:pt x="75479" y="86972"/>
                                  <a:pt x="75839" y="90160"/>
                                  <a:pt x="74396" y="92285"/>
                                </a:cubicBezTo>
                                <a:lnTo>
                                  <a:pt x="49862" y="124520"/>
                                </a:lnTo>
                                <a:cubicBezTo>
                                  <a:pt x="48780" y="125583"/>
                                  <a:pt x="47337" y="126646"/>
                                  <a:pt x="45893" y="126646"/>
                                </a:cubicBezTo>
                                <a:cubicBezTo>
                                  <a:pt x="44450" y="126646"/>
                                  <a:pt x="43007" y="125583"/>
                                  <a:pt x="41925" y="124520"/>
                                </a:cubicBezTo>
                                <a:lnTo>
                                  <a:pt x="30018" y="108934"/>
                                </a:lnTo>
                                <a:cubicBezTo>
                                  <a:pt x="28575" y="106809"/>
                                  <a:pt x="28936" y="103621"/>
                                  <a:pt x="31100" y="102204"/>
                                </a:cubicBezTo>
                                <a:cubicBezTo>
                                  <a:pt x="33266" y="100787"/>
                                  <a:pt x="36152" y="101141"/>
                                  <a:pt x="37956" y="103266"/>
                                </a:cubicBezTo>
                                <a:lnTo>
                                  <a:pt x="45893" y="113893"/>
                                </a:lnTo>
                                <a:lnTo>
                                  <a:pt x="66820" y="86617"/>
                                </a:lnTo>
                                <a:cubicBezTo>
                                  <a:pt x="68263" y="84492"/>
                                  <a:pt x="71149" y="84138"/>
                                  <a:pt x="73314" y="85555"/>
                                </a:cubicBezTo>
                                <a:close/>
                                <a:moveTo>
                                  <a:pt x="19135" y="47603"/>
                                </a:moveTo>
                                <a:cubicBezTo>
                                  <a:pt x="14080" y="47603"/>
                                  <a:pt x="9748" y="51931"/>
                                  <a:pt x="9748" y="57340"/>
                                </a:cubicBezTo>
                                <a:lnTo>
                                  <a:pt x="9748" y="296439"/>
                                </a:lnTo>
                                <a:cubicBezTo>
                                  <a:pt x="9748" y="301849"/>
                                  <a:pt x="14080" y="306176"/>
                                  <a:pt x="19135" y="306176"/>
                                </a:cubicBezTo>
                                <a:lnTo>
                                  <a:pt x="196404" y="306176"/>
                                </a:lnTo>
                                <a:cubicBezTo>
                                  <a:pt x="201820" y="306176"/>
                                  <a:pt x="206152" y="301849"/>
                                  <a:pt x="206152" y="296439"/>
                                </a:cubicBezTo>
                                <a:lnTo>
                                  <a:pt x="206152" y="57340"/>
                                </a:lnTo>
                                <a:cubicBezTo>
                                  <a:pt x="206152" y="51931"/>
                                  <a:pt x="201820" y="47603"/>
                                  <a:pt x="196404" y="47603"/>
                                </a:cubicBezTo>
                                <a:lnTo>
                                  <a:pt x="163550" y="47603"/>
                                </a:lnTo>
                                <a:lnTo>
                                  <a:pt x="163550" y="50488"/>
                                </a:lnTo>
                                <a:cubicBezTo>
                                  <a:pt x="163550" y="58783"/>
                                  <a:pt x="156690" y="65635"/>
                                  <a:pt x="148386" y="65635"/>
                                </a:cubicBezTo>
                                <a:lnTo>
                                  <a:pt x="67153" y="65635"/>
                                </a:lnTo>
                                <a:cubicBezTo>
                                  <a:pt x="58849" y="65635"/>
                                  <a:pt x="51990" y="58783"/>
                                  <a:pt x="51990" y="50488"/>
                                </a:cubicBezTo>
                                <a:lnTo>
                                  <a:pt x="51990" y="47603"/>
                                </a:lnTo>
                                <a:lnTo>
                                  <a:pt x="19135" y="47603"/>
                                </a:lnTo>
                                <a:close/>
                                <a:moveTo>
                                  <a:pt x="282349" y="20411"/>
                                </a:moveTo>
                                <a:cubicBezTo>
                                  <a:pt x="284050" y="19050"/>
                                  <a:pt x="287111" y="19050"/>
                                  <a:pt x="288812" y="20411"/>
                                </a:cubicBezTo>
                                <a:cubicBezTo>
                                  <a:pt x="289493" y="21431"/>
                                  <a:pt x="290173" y="22452"/>
                                  <a:pt x="290173" y="23812"/>
                                </a:cubicBezTo>
                                <a:cubicBezTo>
                                  <a:pt x="290173" y="24833"/>
                                  <a:pt x="289493" y="26194"/>
                                  <a:pt x="288812" y="26874"/>
                                </a:cubicBezTo>
                                <a:cubicBezTo>
                                  <a:pt x="287792" y="27895"/>
                                  <a:pt x="286771" y="28235"/>
                                  <a:pt x="285411" y="28235"/>
                                </a:cubicBezTo>
                                <a:cubicBezTo>
                                  <a:pt x="284390" y="28235"/>
                                  <a:pt x="283029" y="27895"/>
                                  <a:pt x="282349" y="26874"/>
                                </a:cubicBezTo>
                                <a:cubicBezTo>
                                  <a:pt x="281669" y="26194"/>
                                  <a:pt x="280988" y="24833"/>
                                  <a:pt x="280988" y="23812"/>
                                </a:cubicBezTo>
                                <a:cubicBezTo>
                                  <a:pt x="280988" y="22452"/>
                                  <a:pt x="281669" y="21431"/>
                                  <a:pt x="282349" y="20411"/>
                                </a:cubicBezTo>
                                <a:close/>
                                <a:moveTo>
                                  <a:pt x="231599" y="20411"/>
                                </a:moveTo>
                                <a:cubicBezTo>
                                  <a:pt x="233363" y="19050"/>
                                  <a:pt x="236538" y="19050"/>
                                  <a:pt x="238302" y="20411"/>
                                </a:cubicBezTo>
                                <a:cubicBezTo>
                                  <a:pt x="239008" y="21431"/>
                                  <a:pt x="239360" y="22452"/>
                                  <a:pt x="239360" y="23812"/>
                                </a:cubicBezTo>
                                <a:cubicBezTo>
                                  <a:pt x="239360" y="24833"/>
                                  <a:pt x="239008" y="26194"/>
                                  <a:pt x="238302" y="26874"/>
                                </a:cubicBezTo>
                                <a:cubicBezTo>
                                  <a:pt x="237244" y="27895"/>
                                  <a:pt x="236185" y="28235"/>
                                  <a:pt x="235127" y="28235"/>
                                </a:cubicBezTo>
                                <a:cubicBezTo>
                                  <a:pt x="233716" y="28235"/>
                                  <a:pt x="232305" y="27895"/>
                                  <a:pt x="231599" y="26874"/>
                                </a:cubicBezTo>
                                <a:cubicBezTo>
                                  <a:pt x="230894" y="26194"/>
                                  <a:pt x="230188" y="24833"/>
                                  <a:pt x="230188" y="23812"/>
                                </a:cubicBezTo>
                                <a:cubicBezTo>
                                  <a:pt x="230188" y="22452"/>
                                  <a:pt x="230894" y="21431"/>
                                  <a:pt x="231599" y="20411"/>
                                </a:cubicBezTo>
                                <a:close/>
                                <a:moveTo>
                                  <a:pt x="260174" y="19050"/>
                                </a:moveTo>
                                <a:cubicBezTo>
                                  <a:pt x="262644" y="19050"/>
                                  <a:pt x="264760" y="21167"/>
                                  <a:pt x="264760" y="23636"/>
                                </a:cubicBezTo>
                                <a:cubicBezTo>
                                  <a:pt x="264760" y="26105"/>
                                  <a:pt x="262644" y="28222"/>
                                  <a:pt x="260174" y="28222"/>
                                </a:cubicBezTo>
                                <a:cubicBezTo>
                                  <a:pt x="257352" y="28222"/>
                                  <a:pt x="255588" y="26105"/>
                                  <a:pt x="255588" y="23636"/>
                                </a:cubicBezTo>
                                <a:cubicBezTo>
                                  <a:pt x="255588" y="21167"/>
                                  <a:pt x="257352" y="19050"/>
                                  <a:pt x="260174" y="19050"/>
                                </a:cubicBezTo>
                                <a:close/>
                                <a:moveTo>
                                  <a:pt x="107950" y="9376"/>
                                </a:moveTo>
                                <a:cubicBezTo>
                                  <a:pt x="102174" y="9376"/>
                                  <a:pt x="97480" y="14064"/>
                                  <a:pt x="97480" y="19835"/>
                                </a:cubicBezTo>
                                <a:cubicBezTo>
                                  <a:pt x="97480" y="22359"/>
                                  <a:pt x="95314" y="24523"/>
                                  <a:pt x="92426" y="24523"/>
                                </a:cubicBezTo>
                                <a:lnTo>
                                  <a:pt x="67153" y="24523"/>
                                </a:lnTo>
                                <a:cubicBezTo>
                                  <a:pt x="64265" y="24523"/>
                                  <a:pt x="61738" y="27047"/>
                                  <a:pt x="61738" y="29932"/>
                                </a:cubicBezTo>
                                <a:lnTo>
                                  <a:pt x="61738" y="50488"/>
                                </a:lnTo>
                                <a:cubicBezTo>
                                  <a:pt x="61738" y="53373"/>
                                  <a:pt x="64265" y="55537"/>
                                  <a:pt x="67153" y="55537"/>
                                </a:cubicBezTo>
                                <a:lnTo>
                                  <a:pt x="148386" y="55537"/>
                                </a:lnTo>
                                <a:cubicBezTo>
                                  <a:pt x="151636" y="55537"/>
                                  <a:pt x="154163" y="53373"/>
                                  <a:pt x="154163" y="50488"/>
                                </a:cubicBezTo>
                                <a:lnTo>
                                  <a:pt x="154163" y="29932"/>
                                </a:lnTo>
                                <a:cubicBezTo>
                                  <a:pt x="154163" y="27047"/>
                                  <a:pt x="151636" y="24523"/>
                                  <a:pt x="148386" y="24523"/>
                                </a:cubicBezTo>
                                <a:lnTo>
                                  <a:pt x="123114" y="24523"/>
                                </a:lnTo>
                                <a:cubicBezTo>
                                  <a:pt x="120587" y="24523"/>
                                  <a:pt x="118420" y="22359"/>
                                  <a:pt x="118420" y="19835"/>
                                </a:cubicBezTo>
                                <a:cubicBezTo>
                                  <a:pt x="118420" y="14064"/>
                                  <a:pt x="113727" y="9376"/>
                                  <a:pt x="107950" y="9376"/>
                                </a:cubicBezTo>
                                <a:close/>
                                <a:moveTo>
                                  <a:pt x="169779" y="0"/>
                                </a:moveTo>
                                <a:lnTo>
                                  <a:pt x="310874" y="0"/>
                                </a:lnTo>
                                <a:cubicBezTo>
                                  <a:pt x="313394" y="0"/>
                                  <a:pt x="315553" y="1803"/>
                                  <a:pt x="315553" y="4688"/>
                                </a:cubicBezTo>
                                <a:lnTo>
                                  <a:pt x="315553" y="42915"/>
                                </a:lnTo>
                                <a:lnTo>
                                  <a:pt x="315553" y="310864"/>
                                </a:lnTo>
                                <a:cubicBezTo>
                                  <a:pt x="315553" y="313389"/>
                                  <a:pt x="313394" y="315553"/>
                                  <a:pt x="310874" y="315553"/>
                                </a:cubicBezTo>
                                <a:lnTo>
                                  <a:pt x="234568" y="315553"/>
                                </a:lnTo>
                                <a:cubicBezTo>
                                  <a:pt x="231688" y="315553"/>
                                  <a:pt x="229529" y="313389"/>
                                  <a:pt x="229529" y="310864"/>
                                </a:cubicBezTo>
                                <a:cubicBezTo>
                                  <a:pt x="229529" y="307979"/>
                                  <a:pt x="231688" y="306176"/>
                                  <a:pt x="234568" y="306176"/>
                                </a:cubicBezTo>
                                <a:lnTo>
                                  <a:pt x="306195" y="306176"/>
                                </a:lnTo>
                                <a:lnTo>
                                  <a:pt x="306195" y="47603"/>
                                </a:lnTo>
                                <a:lnTo>
                                  <a:pt x="234568" y="47603"/>
                                </a:lnTo>
                                <a:cubicBezTo>
                                  <a:pt x="231688" y="47603"/>
                                  <a:pt x="229529" y="45439"/>
                                  <a:pt x="229529" y="42915"/>
                                </a:cubicBezTo>
                                <a:cubicBezTo>
                                  <a:pt x="229529" y="40391"/>
                                  <a:pt x="231688" y="38227"/>
                                  <a:pt x="234568" y="38227"/>
                                </a:cubicBezTo>
                                <a:lnTo>
                                  <a:pt x="306195" y="38227"/>
                                </a:lnTo>
                                <a:lnTo>
                                  <a:pt x="306195" y="9376"/>
                                </a:lnTo>
                                <a:lnTo>
                                  <a:pt x="169779" y="9376"/>
                                </a:lnTo>
                                <a:cubicBezTo>
                                  <a:pt x="167260" y="9376"/>
                                  <a:pt x="165100" y="7213"/>
                                  <a:pt x="165100" y="4688"/>
                                </a:cubicBezTo>
                                <a:cubicBezTo>
                                  <a:pt x="165100" y="1803"/>
                                  <a:pt x="167260" y="0"/>
                                  <a:pt x="169779" y="0"/>
                                </a:cubicBezTo>
                                <a:close/>
                                <a:moveTo>
                                  <a:pt x="107950" y="0"/>
                                </a:moveTo>
                                <a:cubicBezTo>
                                  <a:pt x="117337" y="0"/>
                                  <a:pt x="125280" y="6491"/>
                                  <a:pt x="127446" y="15146"/>
                                </a:cubicBezTo>
                                <a:lnTo>
                                  <a:pt x="148386" y="15146"/>
                                </a:lnTo>
                                <a:cubicBezTo>
                                  <a:pt x="156690" y="15146"/>
                                  <a:pt x="163550" y="21998"/>
                                  <a:pt x="163550" y="29932"/>
                                </a:cubicBezTo>
                                <a:lnTo>
                                  <a:pt x="163550" y="38227"/>
                                </a:lnTo>
                                <a:lnTo>
                                  <a:pt x="196404" y="38227"/>
                                </a:lnTo>
                                <a:cubicBezTo>
                                  <a:pt x="206874" y="38227"/>
                                  <a:pt x="215539" y="46521"/>
                                  <a:pt x="215539" y="57340"/>
                                </a:cubicBezTo>
                                <a:lnTo>
                                  <a:pt x="215539" y="296439"/>
                                </a:lnTo>
                                <a:cubicBezTo>
                                  <a:pt x="215539" y="307258"/>
                                  <a:pt x="206874" y="315553"/>
                                  <a:pt x="196404" y="315553"/>
                                </a:cubicBezTo>
                                <a:lnTo>
                                  <a:pt x="19135" y="315553"/>
                                </a:lnTo>
                                <a:cubicBezTo>
                                  <a:pt x="8665" y="315553"/>
                                  <a:pt x="0" y="307258"/>
                                  <a:pt x="0" y="296439"/>
                                </a:cubicBezTo>
                                <a:lnTo>
                                  <a:pt x="0" y="57340"/>
                                </a:lnTo>
                                <a:cubicBezTo>
                                  <a:pt x="0" y="46521"/>
                                  <a:pt x="8665" y="38227"/>
                                  <a:pt x="19135" y="38227"/>
                                </a:cubicBezTo>
                                <a:lnTo>
                                  <a:pt x="51990" y="38227"/>
                                </a:lnTo>
                                <a:lnTo>
                                  <a:pt x="51990" y="29932"/>
                                </a:lnTo>
                                <a:cubicBezTo>
                                  <a:pt x="51990" y="21998"/>
                                  <a:pt x="58849" y="15146"/>
                                  <a:pt x="67153" y="15146"/>
                                </a:cubicBezTo>
                                <a:lnTo>
                                  <a:pt x="88454" y="15146"/>
                                </a:lnTo>
                                <a:cubicBezTo>
                                  <a:pt x="90620" y="6491"/>
                                  <a:pt x="98563" y="0"/>
                                  <a:pt x="107950" y="0"/>
                                </a:cubicBezTo>
                                <a:close/>
                                <a:moveTo>
                                  <a:pt x="4683" y="0"/>
                                </a:moveTo>
                                <a:lnTo>
                                  <a:pt x="45396" y="0"/>
                                </a:lnTo>
                                <a:cubicBezTo>
                                  <a:pt x="48278" y="0"/>
                                  <a:pt x="50440" y="1786"/>
                                  <a:pt x="50440" y="4643"/>
                                </a:cubicBezTo>
                                <a:cubicBezTo>
                                  <a:pt x="50440" y="7144"/>
                                  <a:pt x="48278" y="9287"/>
                                  <a:pt x="45396" y="9287"/>
                                </a:cubicBezTo>
                                <a:lnTo>
                                  <a:pt x="9727" y="9287"/>
                                </a:lnTo>
                                <a:lnTo>
                                  <a:pt x="9727" y="23574"/>
                                </a:lnTo>
                                <a:cubicBezTo>
                                  <a:pt x="9727" y="26075"/>
                                  <a:pt x="7566" y="28218"/>
                                  <a:pt x="4683" y="28218"/>
                                </a:cubicBezTo>
                                <a:cubicBezTo>
                                  <a:pt x="2161" y="28218"/>
                                  <a:pt x="0" y="26075"/>
                                  <a:pt x="0" y="23574"/>
                                </a:cubicBezTo>
                                <a:lnTo>
                                  <a:pt x="0" y="4643"/>
                                </a:lnTo>
                                <a:cubicBezTo>
                                  <a:pt x="0" y="1786"/>
                                  <a:pt x="2161" y="0"/>
                                  <a:pt x="4683" y="0"/>
                                </a:cubicBezTo>
                                <a:close/>
                              </a:path>
                            </a:pathLst>
                          </a:custGeom>
                          <a:solidFill>
                            <a:schemeClr val="bg1"/>
                          </a:solidFill>
                          <a:ln>
                            <a:noFill/>
                          </a:ln>
                          <a:effectLst/>
                        </wps:spPr>
                        <wps:bodyPr anchor="ctr"/>
                      </wps:wsp>
                    </wpg:wgp>
                  </a:graphicData>
                </a:graphic>
              </wp:anchor>
            </w:drawing>
          </mc:Choice>
          <mc:Fallback>
            <w:pict>
              <v:group w14:anchorId="4EC93074" id="Skupina 39" o:spid="_x0000_s1026" style="position:absolute;margin-left:459.2pt;margin-top:.15pt;width:42.5pt;height:42.5pt;z-index:-251625472"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">
                <v:oval id="Oval 30" o:spid="_x0000_s1027"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" fillcolor="#51d2ff [1945]" stroked="f" strokeweight="1pt">
                  <v:stroke joinstyle="miter"/>
                  <v:path arrowok="t"/>
                  <o:lock v:ext="edit" aspectratio="t"/>
                </v:oval>
                <v:shape id="Freeform 884" o:spid="_x0000_s1028" style="position:absolute;left:1238;top:1238;width:3240;height:3240;visibility:visible;mso-wrap-style:square;v-text-anchor:middle" coordsize="315553,31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" path="m161926,234950r18683,c183540,234950,185372,236991,185372,239372v,2382,-1832,4763,-4763,4763l161926,244135v-2565,,-4763,-2381,-4763,-4763c157163,236991,159361,234950,161926,234950xm90427,234950r47384,c140343,234950,142514,236991,142514,239372v,2382,-2171,4763,-4703,4763l90427,244135v-2531,,-4702,-2381,-4702,-4763c85725,236991,87896,234950,90427,234950xm73314,219259v2165,1417,2525,4251,1082,6376l49862,258225v-1082,1062,-2525,1771,-3969,1771c44450,259996,43007,259287,41925,258225l30018,242284v-1443,-2125,-1082,-4959,1082,-6376c33266,234137,36152,234491,37956,236617r7937,10981l66820,219968v1443,-2126,4329,-2480,6494,-709xm138023,166688r28036,c168934,166688,171091,168805,171091,171274v,2822,-2157,4586,-5032,4586l138023,175860v-2516,,-4673,-1764,-4673,-4586c133350,168805,135507,166688,138023,166688xm90436,166688r23192,c116527,166688,118701,168805,118701,171274v,2822,-2174,4586,-5073,4586l90436,175860v-2537,,-4711,-1764,-4711,-4586c85725,168805,87899,166688,90436,166688xm33523,155778v1772,-1790,4608,-1790,6735,l49830,165443r9571,-9665c61173,153988,64364,153988,66136,155778v1773,1790,1773,5011,,6801l56565,172244r9571,9665c67909,183699,67909,186563,66136,188710v-1063,1074,-2127,1432,-3545,1432c61528,190142,60464,189784,59401,188710r-9571,-9665l40258,188710v-1063,1074,-2127,1432,-3545,1432c35650,190142,34586,189784,33523,188710v-1773,-2147,-1773,-5011,,-6801l43094,172244r-9571,-9665c31750,160789,31750,157568,33523,155778xm143164,100013r37523,c183573,100013,185377,102054,185377,104435v,2722,-1804,4763,-4690,4763l143164,109198v-2886,,-5051,-2041,-5051,-4763c138113,102054,140278,100013,143164,100013xm90442,100013r28303,c121285,100013,123462,102054,123462,104435v,2722,-2177,4763,-4717,4763l90442,109198v-2540,,-4717,-2041,-4717,-4763c85725,102054,87902,100013,90442,100013xm73314,85555v2165,1417,2525,4605,1082,6730l49862,124520v-1082,1063,-2525,2126,-3969,2126c44450,126646,43007,125583,41925,124520l30018,108934v-1443,-2125,-1082,-5313,1082,-6730c33266,100787,36152,101141,37956,103266r7937,10627l66820,86617v1443,-2125,4329,-2479,6494,-1062xm19135,47603v-5055,,-9387,4328,-9387,9737l9748,296439v,5410,4332,9737,9387,9737l196404,306176v5416,,9748,-4327,9748,-9737l206152,57340v,-5409,-4332,-9737,-9748,-9737l163550,47603r,2885c163550,58783,156690,65635,148386,65635r-81233,c58849,65635,51990,58783,51990,50488r,-2885l19135,47603xm282349,20411v1701,-1361,4762,-1361,6463,c289493,21431,290173,22452,290173,23812v,1021,-680,2382,-1361,3062c287792,27895,286771,28235,285411,28235v-1021,,-2382,-340,-3062,-1361c281669,26194,280988,24833,280988,23812v,-1360,681,-2381,1361,-3401xm231599,20411v1764,-1361,4939,-1361,6703,c239008,21431,239360,22452,239360,23812v,1021,-352,2382,-1058,3062c237244,27895,236185,28235,235127,28235v-1411,,-2822,-340,-3528,-1361c230894,26194,230188,24833,230188,23812v,-1360,706,-2381,1411,-3401xm260174,19050v2470,,4586,2117,4586,4586c264760,26105,262644,28222,260174,28222v-2822,,-4586,-2117,-4586,-4586c255588,21167,257352,19050,260174,19050xm107950,9376v-5776,,-10470,4688,-10470,10459c97480,22359,95314,24523,92426,24523r-25273,c64265,24523,61738,27047,61738,29932r,20556c61738,53373,64265,55537,67153,55537r81233,c151636,55537,154163,53373,154163,50488r,-20556c154163,27047,151636,24523,148386,24523r-25272,c120587,24523,118420,22359,118420,19835v,-5771,-4693,-10459,-10470,-10459xm169779,l310874,v2520,,4679,1803,4679,4688l315553,42915r,267949c315553,313389,313394,315553,310874,315553r-76306,c231688,315553,229529,313389,229529,310864v,-2885,2159,-4688,5039,-4688l306195,306176r,-258573l234568,47603v-2880,,-5039,-2164,-5039,-4688c229529,40391,231688,38227,234568,38227r71627,l306195,9376r-136416,c167260,9376,165100,7213,165100,4688,165100,1803,167260,,169779,xm107950,v9387,,17330,6491,19496,15146l148386,15146v8304,,15164,6852,15164,14786l163550,38227r32854,c206874,38227,215539,46521,215539,57340r,239099c215539,307258,206874,315553,196404,315553r-177269,c8665,315553,,307258,,296439l,57340c,46521,8665,38227,19135,38227r32855,l51990,29932v,-7934,6859,-14786,15163,-14786l88454,15146c90620,6491,98563,,107950,xm4683,l45396,v2882,,5044,1786,5044,4643c50440,7144,48278,9287,45396,9287r-35669,l9727,23574v,2501,-2161,4644,-5044,4644c2161,28218,,26075,,23574l,4643c,1786,2161,,4683,xe" fillcolor="white [3212]" stroked="f">
                  <o:lock v:ext="edit" aspectratio="t"/>
                </v:shape>
                <w10:wrap type="tight"/>
              </v:group>
            </w:pict>
          </mc:Fallback>
        </mc:AlternateContent>
      </w:r>
      <w:r>
        <w:t>POPIS ekosystému a realizovaných činností</w:t>
      </w:r>
      <w:bookmarkEnd w:id="19"/>
      <w:bookmarkEnd w:id="20"/>
    </w:p>
    <w:p w14:paraId="6DD331CE" w14:textId="77777777" w:rsidR="00ED7E57" w:rsidRDefault="00ED7E57" w:rsidP="00ED7E57">
      <w:pPr>
        <w:pStyle w:val="Heading2"/>
      </w:pPr>
      <w:bookmarkStart w:id="21" w:name="_Toc44959992"/>
      <w:bookmarkStart w:id="22" w:name="_Toc47098451"/>
      <w:r>
        <w:t>SIT jako součást smart city plzeň</w:t>
      </w:r>
      <w:bookmarkEnd w:id="21"/>
      <w:bookmarkEnd w:id="22"/>
    </w:p>
    <w:p w14:paraId="5A2A8D77" w14:textId="77777777" w:rsidR="00ED7E57" w:rsidRDefault="00ED7E57" w:rsidP="00ED7E57">
      <w:r>
        <w:t xml:space="preserve">Od roku 2019 došlo ke sjednocení strategií Smart City a ICT SITMP. Tento krok je důležitým mezníkem v pojetí a vnímání chytrosti řízení a správy města Plzně, neboť obě oblasti jsou spolu velmi úzce provázané a fúze obou strategií tak bylo logickým vyústěním. </w:t>
      </w:r>
    </w:p>
    <w:p w14:paraId="2D820225" w14:textId="77777777" w:rsidR="00ED7E57" w:rsidRPr="00116CAE" w:rsidRDefault="00ED7E57" w:rsidP="00ED7E57">
      <w:pPr>
        <w:spacing w:before="240"/>
        <w:jc w:val="center"/>
        <w:rPr>
          <w:b/>
          <w:sz w:val="24"/>
        </w:rPr>
      </w:pPr>
      <w:r w:rsidRPr="00116CAE">
        <w:rPr>
          <w:b/>
          <w:sz w:val="24"/>
        </w:rPr>
        <w:t>SITMP realizuje poslání ve 3 strategických pilířích:</w:t>
      </w:r>
    </w:p>
    <w:p w14:paraId="6F991F34" w14:textId="77777777" w:rsidR="00ED7E57" w:rsidRPr="006972A0" w:rsidRDefault="00ED7E57" w:rsidP="00ED7E57">
      <w:pPr>
        <w:pStyle w:val="ListParagraph"/>
        <w:numPr>
          <w:ilvl w:val="0"/>
          <w:numId w:val="34"/>
        </w:numPr>
        <w:spacing w:before="240"/>
        <w:ind w:left="714" w:hanging="357"/>
        <w:rPr>
          <w:b/>
          <w:u w:val="single"/>
        </w:rPr>
      </w:pPr>
      <w:r w:rsidRPr="00116CAE">
        <w:rPr>
          <w:noProof/>
          <w:lang w:eastAsia="cs-CZ"/>
        </w:rPr>
        <mc:AlternateContent>
          <mc:Choice Requires="wpg">
            <w:drawing>
              <wp:anchor distT="0" distB="0" distL="114300" distR="114300" simplePos="0" relativeHeight="251692032" behindDoc="1" locked="0" layoutInCell="1" allowOverlap="1" wp14:anchorId="7F1866D9" wp14:editId="77B3004E">
                <wp:simplePos x="0" y="0"/>
                <wp:positionH relativeFrom="column">
                  <wp:posOffset>1682750</wp:posOffset>
                </wp:positionH>
                <wp:positionV relativeFrom="page">
                  <wp:posOffset>3476593</wp:posOffset>
                </wp:positionV>
                <wp:extent cx="4820285" cy="235585"/>
                <wp:effectExtent l="0" t="0" r="0" b="0"/>
                <wp:wrapNone/>
                <wp:docPr id="183" name="Skupin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20285" cy="235585"/>
                          <a:chOff x="0" y="0"/>
                          <a:chExt cx="9234132" cy="452208"/>
                        </a:xfrm>
                        <a:solidFill>
                          <a:schemeClr val="accent6">
                            <a:lumMod val="60000"/>
                            <a:lumOff val="40000"/>
                          </a:schemeClr>
                        </a:solidFill>
                      </wpg:grpSpPr>
                      <wps:wsp>
                        <wps:cNvPr id="184" name="Freeform 4">
                          <a:extLst>
                            <a:ext uri="{FF2B5EF4-FFF2-40B4-BE49-F238E27FC236}">
                              <a16:creationId xmlns:a16="http://schemas.microsoft.com/office/drawing/2014/main" id="{FEB4557C-7A83-AE4D-92F5-C4F25C6DC331}"/>
                            </a:ext>
                          </a:extLst>
                        </wps:cNvPr>
                        <wps:cNvSpPr>
                          <a:spLocks noChangeArrowheads="1"/>
                        </wps:cNvSpPr>
                        <wps:spPr bwMode="auto">
                          <a:xfrm>
                            <a:off x="0" y="138255"/>
                            <a:ext cx="9005830" cy="161297"/>
                          </a:xfrm>
                          <a:prstGeom prst="rect">
                            <a:avLst/>
                          </a:prstGeom>
                          <a:grpFill/>
                          <a:ln>
                            <a:noFill/>
                          </a:ln>
                          <a:effectLst/>
                        </wps:spPr>
                        <wps:bodyPr wrap="none" anchor="ctr"/>
                      </wps:wsp>
                      <wps:wsp>
                        <wps:cNvPr id="185" name="Freeform 5">
                          <a:extLst>
                            <a:ext uri="{FF2B5EF4-FFF2-40B4-BE49-F238E27FC236}">
                              <a16:creationId xmlns:a16="http://schemas.microsoft.com/office/drawing/2014/main" id="{D38530EB-C0FC-8647-8EE1-7C3A1706A437}"/>
                            </a:ext>
                          </a:extLst>
                        </wps:cNvPr>
                        <wps:cNvSpPr>
                          <a:spLocks noChangeArrowheads="1"/>
                        </wps:cNvSpPr>
                        <wps:spPr bwMode="auto">
                          <a:xfrm>
                            <a:off x="8776932" y="0"/>
                            <a:ext cx="457200" cy="452208"/>
                          </a:xfrm>
                          <a:custGeom>
                            <a:avLst/>
                            <a:gdLst>
                              <a:gd name="T0" fmla="*/ 0 w 694"/>
                              <a:gd name="T1" fmla="*/ 347 h 694"/>
                              <a:gd name="T2" fmla="*/ 346 w 694"/>
                              <a:gd name="T3" fmla="*/ 0 h 694"/>
                              <a:gd name="T4" fmla="*/ 346 w 694"/>
                              <a:gd name="T5" fmla="*/ 0 h 694"/>
                              <a:gd name="T6" fmla="*/ 346 w 694"/>
                              <a:gd name="T7" fmla="*/ 0 h 694"/>
                              <a:gd name="T8" fmla="*/ 693 w 694"/>
                              <a:gd name="T9" fmla="*/ 347 h 694"/>
                              <a:gd name="T10" fmla="*/ 693 w 694"/>
                              <a:gd name="T11" fmla="*/ 347 h 694"/>
                              <a:gd name="T12" fmla="*/ 693 w 694"/>
                              <a:gd name="T13" fmla="*/ 347 h 694"/>
                              <a:gd name="T14" fmla="*/ 346 w 694"/>
                              <a:gd name="T15" fmla="*/ 693 h 694"/>
                              <a:gd name="T16" fmla="*/ 346 w 694"/>
                              <a:gd name="T17" fmla="*/ 693 h 694"/>
                              <a:gd name="T18" fmla="*/ 346 w 694"/>
                              <a:gd name="T19" fmla="*/ 693 h 694"/>
                              <a:gd name="T20" fmla="*/ 0 w 694"/>
                              <a:gd name="T21" fmla="*/ 347 h 694"/>
                              <a:gd name="T22" fmla="*/ 0 w 694"/>
                              <a:gd name="T23" fmla="*/ 347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4" h="694">
                                <a:moveTo>
                                  <a:pt x="0" y="347"/>
                                </a:moveTo>
                                <a:cubicBezTo>
                                  <a:pt x="0" y="155"/>
                                  <a:pt x="155" y="0"/>
                                  <a:pt x="346" y="0"/>
                                </a:cubicBezTo>
                                <a:lnTo>
                                  <a:pt x="346" y="0"/>
                                </a:lnTo>
                                <a:lnTo>
                                  <a:pt x="346" y="0"/>
                                </a:lnTo>
                                <a:cubicBezTo>
                                  <a:pt x="538" y="0"/>
                                  <a:pt x="693" y="155"/>
                                  <a:pt x="693" y="347"/>
                                </a:cubicBezTo>
                                <a:lnTo>
                                  <a:pt x="693" y="347"/>
                                </a:lnTo>
                                <a:lnTo>
                                  <a:pt x="693" y="347"/>
                                </a:lnTo>
                                <a:cubicBezTo>
                                  <a:pt x="693" y="538"/>
                                  <a:pt x="538" y="693"/>
                                  <a:pt x="346" y="693"/>
                                </a:cubicBezTo>
                                <a:lnTo>
                                  <a:pt x="346" y="693"/>
                                </a:lnTo>
                                <a:lnTo>
                                  <a:pt x="346" y="693"/>
                                </a:lnTo>
                                <a:cubicBezTo>
                                  <a:pt x="155" y="693"/>
                                  <a:pt x="0" y="538"/>
                                  <a:pt x="0" y="347"/>
                                </a:cubicBezTo>
                                <a:lnTo>
                                  <a:pt x="0" y="347"/>
                                </a:lnTo>
                              </a:path>
                            </a:pathLst>
                          </a:custGeom>
                          <a:grpFill/>
                          <a:ln>
                            <a:noFill/>
                          </a:ln>
                          <a:effectLst/>
                        </wps:spPr>
                        <wps:bodyPr wrap="none" anchor="ctr"/>
                      </wps:wsp>
                      <wps:wsp>
                        <wps:cNvPr id="186" name="Freeform 6">
                          <a:extLst>
                            <a:ext uri="{FF2B5EF4-FFF2-40B4-BE49-F238E27FC236}">
                              <a16:creationId xmlns:a16="http://schemas.microsoft.com/office/drawing/2014/main" id="{CE671465-D9FC-D141-BDB0-7AD80A04AB36}"/>
                            </a:ext>
                          </a:extLst>
                        </wps:cNvPr>
                        <wps:cNvSpPr>
                          <a:spLocks noChangeArrowheads="1"/>
                        </wps:cNvSpPr>
                        <wps:spPr bwMode="auto">
                          <a:xfrm>
                            <a:off x="8870120" y="115212"/>
                            <a:ext cx="270824" cy="244827"/>
                          </a:xfrm>
                          <a:custGeom>
                            <a:avLst/>
                            <a:gdLst>
                              <a:gd name="T0" fmla="*/ 209 w 409"/>
                              <a:gd name="T1" fmla="*/ 375 h 376"/>
                              <a:gd name="T2" fmla="*/ 209 w 409"/>
                              <a:gd name="T3" fmla="*/ 375 h 376"/>
                              <a:gd name="T4" fmla="*/ 206 w 409"/>
                              <a:gd name="T5" fmla="*/ 375 h 376"/>
                              <a:gd name="T6" fmla="*/ 206 w 409"/>
                              <a:gd name="T7" fmla="*/ 375 h 376"/>
                              <a:gd name="T8" fmla="*/ 205 w 409"/>
                              <a:gd name="T9" fmla="*/ 375 h 376"/>
                              <a:gd name="T10" fmla="*/ 205 w 409"/>
                              <a:gd name="T11" fmla="*/ 375 h 376"/>
                              <a:gd name="T12" fmla="*/ 200 w 409"/>
                              <a:gd name="T13" fmla="*/ 371 h 376"/>
                              <a:gd name="T14" fmla="*/ 200 w 409"/>
                              <a:gd name="T15" fmla="*/ 371 h 376"/>
                              <a:gd name="T16" fmla="*/ 19 w 409"/>
                              <a:gd name="T17" fmla="*/ 187 h 376"/>
                              <a:gd name="T18" fmla="*/ 19 w 409"/>
                              <a:gd name="T19" fmla="*/ 187 h 376"/>
                              <a:gd name="T20" fmla="*/ 17 w 409"/>
                              <a:gd name="T21" fmla="*/ 74 h 376"/>
                              <a:gd name="T22" fmla="*/ 17 w 409"/>
                              <a:gd name="T23" fmla="*/ 74 h 376"/>
                              <a:gd name="T24" fmla="*/ 95 w 409"/>
                              <a:gd name="T25" fmla="*/ 11 h 376"/>
                              <a:gd name="T26" fmla="*/ 95 w 409"/>
                              <a:gd name="T27" fmla="*/ 11 h 376"/>
                              <a:gd name="T28" fmla="*/ 208 w 409"/>
                              <a:gd name="T29" fmla="*/ 44 h 376"/>
                              <a:gd name="T30" fmla="*/ 208 w 409"/>
                              <a:gd name="T31" fmla="*/ 44 h 376"/>
                              <a:gd name="T32" fmla="*/ 311 w 409"/>
                              <a:gd name="T33" fmla="*/ 8 h 376"/>
                              <a:gd name="T34" fmla="*/ 311 w 409"/>
                              <a:gd name="T35" fmla="*/ 8 h 376"/>
                              <a:gd name="T36" fmla="*/ 392 w 409"/>
                              <a:gd name="T37" fmla="*/ 69 h 376"/>
                              <a:gd name="T38" fmla="*/ 392 w 409"/>
                              <a:gd name="T39" fmla="*/ 69 h 376"/>
                              <a:gd name="T40" fmla="*/ 387 w 409"/>
                              <a:gd name="T41" fmla="*/ 187 h 376"/>
                              <a:gd name="T42" fmla="*/ 387 w 409"/>
                              <a:gd name="T43" fmla="*/ 187 h 376"/>
                              <a:gd name="T44" fmla="*/ 217 w 409"/>
                              <a:gd name="T45" fmla="*/ 373 h 376"/>
                              <a:gd name="T46" fmla="*/ 217 w 409"/>
                              <a:gd name="T47" fmla="*/ 373 h 376"/>
                              <a:gd name="T48" fmla="*/ 209 w 409"/>
                              <a:gd name="T49" fmla="*/ 375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9" h="376">
                                <a:moveTo>
                                  <a:pt x="209" y="375"/>
                                </a:moveTo>
                                <a:lnTo>
                                  <a:pt x="209" y="375"/>
                                </a:lnTo>
                                <a:cubicBezTo>
                                  <a:pt x="208" y="375"/>
                                  <a:pt x="207" y="375"/>
                                  <a:pt x="206" y="375"/>
                                </a:cubicBezTo>
                                <a:lnTo>
                                  <a:pt x="206" y="375"/>
                                </a:lnTo>
                                <a:cubicBezTo>
                                  <a:pt x="205" y="375"/>
                                  <a:pt x="205" y="375"/>
                                  <a:pt x="205" y="375"/>
                                </a:cubicBezTo>
                                <a:lnTo>
                                  <a:pt x="205" y="375"/>
                                </a:lnTo>
                                <a:cubicBezTo>
                                  <a:pt x="203" y="374"/>
                                  <a:pt x="201" y="373"/>
                                  <a:pt x="200" y="371"/>
                                </a:cubicBezTo>
                                <a:lnTo>
                                  <a:pt x="200" y="371"/>
                                </a:lnTo>
                                <a:cubicBezTo>
                                  <a:pt x="182" y="357"/>
                                  <a:pt x="53" y="256"/>
                                  <a:pt x="19" y="187"/>
                                </a:cubicBezTo>
                                <a:lnTo>
                                  <a:pt x="19" y="187"/>
                                </a:lnTo>
                                <a:cubicBezTo>
                                  <a:pt x="1" y="149"/>
                                  <a:pt x="0" y="108"/>
                                  <a:pt x="17" y="74"/>
                                </a:cubicBezTo>
                                <a:lnTo>
                                  <a:pt x="17" y="74"/>
                                </a:lnTo>
                                <a:cubicBezTo>
                                  <a:pt x="33" y="41"/>
                                  <a:pt x="61" y="18"/>
                                  <a:pt x="95" y="11"/>
                                </a:cubicBezTo>
                                <a:lnTo>
                                  <a:pt x="95" y="11"/>
                                </a:lnTo>
                                <a:cubicBezTo>
                                  <a:pt x="130" y="4"/>
                                  <a:pt x="182" y="17"/>
                                  <a:pt x="208" y="44"/>
                                </a:cubicBezTo>
                                <a:lnTo>
                                  <a:pt x="208" y="44"/>
                                </a:lnTo>
                                <a:cubicBezTo>
                                  <a:pt x="231" y="17"/>
                                  <a:pt x="274" y="0"/>
                                  <a:pt x="311" y="8"/>
                                </a:cubicBezTo>
                                <a:lnTo>
                                  <a:pt x="311" y="8"/>
                                </a:lnTo>
                                <a:cubicBezTo>
                                  <a:pt x="347" y="17"/>
                                  <a:pt x="376" y="39"/>
                                  <a:pt x="392" y="69"/>
                                </a:cubicBezTo>
                                <a:lnTo>
                                  <a:pt x="392" y="69"/>
                                </a:lnTo>
                                <a:cubicBezTo>
                                  <a:pt x="408" y="104"/>
                                  <a:pt x="406" y="145"/>
                                  <a:pt x="387" y="187"/>
                                </a:cubicBezTo>
                                <a:lnTo>
                                  <a:pt x="387" y="187"/>
                                </a:lnTo>
                                <a:cubicBezTo>
                                  <a:pt x="351" y="261"/>
                                  <a:pt x="222" y="368"/>
                                  <a:pt x="217" y="373"/>
                                </a:cubicBezTo>
                                <a:lnTo>
                                  <a:pt x="217" y="373"/>
                                </a:lnTo>
                                <a:cubicBezTo>
                                  <a:pt x="215" y="374"/>
                                  <a:pt x="212" y="375"/>
                                  <a:pt x="209" y="375"/>
                                </a:cubicBezTo>
                              </a:path>
                            </a:pathLst>
                          </a:custGeom>
                          <a:solidFill>
                            <a:schemeClr val="bg1"/>
                          </a:solidFill>
                          <a:ln>
                            <a:noFill/>
                          </a:ln>
                          <a:effec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60F0F37B" id="Skupina 1" o:spid="_x0000_s1026" style="position:absolute;margin-left:132.5pt;margin-top:273.75pt;width:379.55pt;height:18.55pt;z-index:-251624448;mso-position-vertical-relative:page;mso-width-relative:margin;mso-height-relative:margin" coordsize="92341,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">
                <o:lock v:ext="edit" aspectratio="t"/>
                <v:rect id="Freeform 4" o:spid="_x0000_s1027" style="position:absolute;top:1382;width:90058;height:16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" filled="f" stroked="f"/>
                <v:shape id="Freeform 5" o:spid="_x0000_s1028" style="position:absolute;left:87769;width:4572;height:4522;visibility:visible;mso-wrap-style:none;v-text-anchor:middle" coordsize="69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" path="m,347c,155,155,,346,r,l346,c538,,693,155,693,347r,l693,347v,191,-155,346,-347,346l346,693r,c155,693,,538,,347r,e" filled="f" stroked="f">
                  <v:path o:connecttype="custom" o:connectlocs="0,226104;227941,0;227941,0;227941,0;456541,226104;456541,226104;456541,226104;227941,451556;227941,451556;227941,451556;0,226104;0,226104" o:connectangles="0,0,0,0,0,0,0,0,0,0,0,0"/>
                </v:shape>
                <v:shape id="Freeform 6" o:spid="_x0000_s1029" style="position:absolute;left:88701;top:1152;width:2708;height:2448;visibility:visible;mso-wrap-style:none;v-text-anchor:middle" coordsize="40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" path="m209,375r,c208,375,207,375,206,375r,c205,375,205,375,205,375r,c203,374,201,373,200,371r,c182,357,53,256,19,187r,c1,149,,108,17,74r,c33,41,61,18,95,11r,c130,4,182,17,208,44r,c231,17,274,,311,8r,c347,17,376,39,392,69r,c408,104,406,145,387,187r,c351,261,222,368,217,373r,c215,374,212,375,209,375e" fillcolor="white [3212]" stroked="f">
                  <v:path o:connecttype="custom" o:connectlocs="138392,244176;138392,244176;136405,244176;136405,244176;135743,244176;135743,244176;132432,241571;132432,241571;12581,121762;12581,121762;11257,48184;11257,48184;62905,7162;62905,7162;137730,28650;137730,28650;205932,5209;205932,5209;259567,44928;259567,44928;256256,121762;256256,121762;143689,242874;143689,242874;138392,244176" o:connectangles="0,0,0,0,0,0,0,0,0,0,0,0,0,0,0,0,0,0,0,0,0,0,0,0,0"/>
                </v:shape>
                <w10:wrap anchory="page"/>
              </v:group>
            </w:pict>
          </mc:Fallback>
        </mc:AlternateContent>
      </w:r>
      <w:r w:rsidRPr="006972A0">
        <w:rPr>
          <w:b/>
          <w:u w:val="single"/>
        </w:rPr>
        <w:t>Usnadňujeme život</w:t>
      </w:r>
    </w:p>
    <w:p w14:paraId="604EFEF5" w14:textId="77777777" w:rsidR="00ED7E57" w:rsidRDefault="00ED7E57" w:rsidP="00ED7E57">
      <w:pPr>
        <w:pStyle w:val="ListParagraph"/>
        <w:spacing w:before="240"/>
        <w:ind w:left="720"/>
        <w:rPr>
          <w:i/>
        </w:rPr>
      </w:pPr>
      <w:r w:rsidRPr="00D77BCA">
        <w:rPr>
          <w:i/>
        </w:rPr>
        <w:t>Prostřednictvím technologií, jejich správy a údržby usnadňujeme život ve městě. Poskytujeme IT podporu školám, magistrátu města Plzně, městským a obchodním organizacím aj. Zavádíme wi</w:t>
      </w:r>
      <w:r>
        <w:rPr>
          <w:i/>
        </w:rPr>
        <w:t>-</w:t>
      </w:r>
      <w:r w:rsidRPr="00D77BCA">
        <w:rPr>
          <w:i/>
        </w:rPr>
        <w:t>fi sítě a senzory a</w:t>
      </w:r>
      <w:r>
        <w:rPr>
          <w:i/>
        </w:rPr>
        <w:t> </w:t>
      </w:r>
      <w:r w:rsidRPr="00D77BCA">
        <w:rPr>
          <w:i/>
        </w:rPr>
        <w:t>rozvíjíme online komunikaci s úřady s cílem šetření času Plzeňáků.</w:t>
      </w:r>
    </w:p>
    <w:p w14:paraId="5197DA97" w14:textId="77777777" w:rsidR="00ED7E57" w:rsidRDefault="00ED7E57" w:rsidP="00ED7E57">
      <w:pPr>
        <w:ind w:firstLine="720"/>
      </w:pPr>
      <w:r>
        <w:t xml:space="preserve">Naplňováno především prostřednictvím: </w:t>
      </w:r>
    </w:p>
    <w:p w14:paraId="49A9A7AD" w14:textId="77777777" w:rsidR="00ED7E57" w:rsidRDefault="00ED7E57" w:rsidP="00ED7E57">
      <w:pPr>
        <w:pStyle w:val="ListParagraph"/>
        <w:numPr>
          <w:ilvl w:val="0"/>
          <w:numId w:val="35"/>
        </w:numPr>
        <w:ind w:left="1418"/>
      </w:pPr>
      <w:r>
        <w:t>SITMP hlavní činnost (ICT)</w:t>
      </w:r>
    </w:p>
    <w:p w14:paraId="0C926301" w14:textId="77777777" w:rsidR="00ED7E57" w:rsidRPr="00D77BCA" w:rsidRDefault="00ED7E57" w:rsidP="00ED7E57">
      <w:pPr>
        <w:pStyle w:val="ListParagraph"/>
        <w:ind w:left="1418"/>
      </w:pPr>
      <w:r w:rsidRPr="00116CAE">
        <w:rPr>
          <w:noProof/>
          <w:lang w:eastAsia="cs-CZ"/>
        </w:rPr>
        <mc:AlternateContent>
          <mc:Choice Requires="wpg">
            <w:drawing>
              <wp:anchor distT="0" distB="0" distL="114300" distR="114300" simplePos="0" relativeHeight="251693056" behindDoc="1" locked="0" layoutInCell="1" allowOverlap="1" wp14:anchorId="240ACF2C" wp14:editId="291F9950">
                <wp:simplePos x="0" y="0"/>
                <wp:positionH relativeFrom="column">
                  <wp:posOffset>1626870</wp:posOffset>
                </wp:positionH>
                <wp:positionV relativeFrom="page">
                  <wp:posOffset>5041900</wp:posOffset>
                </wp:positionV>
                <wp:extent cx="4820285" cy="235585"/>
                <wp:effectExtent l="0" t="0" r="0" b="0"/>
                <wp:wrapNone/>
                <wp:docPr id="187" name="Skupin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20285" cy="235585"/>
                          <a:chOff x="0" y="0"/>
                          <a:chExt cx="9234132" cy="452208"/>
                        </a:xfrm>
                        <a:solidFill>
                          <a:schemeClr val="accent6">
                            <a:lumMod val="60000"/>
                            <a:lumOff val="40000"/>
                          </a:schemeClr>
                        </a:solidFill>
                      </wpg:grpSpPr>
                      <wps:wsp>
                        <wps:cNvPr id="188" name="Freeform 4">
                          <a:extLst>
                            <a:ext uri="{FF2B5EF4-FFF2-40B4-BE49-F238E27FC236}">
                              <a16:creationId xmlns:a16="http://schemas.microsoft.com/office/drawing/2014/main" id="{FEB4557C-7A83-AE4D-92F5-C4F25C6DC331}"/>
                            </a:ext>
                          </a:extLst>
                        </wps:cNvPr>
                        <wps:cNvSpPr>
                          <a:spLocks noChangeArrowheads="1"/>
                        </wps:cNvSpPr>
                        <wps:spPr bwMode="auto">
                          <a:xfrm>
                            <a:off x="0" y="138255"/>
                            <a:ext cx="9005830" cy="161297"/>
                          </a:xfrm>
                          <a:prstGeom prst="rect">
                            <a:avLst/>
                          </a:prstGeom>
                          <a:grpFill/>
                          <a:ln>
                            <a:noFill/>
                          </a:ln>
                          <a:effectLst/>
                        </wps:spPr>
                        <wps:bodyPr wrap="none" anchor="ctr"/>
                      </wps:wsp>
                      <wps:wsp>
                        <wps:cNvPr id="192" name="Freeform 5">
                          <a:extLst>
                            <a:ext uri="{FF2B5EF4-FFF2-40B4-BE49-F238E27FC236}">
                              <a16:creationId xmlns:a16="http://schemas.microsoft.com/office/drawing/2014/main" id="{D38530EB-C0FC-8647-8EE1-7C3A1706A437}"/>
                            </a:ext>
                          </a:extLst>
                        </wps:cNvPr>
                        <wps:cNvSpPr>
                          <a:spLocks noChangeArrowheads="1"/>
                        </wps:cNvSpPr>
                        <wps:spPr bwMode="auto">
                          <a:xfrm>
                            <a:off x="8776932" y="0"/>
                            <a:ext cx="457200" cy="452208"/>
                          </a:xfrm>
                          <a:custGeom>
                            <a:avLst/>
                            <a:gdLst>
                              <a:gd name="T0" fmla="*/ 0 w 694"/>
                              <a:gd name="T1" fmla="*/ 347 h 694"/>
                              <a:gd name="T2" fmla="*/ 346 w 694"/>
                              <a:gd name="T3" fmla="*/ 0 h 694"/>
                              <a:gd name="T4" fmla="*/ 346 w 694"/>
                              <a:gd name="T5" fmla="*/ 0 h 694"/>
                              <a:gd name="T6" fmla="*/ 346 w 694"/>
                              <a:gd name="T7" fmla="*/ 0 h 694"/>
                              <a:gd name="T8" fmla="*/ 693 w 694"/>
                              <a:gd name="T9" fmla="*/ 347 h 694"/>
                              <a:gd name="T10" fmla="*/ 693 w 694"/>
                              <a:gd name="T11" fmla="*/ 347 h 694"/>
                              <a:gd name="T12" fmla="*/ 693 w 694"/>
                              <a:gd name="T13" fmla="*/ 347 h 694"/>
                              <a:gd name="T14" fmla="*/ 346 w 694"/>
                              <a:gd name="T15" fmla="*/ 693 h 694"/>
                              <a:gd name="T16" fmla="*/ 346 w 694"/>
                              <a:gd name="T17" fmla="*/ 693 h 694"/>
                              <a:gd name="T18" fmla="*/ 346 w 694"/>
                              <a:gd name="T19" fmla="*/ 693 h 694"/>
                              <a:gd name="T20" fmla="*/ 0 w 694"/>
                              <a:gd name="T21" fmla="*/ 347 h 694"/>
                              <a:gd name="T22" fmla="*/ 0 w 694"/>
                              <a:gd name="T23" fmla="*/ 347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4" h="694">
                                <a:moveTo>
                                  <a:pt x="0" y="347"/>
                                </a:moveTo>
                                <a:cubicBezTo>
                                  <a:pt x="0" y="155"/>
                                  <a:pt x="155" y="0"/>
                                  <a:pt x="346" y="0"/>
                                </a:cubicBezTo>
                                <a:lnTo>
                                  <a:pt x="346" y="0"/>
                                </a:lnTo>
                                <a:lnTo>
                                  <a:pt x="346" y="0"/>
                                </a:lnTo>
                                <a:cubicBezTo>
                                  <a:pt x="538" y="0"/>
                                  <a:pt x="693" y="155"/>
                                  <a:pt x="693" y="347"/>
                                </a:cubicBezTo>
                                <a:lnTo>
                                  <a:pt x="693" y="347"/>
                                </a:lnTo>
                                <a:lnTo>
                                  <a:pt x="693" y="347"/>
                                </a:lnTo>
                                <a:cubicBezTo>
                                  <a:pt x="693" y="538"/>
                                  <a:pt x="538" y="693"/>
                                  <a:pt x="346" y="693"/>
                                </a:cubicBezTo>
                                <a:lnTo>
                                  <a:pt x="346" y="693"/>
                                </a:lnTo>
                                <a:lnTo>
                                  <a:pt x="346" y="693"/>
                                </a:lnTo>
                                <a:cubicBezTo>
                                  <a:pt x="155" y="693"/>
                                  <a:pt x="0" y="538"/>
                                  <a:pt x="0" y="347"/>
                                </a:cubicBezTo>
                                <a:lnTo>
                                  <a:pt x="0" y="347"/>
                                </a:lnTo>
                              </a:path>
                            </a:pathLst>
                          </a:custGeom>
                          <a:grpFill/>
                          <a:ln>
                            <a:noFill/>
                          </a:ln>
                          <a:effectLst/>
                        </wps:spPr>
                        <wps:bodyPr wrap="none" anchor="ctr"/>
                      </wps:wsp>
                      <wps:wsp>
                        <wps:cNvPr id="193" name="Freeform 6">
                          <a:extLst>
                            <a:ext uri="{FF2B5EF4-FFF2-40B4-BE49-F238E27FC236}">
                              <a16:creationId xmlns:a16="http://schemas.microsoft.com/office/drawing/2014/main" id="{CE671465-D9FC-D141-BDB0-7AD80A04AB36}"/>
                            </a:ext>
                          </a:extLst>
                        </wps:cNvPr>
                        <wps:cNvSpPr>
                          <a:spLocks noChangeArrowheads="1"/>
                        </wps:cNvSpPr>
                        <wps:spPr bwMode="auto">
                          <a:xfrm>
                            <a:off x="8870120" y="115212"/>
                            <a:ext cx="270824" cy="244827"/>
                          </a:xfrm>
                          <a:custGeom>
                            <a:avLst/>
                            <a:gdLst>
                              <a:gd name="T0" fmla="*/ 209 w 409"/>
                              <a:gd name="T1" fmla="*/ 375 h 376"/>
                              <a:gd name="T2" fmla="*/ 209 w 409"/>
                              <a:gd name="T3" fmla="*/ 375 h 376"/>
                              <a:gd name="T4" fmla="*/ 206 w 409"/>
                              <a:gd name="T5" fmla="*/ 375 h 376"/>
                              <a:gd name="T6" fmla="*/ 206 w 409"/>
                              <a:gd name="T7" fmla="*/ 375 h 376"/>
                              <a:gd name="T8" fmla="*/ 205 w 409"/>
                              <a:gd name="T9" fmla="*/ 375 h 376"/>
                              <a:gd name="T10" fmla="*/ 205 w 409"/>
                              <a:gd name="T11" fmla="*/ 375 h 376"/>
                              <a:gd name="T12" fmla="*/ 200 w 409"/>
                              <a:gd name="T13" fmla="*/ 371 h 376"/>
                              <a:gd name="T14" fmla="*/ 200 w 409"/>
                              <a:gd name="T15" fmla="*/ 371 h 376"/>
                              <a:gd name="T16" fmla="*/ 19 w 409"/>
                              <a:gd name="T17" fmla="*/ 187 h 376"/>
                              <a:gd name="T18" fmla="*/ 19 w 409"/>
                              <a:gd name="T19" fmla="*/ 187 h 376"/>
                              <a:gd name="T20" fmla="*/ 17 w 409"/>
                              <a:gd name="T21" fmla="*/ 74 h 376"/>
                              <a:gd name="T22" fmla="*/ 17 w 409"/>
                              <a:gd name="T23" fmla="*/ 74 h 376"/>
                              <a:gd name="T24" fmla="*/ 95 w 409"/>
                              <a:gd name="T25" fmla="*/ 11 h 376"/>
                              <a:gd name="T26" fmla="*/ 95 w 409"/>
                              <a:gd name="T27" fmla="*/ 11 h 376"/>
                              <a:gd name="T28" fmla="*/ 208 w 409"/>
                              <a:gd name="T29" fmla="*/ 44 h 376"/>
                              <a:gd name="T30" fmla="*/ 208 w 409"/>
                              <a:gd name="T31" fmla="*/ 44 h 376"/>
                              <a:gd name="T32" fmla="*/ 311 w 409"/>
                              <a:gd name="T33" fmla="*/ 8 h 376"/>
                              <a:gd name="T34" fmla="*/ 311 w 409"/>
                              <a:gd name="T35" fmla="*/ 8 h 376"/>
                              <a:gd name="T36" fmla="*/ 392 w 409"/>
                              <a:gd name="T37" fmla="*/ 69 h 376"/>
                              <a:gd name="T38" fmla="*/ 392 w 409"/>
                              <a:gd name="T39" fmla="*/ 69 h 376"/>
                              <a:gd name="T40" fmla="*/ 387 w 409"/>
                              <a:gd name="T41" fmla="*/ 187 h 376"/>
                              <a:gd name="T42" fmla="*/ 387 w 409"/>
                              <a:gd name="T43" fmla="*/ 187 h 376"/>
                              <a:gd name="T44" fmla="*/ 217 w 409"/>
                              <a:gd name="T45" fmla="*/ 373 h 376"/>
                              <a:gd name="T46" fmla="*/ 217 w 409"/>
                              <a:gd name="T47" fmla="*/ 373 h 376"/>
                              <a:gd name="T48" fmla="*/ 209 w 409"/>
                              <a:gd name="T49" fmla="*/ 375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9" h="376">
                                <a:moveTo>
                                  <a:pt x="209" y="375"/>
                                </a:moveTo>
                                <a:lnTo>
                                  <a:pt x="209" y="375"/>
                                </a:lnTo>
                                <a:cubicBezTo>
                                  <a:pt x="208" y="375"/>
                                  <a:pt x="207" y="375"/>
                                  <a:pt x="206" y="375"/>
                                </a:cubicBezTo>
                                <a:lnTo>
                                  <a:pt x="206" y="375"/>
                                </a:lnTo>
                                <a:cubicBezTo>
                                  <a:pt x="205" y="375"/>
                                  <a:pt x="205" y="375"/>
                                  <a:pt x="205" y="375"/>
                                </a:cubicBezTo>
                                <a:lnTo>
                                  <a:pt x="205" y="375"/>
                                </a:lnTo>
                                <a:cubicBezTo>
                                  <a:pt x="203" y="374"/>
                                  <a:pt x="201" y="373"/>
                                  <a:pt x="200" y="371"/>
                                </a:cubicBezTo>
                                <a:lnTo>
                                  <a:pt x="200" y="371"/>
                                </a:lnTo>
                                <a:cubicBezTo>
                                  <a:pt x="182" y="357"/>
                                  <a:pt x="53" y="256"/>
                                  <a:pt x="19" y="187"/>
                                </a:cubicBezTo>
                                <a:lnTo>
                                  <a:pt x="19" y="187"/>
                                </a:lnTo>
                                <a:cubicBezTo>
                                  <a:pt x="1" y="149"/>
                                  <a:pt x="0" y="108"/>
                                  <a:pt x="17" y="74"/>
                                </a:cubicBezTo>
                                <a:lnTo>
                                  <a:pt x="17" y="74"/>
                                </a:lnTo>
                                <a:cubicBezTo>
                                  <a:pt x="33" y="41"/>
                                  <a:pt x="61" y="18"/>
                                  <a:pt x="95" y="11"/>
                                </a:cubicBezTo>
                                <a:lnTo>
                                  <a:pt x="95" y="11"/>
                                </a:lnTo>
                                <a:cubicBezTo>
                                  <a:pt x="130" y="4"/>
                                  <a:pt x="182" y="17"/>
                                  <a:pt x="208" y="44"/>
                                </a:cubicBezTo>
                                <a:lnTo>
                                  <a:pt x="208" y="44"/>
                                </a:lnTo>
                                <a:cubicBezTo>
                                  <a:pt x="231" y="17"/>
                                  <a:pt x="274" y="0"/>
                                  <a:pt x="311" y="8"/>
                                </a:cubicBezTo>
                                <a:lnTo>
                                  <a:pt x="311" y="8"/>
                                </a:lnTo>
                                <a:cubicBezTo>
                                  <a:pt x="347" y="17"/>
                                  <a:pt x="376" y="39"/>
                                  <a:pt x="392" y="69"/>
                                </a:cubicBezTo>
                                <a:lnTo>
                                  <a:pt x="392" y="69"/>
                                </a:lnTo>
                                <a:cubicBezTo>
                                  <a:pt x="408" y="104"/>
                                  <a:pt x="406" y="145"/>
                                  <a:pt x="387" y="187"/>
                                </a:cubicBezTo>
                                <a:lnTo>
                                  <a:pt x="387" y="187"/>
                                </a:lnTo>
                                <a:cubicBezTo>
                                  <a:pt x="351" y="261"/>
                                  <a:pt x="222" y="368"/>
                                  <a:pt x="217" y="373"/>
                                </a:cubicBezTo>
                                <a:lnTo>
                                  <a:pt x="217" y="373"/>
                                </a:lnTo>
                                <a:cubicBezTo>
                                  <a:pt x="215" y="374"/>
                                  <a:pt x="212" y="375"/>
                                  <a:pt x="209" y="375"/>
                                </a:cubicBezTo>
                              </a:path>
                            </a:pathLst>
                          </a:custGeom>
                          <a:solidFill>
                            <a:schemeClr val="bg1"/>
                          </a:solidFill>
                          <a:ln>
                            <a:noFill/>
                          </a:ln>
                          <a:effec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4153117B" id="Skupina 1" o:spid="_x0000_s1026" style="position:absolute;margin-left:128.1pt;margin-top:397pt;width:379.55pt;height:18.55pt;z-index:-251623424;mso-position-vertical-relative:page;mso-width-relative:margin;mso-height-relative:margin" coordsize="92341,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">
                <o:lock v:ext="edit" aspectratio="t"/>
                <v:rect id="Freeform 4" o:spid="_x0000_s1027" style="position:absolute;top:1382;width:90058;height:16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" filled="f" stroked="f"/>
                <v:shape id="Freeform 5" o:spid="_x0000_s1028" style="position:absolute;left:87769;width:4572;height:4522;visibility:visible;mso-wrap-style:none;v-text-anchor:middle" coordsize="69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" path="m,347c,155,155,,346,r,l346,c538,,693,155,693,347r,l693,347v,191,-155,346,-347,346l346,693r,c155,693,,538,,347r,e" filled="f" stroked="f">
                  <v:path o:connecttype="custom" o:connectlocs="0,226104;227941,0;227941,0;227941,0;456541,226104;456541,226104;456541,226104;227941,451556;227941,451556;227941,451556;0,226104;0,226104" o:connectangles="0,0,0,0,0,0,0,0,0,0,0,0"/>
                </v:shape>
                <v:shape id="Freeform 6" o:spid="_x0000_s1029" style="position:absolute;left:88701;top:1152;width:2708;height:2448;visibility:visible;mso-wrap-style:none;v-text-anchor:middle" coordsize="40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" path="m209,375r,c208,375,207,375,206,375r,c205,375,205,375,205,375r,c203,374,201,373,200,371r,c182,357,53,256,19,187r,c1,149,,108,17,74r,c33,41,61,18,95,11r,c130,4,182,17,208,44r,c231,17,274,,311,8r,c347,17,376,39,392,69r,c408,104,406,145,387,187r,c351,261,222,368,217,373r,c215,374,212,375,209,375e" fillcolor="white [3212]" stroked="f">
                  <v:path o:connecttype="custom" o:connectlocs="138392,244176;138392,244176;136405,244176;136405,244176;135743,244176;135743,244176;132432,241571;132432,241571;12581,121762;12581,121762;11257,48184;11257,48184;62905,7162;62905,7162;137730,28650;137730,28650;205932,5209;205932,5209;259567,44928;259567,44928;256256,121762;256256,121762;143689,242874;143689,242874;138392,244176" o:connectangles="0,0,0,0,0,0,0,0,0,0,0,0,0,0,0,0,0,0,0,0,0,0,0,0,0"/>
                </v:shape>
                <w10:wrap anchory="page"/>
              </v:group>
            </w:pict>
          </mc:Fallback>
        </mc:AlternateContent>
      </w:r>
    </w:p>
    <w:p w14:paraId="66ECD7F5" w14:textId="77777777" w:rsidR="00ED7E57" w:rsidRPr="006972A0" w:rsidRDefault="00ED7E57" w:rsidP="00ED7E57">
      <w:pPr>
        <w:pStyle w:val="ListParagraph"/>
        <w:numPr>
          <w:ilvl w:val="0"/>
          <w:numId w:val="34"/>
        </w:numPr>
        <w:rPr>
          <w:b/>
          <w:u w:val="single"/>
        </w:rPr>
      </w:pPr>
      <w:r w:rsidRPr="006972A0">
        <w:rPr>
          <w:b/>
          <w:u w:val="single"/>
        </w:rPr>
        <w:t>Rozvíjíme talenty</w:t>
      </w:r>
    </w:p>
    <w:p w14:paraId="2725AD7E" w14:textId="77777777" w:rsidR="00ED7E57" w:rsidRDefault="00ED7E57" w:rsidP="00ED7E57">
      <w:pPr>
        <w:pStyle w:val="ListParagraph"/>
        <w:ind w:left="720"/>
        <w:rPr>
          <w:i/>
        </w:rPr>
      </w:pPr>
      <w:r w:rsidRPr="00D77BCA">
        <w:rPr>
          <w:i/>
        </w:rPr>
        <w:t xml:space="preserve">Prostřednictvím uceleného přístupu k technickému vzdělávání v Centru robotiky rozvíjíme od útlého věku plzeňské talenty. Naše nabídka technicky orientovaných volnočasových aktivit je v České republice největší a zcela unikátní.  </w:t>
      </w:r>
    </w:p>
    <w:p w14:paraId="6B7D8C4B" w14:textId="77777777" w:rsidR="00ED7E57" w:rsidRPr="00D77BCA" w:rsidRDefault="00ED7E57" w:rsidP="00ED7E57">
      <w:pPr>
        <w:ind w:firstLine="720"/>
      </w:pPr>
      <w:r>
        <w:t xml:space="preserve">Naplňováno především prostřednictvím: </w:t>
      </w:r>
    </w:p>
    <w:p w14:paraId="4A7C0B10" w14:textId="77777777" w:rsidR="00ED7E57" w:rsidRDefault="00ED7E57" w:rsidP="00ED7E57">
      <w:pPr>
        <w:pStyle w:val="ListParagraph"/>
        <w:numPr>
          <w:ilvl w:val="0"/>
          <w:numId w:val="35"/>
        </w:numPr>
        <w:ind w:left="1418"/>
      </w:pPr>
      <w:r>
        <w:t>Centrum robotiky</w:t>
      </w:r>
    </w:p>
    <w:p w14:paraId="13C13B5C" w14:textId="77777777" w:rsidR="00ED7E57" w:rsidRDefault="00ED7E57" w:rsidP="00ED7E57">
      <w:pPr>
        <w:pStyle w:val="ListParagraph"/>
        <w:numPr>
          <w:ilvl w:val="0"/>
          <w:numId w:val="35"/>
        </w:numPr>
        <w:ind w:left="1418"/>
      </w:pPr>
      <w:r>
        <w:t>SIT Port</w:t>
      </w:r>
    </w:p>
    <w:p w14:paraId="770EE407" w14:textId="77777777" w:rsidR="00ED7E57" w:rsidRDefault="00ED7E57" w:rsidP="00ED7E57">
      <w:pPr>
        <w:pStyle w:val="ListParagraph"/>
        <w:numPr>
          <w:ilvl w:val="0"/>
          <w:numId w:val="35"/>
        </w:numPr>
        <w:ind w:left="1418"/>
      </w:pPr>
      <w:r w:rsidRPr="00CA108F">
        <w:t>DRONYSIT</w:t>
      </w:r>
    </w:p>
    <w:p w14:paraId="114ED5CF" w14:textId="77777777" w:rsidR="00ED7E57" w:rsidRDefault="00ED7E57" w:rsidP="00ED7E57">
      <w:r w:rsidRPr="00116CAE">
        <w:rPr>
          <w:noProof/>
          <w:lang w:eastAsia="cs-CZ"/>
        </w:rPr>
        <mc:AlternateContent>
          <mc:Choice Requires="wpg">
            <w:drawing>
              <wp:anchor distT="0" distB="0" distL="114300" distR="114300" simplePos="0" relativeHeight="251694080" behindDoc="1" locked="0" layoutInCell="1" allowOverlap="1" wp14:anchorId="0B357122" wp14:editId="3C4957F9">
                <wp:simplePos x="0" y="0"/>
                <wp:positionH relativeFrom="column">
                  <wp:posOffset>2006600</wp:posOffset>
                </wp:positionH>
                <wp:positionV relativeFrom="page">
                  <wp:posOffset>7010009</wp:posOffset>
                </wp:positionV>
                <wp:extent cx="4486910" cy="235585"/>
                <wp:effectExtent l="0" t="0" r="8890" b="0"/>
                <wp:wrapNone/>
                <wp:docPr id="194" name="Skupin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86910" cy="235585"/>
                          <a:chOff x="0" y="0"/>
                          <a:chExt cx="9234132" cy="452208"/>
                        </a:xfrm>
                        <a:solidFill>
                          <a:schemeClr val="accent6">
                            <a:lumMod val="60000"/>
                            <a:lumOff val="40000"/>
                          </a:schemeClr>
                        </a:solidFill>
                      </wpg:grpSpPr>
                      <wps:wsp>
                        <wps:cNvPr id="195" name="Freeform 4">
                          <a:extLst>
                            <a:ext uri="{FF2B5EF4-FFF2-40B4-BE49-F238E27FC236}">
                              <a16:creationId xmlns:a16="http://schemas.microsoft.com/office/drawing/2014/main" id="{FEB4557C-7A83-AE4D-92F5-C4F25C6DC331}"/>
                            </a:ext>
                          </a:extLst>
                        </wps:cNvPr>
                        <wps:cNvSpPr>
                          <a:spLocks noChangeArrowheads="1"/>
                        </wps:cNvSpPr>
                        <wps:spPr bwMode="auto">
                          <a:xfrm>
                            <a:off x="0" y="138255"/>
                            <a:ext cx="9005830" cy="161297"/>
                          </a:xfrm>
                          <a:prstGeom prst="rect">
                            <a:avLst/>
                          </a:prstGeom>
                          <a:grpFill/>
                          <a:ln>
                            <a:noFill/>
                          </a:ln>
                          <a:effectLst/>
                        </wps:spPr>
                        <wps:bodyPr wrap="none" anchor="ctr"/>
                      </wps:wsp>
                      <wps:wsp>
                        <wps:cNvPr id="196" name="Freeform 5">
                          <a:extLst>
                            <a:ext uri="{FF2B5EF4-FFF2-40B4-BE49-F238E27FC236}">
                              <a16:creationId xmlns:a16="http://schemas.microsoft.com/office/drawing/2014/main" id="{D38530EB-C0FC-8647-8EE1-7C3A1706A437}"/>
                            </a:ext>
                          </a:extLst>
                        </wps:cNvPr>
                        <wps:cNvSpPr>
                          <a:spLocks noChangeArrowheads="1"/>
                        </wps:cNvSpPr>
                        <wps:spPr bwMode="auto">
                          <a:xfrm>
                            <a:off x="8776932" y="0"/>
                            <a:ext cx="457200" cy="452208"/>
                          </a:xfrm>
                          <a:custGeom>
                            <a:avLst/>
                            <a:gdLst>
                              <a:gd name="T0" fmla="*/ 0 w 694"/>
                              <a:gd name="T1" fmla="*/ 347 h 694"/>
                              <a:gd name="T2" fmla="*/ 346 w 694"/>
                              <a:gd name="T3" fmla="*/ 0 h 694"/>
                              <a:gd name="T4" fmla="*/ 346 w 694"/>
                              <a:gd name="T5" fmla="*/ 0 h 694"/>
                              <a:gd name="T6" fmla="*/ 346 w 694"/>
                              <a:gd name="T7" fmla="*/ 0 h 694"/>
                              <a:gd name="T8" fmla="*/ 693 w 694"/>
                              <a:gd name="T9" fmla="*/ 347 h 694"/>
                              <a:gd name="T10" fmla="*/ 693 w 694"/>
                              <a:gd name="T11" fmla="*/ 347 h 694"/>
                              <a:gd name="T12" fmla="*/ 693 w 694"/>
                              <a:gd name="T13" fmla="*/ 347 h 694"/>
                              <a:gd name="T14" fmla="*/ 346 w 694"/>
                              <a:gd name="T15" fmla="*/ 693 h 694"/>
                              <a:gd name="T16" fmla="*/ 346 w 694"/>
                              <a:gd name="T17" fmla="*/ 693 h 694"/>
                              <a:gd name="T18" fmla="*/ 346 w 694"/>
                              <a:gd name="T19" fmla="*/ 693 h 694"/>
                              <a:gd name="T20" fmla="*/ 0 w 694"/>
                              <a:gd name="T21" fmla="*/ 347 h 694"/>
                              <a:gd name="T22" fmla="*/ 0 w 694"/>
                              <a:gd name="T23" fmla="*/ 347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4" h="694">
                                <a:moveTo>
                                  <a:pt x="0" y="347"/>
                                </a:moveTo>
                                <a:cubicBezTo>
                                  <a:pt x="0" y="155"/>
                                  <a:pt x="155" y="0"/>
                                  <a:pt x="346" y="0"/>
                                </a:cubicBezTo>
                                <a:lnTo>
                                  <a:pt x="346" y="0"/>
                                </a:lnTo>
                                <a:lnTo>
                                  <a:pt x="346" y="0"/>
                                </a:lnTo>
                                <a:cubicBezTo>
                                  <a:pt x="538" y="0"/>
                                  <a:pt x="693" y="155"/>
                                  <a:pt x="693" y="347"/>
                                </a:cubicBezTo>
                                <a:lnTo>
                                  <a:pt x="693" y="347"/>
                                </a:lnTo>
                                <a:lnTo>
                                  <a:pt x="693" y="347"/>
                                </a:lnTo>
                                <a:cubicBezTo>
                                  <a:pt x="693" y="538"/>
                                  <a:pt x="538" y="693"/>
                                  <a:pt x="346" y="693"/>
                                </a:cubicBezTo>
                                <a:lnTo>
                                  <a:pt x="346" y="693"/>
                                </a:lnTo>
                                <a:lnTo>
                                  <a:pt x="346" y="693"/>
                                </a:lnTo>
                                <a:cubicBezTo>
                                  <a:pt x="155" y="693"/>
                                  <a:pt x="0" y="538"/>
                                  <a:pt x="0" y="347"/>
                                </a:cubicBezTo>
                                <a:lnTo>
                                  <a:pt x="0" y="347"/>
                                </a:lnTo>
                              </a:path>
                            </a:pathLst>
                          </a:custGeom>
                          <a:grpFill/>
                          <a:ln>
                            <a:noFill/>
                          </a:ln>
                          <a:effectLst/>
                        </wps:spPr>
                        <wps:bodyPr wrap="none" anchor="ctr"/>
                      </wps:wsp>
                      <wps:wsp>
                        <wps:cNvPr id="197" name="Freeform 6">
                          <a:extLst>
                            <a:ext uri="{FF2B5EF4-FFF2-40B4-BE49-F238E27FC236}">
                              <a16:creationId xmlns:a16="http://schemas.microsoft.com/office/drawing/2014/main" id="{CE671465-D9FC-D141-BDB0-7AD80A04AB36}"/>
                            </a:ext>
                          </a:extLst>
                        </wps:cNvPr>
                        <wps:cNvSpPr>
                          <a:spLocks noChangeArrowheads="1"/>
                        </wps:cNvSpPr>
                        <wps:spPr bwMode="auto">
                          <a:xfrm>
                            <a:off x="8870120" y="115212"/>
                            <a:ext cx="270824" cy="244827"/>
                          </a:xfrm>
                          <a:custGeom>
                            <a:avLst/>
                            <a:gdLst>
                              <a:gd name="T0" fmla="*/ 209 w 409"/>
                              <a:gd name="T1" fmla="*/ 375 h 376"/>
                              <a:gd name="T2" fmla="*/ 209 w 409"/>
                              <a:gd name="T3" fmla="*/ 375 h 376"/>
                              <a:gd name="T4" fmla="*/ 206 w 409"/>
                              <a:gd name="T5" fmla="*/ 375 h 376"/>
                              <a:gd name="T6" fmla="*/ 206 w 409"/>
                              <a:gd name="T7" fmla="*/ 375 h 376"/>
                              <a:gd name="T8" fmla="*/ 205 w 409"/>
                              <a:gd name="T9" fmla="*/ 375 h 376"/>
                              <a:gd name="T10" fmla="*/ 205 w 409"/>
                              <a:gd name="T11" fmla="*/ 375 h 376"/>
                              <a:gd name="T12" fmla="*/ 200 w 409"/>
                              <a:gd name="T13" fmla="*/ 371 h 376"/>
                              <a:gd name="T14" fmla="*/ 200 w 409"/>
                              <a:gd name="T15" fmla="*/ 371 h 376"/>
                              <a:gd name="T16" fmla="*/ 19 w 409"/>
                              <a:gd name="T17" fmla="*/ 187 h 376"/>
                              <a:gd name="T18" fmla="*/ 19 w 409"/>
                              <a:gd name="T19" fmla="*/ 187 h 376"/>
                              <a:gd name="T20" fmla="*/ 17 w 409"/>
                              <a:gd name="T21" fmla="*/ 74 h 376"/>
                              <a:gd name="T22" fmla="*/ 17 w 409"/>
                              <a:gd name="T23" fmla="*/ 74 h 376"/>
                              <a:gd name="T24" fmla="*/ 95 w 409"/>
                              <a:gd name="T25" fmla="*/ 11 h 376"/>
                              <a:gd name="T26" fmla="*/ 95 w 409"/>
                              <a:gd name="T27" fmla="*/ 11 h 376"/>
                              <a:gd name="T28" fmla="*/ 208 w 409"/>
                              <a:gd name="T29" fmla="*/ 44 h 376"/>
                              <a:gd name="T30" fmla="*/ 208 w 409"/>
                              <a:gd name="T31" fmla="*/ 44 h 376"/>
                              <a:gd name="T32" fmla="*/ 311 w 409"/>
                              <a:gd name="T33" fmla="*/ 8 h 376"/>
                              <a:gd name="T34" fmla="*/ 311 w 409"/>
                              <a:gd name="T35" fmla="*/ 8 h 376"/>
                              <a:gd name="T36" fmla="*/ 392 w 409"/>
                              <a:gd name="T37" fmla="*/ 69 h 376"/>
                              <a:gd name="T38" fmla="*/ 392 w 409"/>
                              <a:gd name="T39" fmla="*/ 69 h 376"/>
                              <a:gd name="T40" fmla="*/ 387 w 409"/>
                              <a:gd name="T41" fmla="*/ 187 h 376"/>
                              <a:gd name="T42" fmla="*/ 387 w 409"/>
                              <a:gd name="T43" fmla="*/ 187 h 376"/>
                              <a:gd name="T44" fmla="*/ 217 w 409"/>
                              <a:gd name="T45" fmla="*/ 373 h 376"/>
                              <a:gd name="T46" fmla="*/ 217 w 409"/>
                              <a:gd name="T47" fmla="*/ 373 h 376"/>
                              <a:gd name="T48" fmla="*/ 209 w 409"/>
                              <a:gd name="T49" fmla="*/ 375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9" h="376">
                                <a:moveTo>
                                  <a:pt x="209" y="375"/>
                                </a:moveTo>
                                <a:lnTo>
                                  <a:pt x="209" y="375"/>
                                </a:lnTo>
                                <a:cubicBezTo>
                                  <a:pt x="208" y="375"/>
                                  <a:pt x="207" y="375"/>
                                  <a:pt x="206" y="375"/>
                                </a:cubicBezTo>
                                <a:lnTo>
                                  <a:pt x="206" y="375"/>
                                </a:lnTo>
                                <a:cubicBezTo>
                                  <a:pt x="205" y="375"/>
                                  <a:pt x="205" y="375"/>
                                  <a:pt x="205" y="375"/>
                                </a:cubicBezTo>
                                <a:lnTo>
                                  <a:pt x="205" y="375"/>
                                </a:lnTo>
                                <a:cubicBezTo>
                                  <a:pt x="203" y="374"/>
                                  <a:pt x="201" y="373"/>
                                  <a:pt x="200" y="371"/>
                                </a:cubicBezTo>
                                <a:lnTo>
                                  <a:pt x="200" y="371"/>
                                </a:lnTo>
                                <a:cubicBezTo>
                                  <a:pt x="182" y="357"/>
                                  <a:pt x="53" y="256"/>
                                  <a:pt x="19" y="187"/>
                                </a:cubicBezTo>
                                <a:lnTo>
                                  <a:pt x="19" y="187"/>
                                </a:lnTo>
                                <a:cubicBezTo>
                                  <a:pt x="1" y="149"/>
                                  <a:pt x="0" y="108"/>
                                  <a:pt x="17" y="74"/>
                                </a:cubicBezTo>
                                <a:lnTo>
                                  <a:pt x="17" y="74"/>
                                </a:lnTo>
                                <a:cubicBezTo>
                                  <a:pt x="33" y="41"/>
                                  <a:pt x="61" y="18"/>
                                  <a:pt x="95" y="11"/>
                                </a:cubicBezTo>
                                <a:lnTo>
                                  <a:pt x="95" y="11"/>
                                </a:lnTo>
                                <a:cubicBezTo>
                                  <a:pt x="130" y="4"/>
                                  <a:pt x="182" y="17"/>
                                  <a:pt x="208" y="44"/>
                                </a:cubicBezTo>
                                <a:lnTo>
                                  <a:pt x="208" y="44"/>
                                </a:lnTo>
                                <a:cubicBezTo>
                                  <a:pt x="231" y="17"/>
                                  <a:pt x="274" y="0"/>
                                  <a:pt x="311" y="8"/>
                                </a:cubicBezTo>
                                <a:lnTo>
                                  <a:pt x="311" y="8"/>
                                </a:lnTo>
                                <a:cubicBezTo>
                                  <a:pt x="347" y="17"/>
                                  <a:pt x="376" y="39"/>
                                  <a:pt x="392" y="69"/>
                                </a:cubicBezTo>
                                <a:lnTo>
                                  <a:pt x="392" y="69"/>
                                </a:lnTo>
                                <a:cubicBezTo>
                                  <a:pt x="408" y="104"/>
                                  <a:pt x="406" y="145"/>
                                  <a:pt x="387" y="187"/>
                                </a:cubicBezTo>
                                <a:lnTo>
                                  <a:pt x="387" y="187"/>
                                </a:lnTo>
                                <a:cubicBezTo>
                                  <a:pt x="351" y="261"/>
                                  <a:pt x="222" y="368"/>
                                  <a:pt x="217" y="373"/>
                                </a:cubicBezTo>
                                <a:lnTo>
                                  <a:pt x="217" y="373"/>
                                </a:lnTo>
                                <a:cubicBezTo>
                                  <a:pt x="215" y="374"/>
                                  <a:pt x="212" y="375"/>
                                  <a:pt x="209" y="375"/>
                                </a:cubicBezTo>
                              </a:path>
                            </a:pathLst>
                          </a:custGeom>
                          <a:solidFill>
                            <a:schemeClr val="bg1"/>
                          </a:solidFill>
                          <a:ln>
                            <a:noFill/>
                          </a:ln>
                          <a:effec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34BB461E" id="Skupina 1" o:spid="_x0000_s1026" style="position:absolute;margin-left:158pt;margin-top:551.95pt;width:353.3pt;height:18.55pt;z-index:-251622400;mso-position-vertical-relative:page;mso-width-relative:margin;mso-height-relative:margin" coordsize="92341,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">
                <o:lock v:ext="edit" aspectratio="t"/>
                <v:rect id="Freeform 4" o:spid="_x0000_s1027" style="position:absolute;top:1382;width:90058;height:16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" filled="f" stroked="f"/>
                <v:shape id="Freeform 5" o:spid="_x0000_s1028" style="position:absolute;left:87769;width:4572;height:4522;visibility:visible;mso-wrap-style:none;v-text-anchor:middle" coordsize="69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" path="m,347c,155,155,,346,r,l346,c538,,693,155,693,347r,l693,347v,191,-155,346,-347,346l346,693r,c155,693,,538,,347r,e" filled="f" stroked="f">
                  <v:path o:connecttype="custom" o:connectlocs="0,226104;227941,0;227941,0;227941,0;456541,226104;456541,226104;456541,226104;227941,451556;227941,451556;227941,451556;0,226104;0,226104" o:connectangles="0,0,0,0,0,0,0,0,0,0,0,0"/>
                </v:shape>
                <v:shape id="Freeform 6" o:spid="_x0000_s1029" style="position:absolute;left:88701;top:1152;width:2708;height:2448;visibility:visible;mso-wrap-style:none;v-text-anchor:middle" coordsize="40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" path="m209,375r,c208,375,207,375,206,375r,c205,375,205,375,205,375r,c203,374,201,373,200,371r,c182,357,53,256,19,187r,c1,149,,108,17,74r,c33,41,61,18,95,11r,c130,4,182,17,208,44r,c231,17,274,,311,8r,c347,17,376,39,392,69r,c408,104,406,145,387,187r,c351,261,222,368,217,373r,c215,374,212,375,209,375e" fillcolor="white [3212]" stroked="f">
                  <v:path o:connecttype="custom" o:connectlocs="138392,244176;138392,244176;136405,244176;136405,244176;135743,244176;135743,244176;132432,241571;132432,241571;12581,121762;12581,121762;11257,48184;11257,48184;62905,7162;62905,7162;137730,28650;137730,28650;205932,5209;205932,5209;259567,44928;259567,44928;256256,121762;256256,121762;143689,242874;143689,242874;138392,244176" o:connectangles="0,0,0,0,0,0,0,0,0,0,0,0,0,0,0,0,0,0,0,0,0,0,0,0,0"/>
                </v:shape>
                <w10:wrap anchory="page"/>
              </v:group>
            </w:pict>
          </mc:Fallback>
        </mc:AlternateContent>
      </w:r>
    </w:p>
    <w:p w14:paraId="186D2405" w14:textId="77777777" w:rsidR="00ED7E57" w:rsidRPr="006972A0" w:rsidRDefault="00ED7E57" w:rsidP="00ED7E57">
      <w:pPr>
        <w:pStyle w:val="ListParagraph"/>
        <w:numPr>
          <w:ilvl w:val="0"/>
          <w:numId w:val="34"/>
        </w:numPr>
        <w:rPr>
          <w:b/>
          <w:u w:val="single"/>
        </w:rPr>
      </w:pPr>
      <w:r w:rsidRPr="006972A0">
        <w:rPr>
          <w:b/>
          <w:u w:val="single"/>
        </w:rPr>
        <w:t>Inspirujeme k podnikání</w:t>
      </w:r>
    </w:p>
    <w:p w14:paraId="2E0B81AD" w14:textId="77777777" w:rsidR="00ED7E57" w:rsidRPr="00CA108F" w:rsidRDefault="00ED7E57" w:rsidP="00ED7E57">
      <w:pPr>
        <w:pStyle w:val="ListParagraph"/>
        <w:ind w:left="720"/>
        <w:rPr>
          <w:i/>
        </w:rPr>
      </w:pPr>
      <w:r w:rsidRPr="00D77BCA">
        <w:rPr>
          <w:i/>
        </w:rPr>
        <w:t xml:space="preserve">Prostřednictvím kvalitního zázemí a nabízených volnočasových aktivit (Garáž, SITPort) poskytujeme mladým podnikatelům příležitosti pro vlastní rozvoj, jakož i rozvoj svých produktů a služeb. Nabízíme know-how, mentoring a přispíváme ke vzniku technicky orientované komunity, která pro město bude v budoucnosti konkurenční výhodou.  </w:t>
      </w:r>
    </w:p>
    <w:p w14:paraId="0A7A839F" w14:textId="77777777" w:rsidR="00ED7E57" w:rsidRPr="00D77BCA" w:rsidRDefault="00ED7E57" w:rsidP="00ED7E57">
      <w:pPr>
        <w:ind w:firstLine="720"/>
      </w:pPr>
      <w:r>
        <w:t xml:space="preserve">Naplňováno především prostřednictvím: </w:t>
      </w:r>
    </w:p>
    <w:p w14:paraId="19181FF7" w14:textId="77777777" w:rsidR="00ED7E57" w:rsidRDefault="00ED7E57" w:rsidP="00ED7E57">
      <w:pPr>
        <w:pStyle w:val="ListParagraph"/>
        <w:numPr>
          <w:ilvl w:val="0"/>
          <w:numId w:val="35"/>
        </w:numPr>
        <w:ind w:left="1418"/>
      </w:pPr>
      <w:r>
        <w:t>Plánovaný Tech Tower</w:t>
      </w:r>
    </w:p>
    <w:p w14:paraId="4D8EF8DB" w14:textId="77777777" w:rsidR="00ED7E57" w:rsidRDefault="00ED7E57" w:rsidP="00ED7E57">
      <w:pPr>
        <w:pStyle w:val="ListParagraph"/>
        <w:numPr>
          <w:ilvl w:val="0"/>
          <w:numId w:val="35"/>
        </w:numPr>
        <w:ind w:left="1418"/>
      </w:pPr>
      <w:r>
        <w:t>SIT Port</w:t>
      </w:r>
    </w:p>
    <w:p w14:paraId="00EDD742" w14:textId="77777777" w:rsidR="00ED7E57" w:rsidRPr="00D77BCA" w:rsidRDefault="00ED7E57" w:rsidP="00ED7E57">
      <w:pPr>
        <w:pStyle w:val="ListParagraph"/>
        <w:numPr>
          <w:ilvl w:val="0"/>
          <w:numId w:val="35"/>
        </w:numPr>
        <w:ind w:left="1418"/>
      </w:pPr>
      <w:r w:rsidRPr="00CA108F">
        <w:t>DRONYSIT</w:t>
      </w:r>
    </w:p>
    <w:p w14:paraId="3F67AF75" w14:textId="77777777" w:rsidR="00ED7E57" w:rsidRDefault="00ED7E57" w:rsidP="00ED7E57">
      <w:pPr>
        <w:ind w:left="720"/>
      </w:pPr>
    </w:p>
    <w:p w14:paraId="7B22461D" w14:textId="732F3E0F" w:rsidR="00ED7E57" w:rsidRPr="00ED7E57" w:rsidRDefault="00ED7E57" w:rsidP="00ED7E57">
      <w:pPr>
        <w:ind w:left="720"/>
      </w:pPr>
      <w:r>
        <w:t>Vedle vlastních činností je SITMP realizátorem a garantem celé řady projektů zařazených do Smart City města Plzně. (Ředitel SITMP je rovněž účasten jednání Řídícího výboru Smart City.)</w:t>
      </w:r>
      <w:r>
        <w:br w:type="page"/>
      </w:r>
    </w:p>
    <w:p w14:paraId="1A0953B0" w14:textId="52329F9E" w:rsidR="00E8789A" w:rsidRDefault="00F44C75" w:rsidP="00E8789A">
      <w:pPr>
        <w:pStyle w:val="Heading2"/>
      </w:pPr>
      <w:bookmarkStart w:id="23" w:name="_Toc47098452"/>
      <w:r>
        <w:lastRenderedPageBreak/>
        <w:t>Organizační struktura sit</w:t>
      </w:r>
      <w:r w:rsidR="004412D7">
        <w:t>MP</w:t>
      </w:r>
      <w:bookmarkEnd w:id="23"/>
    </w:p>
    <w:p w14:paraId="2F975E71" w14:textId="56DC4F13" w:rsidR="004412D7" w:rsidRDefault="00165024" w:rsidP="004412D7">
      <w:pPr>
        <w:pStyle w:val="Caption"/>
        <w:rPr>
          <w:rFonts w:asciiTheme="minorHAnsi" w:eastAsia="Noto Sans" w:hAnsiTheme="minorHAnsi" w:cs="Noto Sans"/>
          <w:b w:val="0"/>
          <w:bCs w:val="0"/>
          <w:color w:val="00000A"/>
          <w:sz w:val="22"/>
          <w:szCs w:val="20"/>
          <w:lang w:eastAsia="en-US"/>
        </w:rPr>
      </w:pPr>
      <w:r>
        <w:rPr>
          <w:rFonts w:asciiTheme="minorHAnsi" w:eastAsia="Noto Sans" w:hAnsiTheme="minorHAnsi" w:cs="Noto Sans"/>
          <w:b w:val="0"/>
          <w:bCs w:val="0"/>
          <w:color w:val="00000A"/>
          <w:sz w:val="22"/>
          <w:szCs w:val="20"/>
          <w:lang w:eastAsia="en-US"/>
        </w:rPr>
        <w:t xml:space="preserve">SITMP působí v oblasti správy ICT města Plzně již od roku 1998. V roce 2017 byla organizace transformována a byla zřízena stávající příspěvková organizace. SITMP je v současnosti rozdělena do 8 úseků, přičemž tři se zabývají správou městské ICT architektury (sítě, data, servis, podpora). </w:t>
      </w:r>
    </w:p>
    <w:p w14:paraId="7D7C63A8" w14:textId="77777777" w:rsidR="00165024" w:rsidRDefault="00165024" w:rsidP="004412D7">
      <w:pPr>
        <w:pStyle w:val="Caption"/>
        <w:rPr>
          <w:rFonts w:asciiTheme="minorHAnsi" w:eastAsia="Noto Sans" w:hAnsiTheme="minorHAnsi" w:cs="Noto Sans"/>
          <w:b w:val="0"/>
          <w:bCs w:val="0"/>
          <w:color w:val="00000A"/>
          <w:sz w:val="22"/>
          <w:szCs w:val="20"/>
          <w:lang w:eastAsia="en-US"/>
        </w:rPr>
      </w:pPr>
      <w:r>
        <w:rPr>
          <w:rFonts w:asciiTheme="minorHAnsi" w:eastAsia="Noto Sans" w:hAnsiTheme="minorHAnsi" w:cs="Noto Sans"/>
          <w:b w:val="0"/>
          <w:bCs w:val="0"/>
          <w:color w:val="00000A"/>
          <w:sz w:val="22"/>
          <w:szCs w:val="20"/>
          <w:lang w:eastAsia="en-US"/>
        </w:rPr>
        <w:t>Ekosystém SITMP rozvoj talentů je pracovní název pro 4 úseky, které míří mimo hlavní činnost SITMP dle zřizovací listiny a cílí na podporu škol, edukaci veřejnosti a propagaci techniky obecně. Jedná se o:</w:t>
      </w:r>
    </w:p>
    <w:p w14:paraId="32C2C9C1" w14:textId="69690271" w:rsidR="00165024" w:rsidRPr="00C60093" w:rsidRDefault="00165024" w:rsidP="0020204F">
      <w:pPr>
        <w:pStyle w:val="Caption"/>
        <w:numPr>
          <w:ilvl w:val="0"/>
          <w:numId w:val="53"/>
        </w:numPr>
        <w:rPr>
          <w:rFonts w:asciiTheme="minorHAnsi" w:eastAsia="Noto Sans" w:hAnsiTheme="minorHAnsi" w:cs="Noto Sans"/>
          <w:b w:val="0"/>
          <w:bCs w:val="0"/>
          <w:color w:val="00000A"/>
          <w:sz w:val="24"/>
          <w:szCs w:val="20"/>
          <w:lang w:eastAsia="en-US"/>
        </w:rPr>
      </w:pPr>
      <w:r w:rsidRPr="00C60093">
        <w:rPr>
          <w:rFonts w:asciiTheme="minorHAnsi" w:eastAsia="Noto Sans" w:hAnsiTheme="minorHAnsi" w:cs="Noto Sans"/>
          <w:b w:val="0"/>
          <w:bCs w:val="0"/>
          <w:color w:val="00000A"/>
          <w:sz w:val="24"/>
          <w:szCs w:val="20"/>
          <w:lang w:eastAsia="en-US"/>
        </w:rPr>
        <w:t xml:space="preserve">Úsek Centrum robotiky (služebně „nejstarší“ – dříve „Dům digitálních </w:t>
      </w:r>
      <w:r w:rsidR="007966AC" w:rsidRPr="00C60093">
        <w:rPr>
          <w:rFonts w:asciiTheme="minorHAnsi" w:eastAsia="Noto Sans" w:hAnsiTheme="minorHAnsi" w:cs="Noto Sans"/>
          <w:b w:val="0"/>
          <w:bCs w:val="0"/>
          <w:color w:val="00000A"/>
          <w:sz w:val="24"/>
          <w:szCs w:val="20"/>
          <w:lang w:eastAsia="en-US"/>
        </w:rPr>
        <w:t>dovedností</w:t>
      </w:r>
      <w:r w:rsidRPr="00C60093">
        <w:rPr>
          <w:rFonts w:asciiTheme="minorHAnsi" w:eastAsia="Noto Sans" w:hAnsiTheme="minorHAnsi" w:cs="Noto Sans"/>
          <w:b w:val="0"/>
          <w:bCs w:val="0"/>
          <w:color w:val="00000A"/>
          <w:sz w:val="24"/>
          <w:szCs w:val="20"/>
          <w:lang w:eastAsia="en-US"/>
        </w:rPr>
        <w:t>“)</w:t>
      </w:r>
    </w:p>
    <w:p w14:paraId="2A9EAF3C" w14:textId="3BCC310D" w:rsidR="00165024" w:rsidRPr="00C60093" w:rsidRDefault="00165024" w:rsidP="0020204F">
      <w:pPr>
        <w:pStyle w:val="Caption"/>
        <w:numPr>
          <w:ilvl w:val="0"/>
          <w:numId w:val="53"/>
        </w:numPr>
        <w:rPr>
          <w:rFonts w:asciiTheme="minorHAnsi" w:eastAsia="Noto Sans" w:hAnsiTheme="minorHAnsi" w:cs="Noto Sans"/>
          <w:b w:val="0"/>
          <w:bCs w:val="0"/>
          <w:color w:val="00000A"/>
          <w:sz w:val="24"/>
          <w:szCs w:val="20"/>
          <w:lang w:eastAsia="en-US"/>
        </w:rPr>
      </w:pPr>
      <w:r w:rsidRPr="00C60093">
        <w:rPr>
          <w:rFonts w:asciiTheme="minorHAnsi" w:eastAsia="Noto Sans" w:hAnsiTheme="minorHAnsi" w:cs="Noto Sans"/>
          <w:b w:val="0"/>
          <w:bCs w:val="0"/>
          <w:color w:val="00000A"/>
          <w:sz w:val="24"/>
          <w:szCs w:val="20"/>
          <w:lang w:eastAsia="en-US"/>
        </w:rPr>
        <w:t>Úsek SIT Port</w:t>
      </w:r>
    </w:p>
    <w:p w14:paraId="238282EF" w14:textId="6F191828" w:rsidR="00165024" w:rsidRPr="00C60093" w:rsidRDefault="00165024" w:rsidP="0020204F">
      <w:pPr>
        <w:pStyle w:val="Caption"/>
        <w:numPr>
          <w:ilvl w:val="0"/>
          <w:numId w:val="53"/>
        </w:numPr>
        <w:rPr>
          <w:rFonts w:asciiTheme="minorHAnsi" w:eastAsia="Noto Sans" w:hAnsiTheme="minorHAnsi" w:cs="Noto Sans"/>
          <w:b w:val="0"/>
          <w:bCs w:val="0"/>
          <w:color w:val="00000A"/>
          <w:sz w:val="24"/>
          <w:szCs w:val="20"/>
          <w:lang w:eastAsia="en-US"/>
        </w:rPr>
      </w:pPr>
      <w:r w:rsidRPr="00C60093">
        <w:rPr>
          <w:rFonts w:asciiTheme="minorHAnsi" w:eastAsia="Noto Sans" w:hAnsiTheme="minorHAnsi" w:cs="Noto Sans"/>
          <w:b w:val="0"/>
          <w:bCs w:val="0"/>
          <w:color w:val="00000A"/>
          <w:sz w:val="24"/>
          <w:szCs w:val="20"/>
          <w:lang w:eastAsia="en-US"/>
        </w:rPr>
        <w:t>Úsek Drony (DronySIT)</w:t>
      </w:r>
    </w:p>
    <w:p w14:paraId="30C0BC21" w14:textId="44239D26" w:rsidR="00EF0C56" w:rsidRPr="00C60093" w:rsidRDefault="00EF0C56" w:rsidP="0020204F">
      <w:pPr>
        <w:pStyle w:val="Caption"/>
        <w:numPr>
          <w:ilvl w:val="0"/>
          <w:numId w:val="53"/>
        </w:numPr>
        <w:rPr>
          <w:rFonts w:asciiTheme="minorHAnsi" w:eastAsia="Noto Sans" w:hAnsiTheme="minorHAnsi" w:cs="Noto Sans"/>
          <w:b w:val="0"/>
          <w:bCs w:val="0"/>
          <w:color w:val="00000A"/>
          <w:sz w:val="24"/>
          <w:szCs w:val="20"/>
          <w:lang w:eastAsia="en-US"/>
        </w:rPr>
      </w:pPr>
      <w:r w:rsidRPr="00C60093">
        <w:rPr>
          <w:rFonts w:asciiTheme="minorHAnsi" w:eastAsia="Noto Sans" w:hAnsiTheme="minorHAnsi" w:cs="Noto Sans"/>
          <w:b w:val="0"/>
          <w:bCs w:val="0"/>
          <w:color w:val="00000A"/>
          <w:sz w:val="24"/>
          <w:szCs w:val="20"/>
          <w:lang w:eastAsia="en-US"/>
        </w:rPr>
        <w:t>Tech Tower (prozatím mimo stávající organizační strukturu)</w:t>
      </w:r>
    </w:p>
    <w:p w14:paraId="3CB12F32" w14:textId="5485C2C2" w:rsidR="00165024" w:rsidRPr="004412D7" w:rsidRDefault="00165024" w:rsidP="00165024">
      <w:pPr>
        <w:pStyle w:val="Caption"/>
        <w:rPr>
          <w:rFonts w:asciiTheme="minorHAnsi" w:eastAsia="Noto Sans" w:hAnsiTheme="minorHAnsi" w:cs="Noto Sans"/>
          <w:b w:val="0"/>
          <w:bCs w:val="0"/>
          <w:color w:val="00000A"/>
          <w:sz w:val="22"/>
          <w:szCs w:val="20"/>
          <w:lang w:eastAsia="en-US"/>
        </w:rPr>
      </w:pPr>
      <w:r>
        <w:rPr>
          <w:rFonts w:asciiTheme="minorHAnsi" w:eastAsia="Noto Sans" w:hAnsiTheme="minorHAnsi" w:cs="Noto Sans"/>
          <w:b w:val="0"/>
          <w:bCs w:val="0"/>
          <w:color w:val="00000A"/>
          <w:sz w:val="22"/>
          <w:szCs w:val="20"/>
          <w:lang w:eastAsia="en-US"/>
        </w:rPr>
        <w:t xml:space="preserve">Organizační strukturu včetně vymezení </w:t>
      </w:r>
      <w:r w:rsidR="007966AC">
        <w:rPr>
          <w:rFonts w:asciiTheme="minorHAnsi" w:eastAsia="Noto Sans" w:hAnsiTheme="minorHAnsi" w:cs="Noto Sans"/>
          <w:b w:val="0"/>
          <w:bCs w:val="0"/>
          <w:color w:val="00000A"/>
          <w:sz w:val="22"/>
          <w:szCs w:val="20"/>
          <w:lang w:eastAsia="en-US"/>
        </w:rPr>
        <w:t>ekosystému</w:t>
      </w:r>
      <w:r>
        <w:rPr>
          <w:rFonts w:asciiTheme="minorHAnsi" w:eastAsia="Noto Sans" w:hAnsiTheme="minorHAnsi" w:cs="Noto Sans"/>
          <w:b w:val="0"/>
          <w:bCs w:val="0"/>
          <w:color w:val="00000A"/>
          <w:sz w:val="22"/>
          <w:szCs w:val="20"/>
          <w:lang w:eastAsia="en-US"/>
        </w:rPr>
        <w:t xml:space="preserve"> rozvoje talentů ukazuje následující obrázek.</w:t>
      </w:r>
    </w:p>
    <w:p w14:paraId="4F13DDC9" w14:textId="3FA81CC0" w:rsidR="00EC798B" w:rsidRDefault="00EC798B" w:rsidP="00EC798B">
      <w:pPr>
        <w:pStyle w:val="Caption"/>
      </w:pPr>
      <w:bookmarkStart w:id="24" w:name="_Toc47259177"/>
      <w:r>
        <w:t xml:space="preserve">Obrázek </w:t>
      </w:r>
      <w:r>
        <w:fldChar w:fldCharType="begin"/>
      </w:r>
      <w:r>
        <w:instrText xml:space="preserve"> SEQ Obrázek \* ARABIC </w:instrText>
      </w:r>
      <w:r>
        <w:fldChar w:fldCharType="separate"/>
      </w:r>
      <w:r w:rsidR="00BC2CEE">
        <w:rPr>
          <w:noProof/>
        </w:rPr>
        <w:t>1</w:t>
      </w:r>
      <w:r>
        <w:fldChar w:fldCharType="end"/>
      </w:r>
      <w:r>
        <w:t>: Organizační struktura SIT</w:t>
      </w:r>
      <w:r w:rsidR="00165024">
        <w:t>MP</w:t>
      </w:r>
      <w:r>
        <w:t xml:space="preserve"> (včetně zobrazení ekosystému rozvoje talentů)</w:t>
      </w:r>
      <w:bookmarkEnd w:id="24"/>
    </w:p>
    <w:p w14:paraId="0765EC92" w14:textId="7610D094" w:rsidR="00E8789A" w:rsidRDefault="00EF0C56" w:rsidP="00E8789A">
      <w:pPr>
        <w:pStyle w:val="BodyText"/>
      </w:pPr>
      <w:r>
        <w:rPr>
          <w:noProof/>
          <w:lang w:eastAsia="cs-CZ"/>
        </w:rPr>
        <mc:AlternateContent>
          <mc:Choice Requires="wps">
            <w:drawing>
              <wp:anchor distT="0" distB="0" distL="114300" distR="114300" simplePos="0" relativeHeight="251660288" behindDoc="0" locked="0" layoutInCell="1" allowOverlap="1" wp14:anchorId="7C04F01F" wp14:editId="65EE80D0">
                <wp:simplePos x="0" y="0"/>
                <wp:positionH relativeFrom="column">
                  <wp:posOffset>3422015</wp:posOffset>
                </wp:positionH>
                <wp:positionV relativeFrom="paragraph">
                  <wp:posOffset>2141220</wp:posOffset>
                </wp:positionV>
                <wp:extent cx="2153920" cy="485775"/>
                <wp:effectExtent l="38100" t="0" r="36830" b="523875"/>
                <wp:wrapNone/>
                <wp:docPr id="6" name="Textové pole 6"/>
                <wp:cNvGraphicFramePr/>
                <a:graphic xmlns:a="http://schemas.openxmlformats.org/drawingml/2006/main">
                  <a:graphicData uri="http://schemas.microsoft.com/office/word/2010/wordprocessingShape">
                    <wps:wsp>
                      <wps:cNvSpPr txBox="1"/>
                      <wps:spPr>
                        <a:xfrm>
                          <a:off x="0" y="0"/>
                          <a:ext cx="2153920" cy="485775"/>
                        </a:xfrm>
                        <a:prstGeom prst="roundRect">
                          <a:avLst>
                            <a:gd name="adj" fmla="val 24510"/>
                          </a:avLst>
                        </a:prstGeom>
                        <a:solidFill>
                          <a:schemeClr val="accent6">
                            <a:lumMod val="60000"/>
                            <a:lumOff val="40000"/>
                            <a:alpha val="36863"/>
                          </a:schemeClr>
                        </a:solidFill>
                        <a:ln w="6350">
                          <a:noFill/>
                        </a:ln>
                        <a:effectLst>
                          <a:outerShdw blurRad="152400" dist="317500" dir="5400000" sx="90000" sy="-19000" rotWithShape="0">
                            <a:prstClr val="black">
                              <a:alpha val="15000"/>
                            </a:prstClr>
                          </a:outerShdw>
                        </a:effectLst>
                      </wps:spPr>
                      <wps:txbx>
                        <w:txbxContent>
                          <w:p w14:paraId="207315E3" w14:textId="09A06E81" w:rsidR="00CD5104" w:rsidRPr="00E8789A" w:rsidRDefault="00CD5104" w:rsidP="00E8789A">
                            <w:pPr>
                              <w:jc w:val="center"/>
                              <w:rPr>
                                <w:b/>
                              </w:rPr>
                            </w:pPr>
                            <w:r w:rsidRPr="00E8789A">
                              <w:rPr>
                                <w:b/>
                              </w:rPr>
                              <w:t>Ekosystém „rozvoj talentů“ 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C04F01F" id="Textové pole 6" o:spid="_x0000_s1032" style="position:absolute;left:0;text-align:left;margin-left:269.45pt;margin-top:168.6pt;width:169.6pt;height:38.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60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" fillcolor="#51d2ff [1945]" stroked="f" strokeweight=".5pt">
                <v:fill opacity="24158f"/>
                <v:shadow on="t" type="perspective" color="black" opacity="9830f" origin=",.5" offset="0,25pt" matrix="58982f,,,-12452f"/>
                <v:textbox>
                  <w:txbxContent>
                    <w:p w14:paraId="207315E3" w14:textId="09A06E81" w:rsidR="00CD5104" w:rsidRPr="00E8789A" w:rsidRDefault="00CD5104" w:rsidP="00E8789A">
                      <w:pPr>
                        <w:jc w:val="center"/>
                        <w:rPr>
                          <w:b/>
                        </w:rPr>
                      </w:pPr>
                      <w:r w:rsidRPr="00E8789A">
                        <w:rPr>
                          <w:b/>
                        </w:rPr>
                        <w:t>Ekosystém „rozvoj talentů“ SIT</w:t>
                      </w:r>
                    </w:p>
                  </w:txbxContent>
                </v:textbox>
              </v:roundrect>
            </w:pict>
          </mc:Fallback>
        </mc:AlternateContent>
      </w:r>
      <w:r>
        <w:rPr>
          <w:noProof/>
          <w:lang w:eastAsia="cs-CZ"/>
        </w:rPr>
        <mc:AlternateContent>
          <mc:Choice Requires="wps">
            <w:drawing>
              <wp:anchor distT="0" distB="0" distL="114300" distR="114300" simplePos="0" relativeHeight="251659264" behindDoc="0" locked="0" layoutInCell="1" allowOverlap="1" wp14:anchorId="19A111E2" wp14:editId="52F4BB13">
                <wp:simplePos x="0" y="0"/>
                <wp:positionH relativeFrom="column">
                  <wp:posOffset>3307715</wp:posOffset>
                </wp:positionH>
                <wp:positionV relativeFrom="paragraph">
                  <wp:posOffset>417195</wp:posOffset>
                </wp:positionV>
                <wp:extent cx="2381250" cy="2352675"/>
                <wp:effectExtent l="57150" t="57150" r="114300" b="123825"/>
                <wp:wrapNone/>
                <wp:docPr id="4" name="Zaoblený obdélník 4"/>
                <wp:cNvGraphicFramePr/>
                <a:graphic xmlns:a="http://schemas.openxmlformats.org/drawingml/2006/main">
                  <a:graphicData uri="http://schemas.microsoft.com/office/word/2010/wordprocessingShape">
                    <wps:wsp>
                      <wps:cNvSpPr/>
                      <wps:spPr>
                        <a:xfrm>
                          <a:off x="0" y="0"/>
                          <a:ext cx="2381250" cy="2352675"/>
                        </a:xfrm>
                        <a:prstGeom prst="roundRect">
                          <a:avLst>
                            <a:gd name="adj" fmla="val 7355"/>
                          </a:avLst>
                        </a:prstGeom>
                        <a:noFill/>
                        <a:ln w="38100">
                          <a:solidFill>
                            <a:schemeClr val="accent6">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3C83F8" id="Zaoblený obdélník 4" o:spid="_x0000_s1026" style="position:absolute;margin-left:260.45pt;margin-top:32.85pt;width:187.5pt;height:185.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8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" filled="f" strokecolor="#51d2ff [1945]" strokeweight="3pt">
                <v:stroke joinstyle="miter"/>
                <v:shadow on="t" color="black" opacity="26214f" origin="-.5,-.5" offset=".74836mm,.74836mm"/>
              </v:roundrect>
            </w:pict>
          </mc:Fallback>
        </mc:AlternateContent>
      </w:r>
      <w:r w:rsidR="00E8789A" w:rsidRPr="00E8789A">
        <w:rPr>
          <w:noProof/>
          <w:lang w:eastAsia="cs-CZ"/>
        </w:rPr>
        <w:drawing>
          <wp:inline distT="0" distB="0" distL="0" distR="0" wp14:anchorId="766139CC" wp14:editId="3602792D">
            <wp:extent cx="6479540" cy="26193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2619375"/>
                    </a:xfrm>
                    <a:prstGeom prst="rect">
                      <a:avLst/>
                    </a:prstGeom>
                  </pic:spPr>
                </pic:pic>
              </a:graphicData>
            </a:graphic>
          </wp:inline>
        </w:drawing>
      </w:r>
    </w:p>
    <w:p w14:paraId="750251DF" w14:textId="2470A681" w:rsidR="00165024" w:rsidRPr="00165024" w:rsidRDefault="00165024" w:rsidP="00165024">
      <w:pPr>
        <w:pStyle w:val="BodyText"/>
        <w:rPr>
          <w:i/>
          <w:sz w:val="20"/>
        </w:rPr>
      </w:pPr>
      <w:r w:rsidRPr="00165024">
        <w:rPr>
          <w:i/>
          <w:sz w:val="20"/>
        </w:rPr>
        <w:t>Zdroj: SITMP, povinně zveřejňované informace</w:t>
      </w:r>
    </w:p>
    <w:p w14:paraId="6C556677" w14:textId="7479327F" w:rsidR="00165024" w:rsidRDefault="00165024" w:rsidP="00165024">
      <w:pPr>
        <w:pStyle w:val="BodyText"/>
      </w:pPr>
    </w:p>
    <w:p w14:paraId="2D27BA63" w14:textId="530E77FA" w:rsidR="00ED7E57" w:rsidRDefault="00ED7E57" w:rsidP="00165024">
      <w:pPr>
        <w:pStyle w:val="BodyText"/>
        <w:rPr>
          <w:b/>
          <w:sz w:val="24"/>
        </w:rPr>
      </w:pPr>
      <w:r>
        <w:rPr>
          <w:noProof/>
          <w:lang w:eastAsia="cs-CZ"/>
        </w:rPr>
        <mc:AlternateContent>
          <mc:Choice Requires="wps">
            <w:drawing>
              <wp:anchor distT="0" distB="0" distL="114300" distR="114300" simplePos="0" relativeHeight="251698176" behindDoc="0" locked="0" layoutInCell="1" allowOverlap="1" wp14:anchorId="6DF1BB77" wp14:editId="0E735494">
                <wp:simplePos x="0" y="0"/>
                <wp:positionH relativeFrom="column">
                  <wp:posOffset>5419725</wp:posOffset>
                </wp:positionH>
                <wp:positionV relativeFrom="paragraph">
                  <wp:posOffset>137795</wp:posOffset>
                </wp:positionV>
                <wp:extent cx="342900" cy="352425"/>
                <wp:effectExtent l="76200" t="76200" r="38100" b="85725"/>
                <wp:wrapNone/>
                <wp:docPr id="44" name="Dvojitá šipka 44"/>
                <wp:cNvGraphicFramePr/>
                <a:graphic xmlns:a="http://schemas.openxmlformats.org/drawingml/2006/main">
                  <a:graphicData uri="http://schemas.microsoft.com/office/word/2010/wordprocessingShape">
                    <wps:wsp>
                      <wps:cNvSpPr/>
                      <wps:spPr>
                        <a:xfrm>
                          <a:off x="0" y="0"/>
                          <a:ext cx="342900" cy="352425"/>
                        </a:xfrm>
                        <a:prstGeom prst="chevron">
                          <a:avLst/>
                        </a:prstGeom>
                        <a:solidFill>
                          <a:schemeClr val="accent6">
                            <a:lumMod val="60000"/>
                            <a:lumOff val="40000"/>
                          </a:schemeClr>
                        </a:solidFill>
                        <a:ln>
                          <a:noFill/>
                        </a:ln>
                        <a:effectLst>
                          <a:glow rad="63500">
                            <a:schemeClr val="accent1">
                              <a:satMod val="175000"/>
                              <a:alpha val="40000"/>
                            </a:scheme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D83FF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Dvojitá šipka 44" o:spid="_x0000_s1026" type="#_x0000_t55" style="position:absolute;margin-left:426.75pt;margin-top:10.85pt;width:27pt;height:27.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" adj="10800" fillcolor="#51d2ff [1945]" stroked="f" strokeweight="1pt"/>
            </w:pict>
          </mc:Fallback>
        </mc:AlternateContent>
      </w:r>
      <w:r>
        <w:rPr>
          <w:noProof/>
          <w:lang w:eastAsia="cs-CZ"/>
        </w:rPr>
        <mc:AlternateContent>
          <mc:Choice Requires="wps">
            <w:drawing>
              <wp:anchor distT="0" distB="0" distL="114300" distR="114300" simplePos="0" relativeHeight="251696128" behindDoc="0" locked="0" layoutInCell="1" allowOverlap="1" wp14:anchorId="5C03C712" wp14:editId="013CA42F">
                <wp:simplePos x="0" y="0"/>
                <wp:positionH relativeFrom="column">
                  <wp:posOffset>5079365</wp:posOffset>
                </wp:positionH>
                <wp:positionV relativeFrom="paragraph">
                  <wp:posOffset>137795</wp:posOffset>
                </wp:positionV>
                <wp:extent cx="342900" cy="352425"/>
                <wp:effectExtent l="76200" t="76200" r="38100" b="85725"/>
                <wp:wrapNone/>
                <wp:docPr id="41" name="Dvojitá šipka 41"/>
                <wp:cNvGraphicFramePr/>
                <a:graphic xmlns:a="http://schemas.openxmlformats.org/drawingml/2006/main">
                  <a:graphicData uri="http://schemas.microsoft.com/office/word/2010/wordprocessingShape">
                    <wps:wsp>
                      <wps:cNvSpPr/>
                      <wps:spPr>
                        <a:xfrm>
                          <a:off x="0" y="0"/>
                          <a:ext cx="342900" cy="352425"/>
                        </a:xfrm>
                        <a:prstGeom prst="chevron">
                          <a:avLst/>
                        </a:prstGeom>
                        <a:solidFill>
                          <a:schemeClr val="accent6">
                            <a:lumMod val="60000"/>
                            <a:lumOff val="40000"/>
                          </a:schemeClr>
                        </a:solidFill>
                        <a:ln>
                          <a:noFill/>
                        </a:ln>
                        <a:effectLst>
                          <a:glow rad="63500">
                            <a:schemeClr val="accent1">
                              <a:satMod val="175000"/>
                              <a:alpha val="40000"/>
                            </a:scheme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619A79" id="Dvojitá šipka 41" o:spid="_x0000_s1026" type="#_x0000_t55" style="position:absolute;margin-left:399.95pt;margin-top:10.85pt;width:27pt;height:27.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" adj="10800" fillcolor="#51d2ff [1945]" stroked="f" strokeweight="1pt"/>
            </w:pict>
          </mc:Fallback>
        </mc:AlternateContent>
      </w:r>
      <w:r>
        <w:rPr>
          <w:noProof/>
          <w:lang w:eastAsia="cs-CZ"/>
        </w:rPr>
        <mc:AlternateContent>
          <mc:Choice Requires="wps">
            <w:drawing>
              <wp:anchor distT="0" distB="0" distL="114300" distR="114300" simplePos="0" relativeHeight="251695104" behindDoc="1" locked="0" layoutInCell="1" allowOverlap="1" wp14:anchorId="0EFB21BC" wp14:editId="20115F22">
                <wp:simplePos x="0" y="0"/>
                <wp:positionH relativeFrom="column">
                  <wp:posOffset>-54610</wp:posOffset>
                </wp:positionH>
                <wp:positionV relativeFrom="paragraph">
                  <wp:posOffset>194945</wp:posOffset>
                </wp:positionV>
                <wp:extent cx="5048250" cy="295275"/>
                <wp:effectExtent l="76200" t="76200" r="0" b="85725"/>
                <wp:wrapNone/>
                <wp:docPr id="40" name="Pětiúhelník 40"/>
                <wp:cNvGraphicFramePr/>
                <a:graphic xmlns:a="http://schemas.openxmlformats.org/drawingml/2006/main">
                  <a:graphicData uri="http://schemas.microsoft.com/office/word/2010/wordprocessingShape">
                    <wps:wsp>
                      <wps:cNvSpPr/>
                      <wps:spPr>
                        <a:xfrm>
                          <a:off x="0" y="0"/>
                          <a:ext cx="5048250" cy="295275"/>
                        </a:xfrm>
                        <a:prstGeom prst="homePlate">
                          <a:avLst/>
                        </a:prstGeom>
                        <a:solidFill>
                          <a:schemeClr val="accent6">
                            <a:lumMod val="60000"/>
                            <a:lumOff val="40000"/>
                          </a:schemeClr>
                        </a:solidFill>
                        <a:ln>
                          <a:noFill/>
                        </a:ln>
                        <a:effectLst>
                          <a:glow rad="63500">
                            <a:schemeClr val="accent1">
                              <a:satMod val="175000"/>
                              <a:alpha val="40000"/>
                            </a:schemeClr>
                          </a:glow>
                          <a:softEdge rad="12700"/>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0E219C" id="Pětiúhelník 40" o:spid="_x0000_s1026" type="#_x0000_t15" style="position:absolute;margin-left:-4.3pt;margin-top:15.35pt;width:397.5pt;height:23.2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" adj="20968" fillcolor="#51d2ff [1945]" stroked="f" strokeweight="1pt"/>
            </w:pict>
          </mc:Fallback>
        </mc:AlternateContent>
      </w:r>
    </w:p>
    <w:p w14:paraId="6CFA62FB" w14:textId="1C6B14ED" w:rsidR="00165024" w:rsidRPr="00ED7E57" w:rsidRDefault="00165024" w:rsidP="00165024">
      <w:pPr>
        <w:pStyle w:val="BodyText"/>
        <w:rPr>
          <w:b/>
          <w:color w:val="FFFFFF" w:themeColor="background1"/>
          <w:sz w:val="24"/>
        </w:rPr>
      </w:pPr>
      <w:r w:rsidRPr="00ED7E57">
        <w:rPr>
          <w:b/>
          <w:color w:val="FFFFFF" w:themeColor="background1"/>
          <w:sz w:val="24"/>
        </w:rPr>
        <w:t>Popis jednotlivých modulů/úseků ekosystému nabízejí následující kapitoly.</w:t>
      </w:r>
      <w:r w:rsidR="00ED7E57" w:rsidRPr="00ED7E57">
        <w:rPr>
          <w:noProof/>
          <w:lang w:eastAsia="cs-CZ"/>
        </w:rPr>
        <w:t xml:space="preserve"> </w:t>
      </w:r>
    </w:p>
    <w:p w14:paraId="66A171F3" w14:textId="2A26E550" w:rsidR="00165024" w:rsidRDefault="00165024">
      <w:pPr>
        <w:spacing w:before="0" w:after="0" w:line="240" w:lineRule="auto"/>
        <w:jc w:val="left"/>
        <w:rPr>
          <w:rFonts w:eastAsia="Noto Sans" w:cs="Noto Sans"/>
          <w:szCs w:val="20"/>
        </w:rPr>
      </w:pPr>
      <w:r>
        <w:br w:type="page"/>
      </w:r>
    </w:p>
    <w:p w14:paraId="3952387D" w14:textId="5E9FCFFB" w:rsidR="00F44C75" w:rsidRDefault="00E8789A" w:rsidP="00F44C75">
      <w:pPr>
        <w:pStyle w:val="Heading2"/>
      </w:pPr>
      <w:bookmarkStart w:id="25" w:name="_Toc47098453"/>
      <w:r>
        <w:lastRenderedPageBreak/>
        <w:t>C</w:t>
      </w:r>
      <w:r w:rsidR="00F44C75">
        <w:t>entrum robotiky</w:t>
      </w:r>
      <w:bookmarkEnd w:id="25"/>
    </w:p>
    <w:p w14:paraId="15635777" w14:textId="3591E014" w:rsidR="00BD7CC1" w:rsidRPr="00BD7CC1" w:rsidRDefault="00FA4529" w:rsidP="0067760C">
      <w:pPr>
        <w:pStyle w:val="BodyText"/>
      </w:pPr>
      <w:r>
        <w:t xml:space="preserve">Centrum </w:t>
      </w:r>
      <w:r w:rsidR="0067760C">
        <w:t>robotiky představuje momentálně nejmodernější a nejlépe vybavené výukové technologické pracoviště v</w:t>
      </w:r>
      <w:r w:rsidR="00883343">
        <w:t> zemi (v kontextu volnočasového vzdělávání dětí v rozmezí 6 – 15 let)</w:t>
      </w:r>
      <w:r w:rsidR="0067760C">
        <w:t>.</w:t>
      </w:r>
      <w:r>
        <w:t xml:space="preserve"> </w:t>
      </w:r>
      <w:r w:rsidR="0067760C">
        <w:t>V tomto směru předstihla západočeská metropole většinu ostatních měst včetně Prahy, a to díky dlouhodobé podpoře ze strany vedení města a týmu nadšenců, kteří v technickém vzdělávání vidí budoucnost.</w:t>
      </w:r>
      <w:r w:rsidR="00001238">
        <w:t xml:space="preserve"> Vzniklo cca před 6-7 lety, kdy původní záměr byl </w:t>
      </w:r>
      <w:r w:rsidR="00883343">
        <w:t>zavádění interaktivní výukové techniky</w:t>
      </w:r>
      <w:r w:rsidR="00001238">
        <w:t xml:space="preserve"> do škol včetně „výuky“, jak s počítači pracovat. Původní název byl „</w:t>
      </w:r>
      <w:r w:rsidR="00874F3B">
        <w:t>Dů</w:t>
      </w:r>
      <w:r w:rsidR="00001238">
        <w:t>m digitálních dovedností“.</w:t>
      </w:r>
    </w:p>
    <w:p w14:paraId="67D7A746" w14:textId="77777777" w:rsidR="00BD7CC1" w:rsidRDefault="00BD7CC1" w:rsidP="0067760C">
      <w:pPr>
        <w:pStyle w:val="BodyText"/>
        <w:rPr>
          <w:b/>
        </w:rPr>
      </w:pPr>
    </w:p>
    <w:p w14:paraId="414891E4" w14:textId="608B2CD0" w:rsidR="00A12256" w:rsidRPr="00BD7CC1" w:rsidRDefault="00FA4529" w:rsidP="0067760C">
      <w:pPr>
        <w:pStyle w:val="BodyText"/>
      </w:pPr>
      <w:r w:rsidRPr="00BD7CC1">
        <w:rPr>
          <w:sz w:val="24"/>
        </w:rPr>
        <w:t>Poslání/cíle:</w:t>
      </w:r>
      <w:r w:rsidR="00A12256" w:rsidRPr="00BD7CC1">
        <w:rPr>
          <w:noProof/>
          <w:lang w:eastAsia="cs-CZ"/>
        </w:rPr>
        <mc:AlternateContent>
          <mc:Choice Requires="wps">
            <w:drawing>
              <wp:anchor distT="45720" distB="45720" distL="114300" distR="114300" simplePos="0" relativeHeight="251708416" behindDoc="1" locked="0" layoutInCell="1" allowOverlap="1" wp14:anchorId="73CAA043" wp14:editId="01FC50E5">
                <wp:simplePos x="0" y="0"/>
                <wp:positionH relativeFrom="column">
                  <wp:posOffset>3574415</wp:posOffset>
                </wp:positionH>
                <wp:positionV relativeFrom="paragraph">
                  <wp:posOffset>129540</wp:posOffset>
                </wp:positionV>
                <wp:extent cx="2524125" cy="838200"/>
                <wp:effectExtent l="0" t="0" r="9525" b="0"/>
                <wp:wrapNone/>
                <wp:docPr id="1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838200"/>
                        </a:xfrm>
                        <a:prstGeom prst="rect">
                          <a:avLst/>
                        </a:prstGeom>
                        <a:solidFill>
                          <a:srgbClr val="FFFFFF"/>
                        </a:solidFill>
                        <a:ln w="9525">
                          <a:noFill/>
                          <a:miter lim="800000"/>
                          <a:headEnd/>
                          <a:tailEnd/>
                        </a:ln>
                      </wps:spPr>
                      <wps:txbx>
                        <w:txbxContent>
                          <w:p w14:paraId="153F0D12" w14:textId="26191144" w:rsidR="00CD5104" w:rsidRDefault="00CD5104" w:rsidP="00A12256">
                            <w:pPr>
                              <w:pStyle w:val="BodyText"/>
                            </w:pPr>
                            <w:r w:rsidRPr="00A12256">
                              <w:rPr>
                                <w:noProof/>
                                <w:lang w:eastAsia="cs-CZ"/>
                              </w:rPr>
                              <w:drawing>
                                <wp:inline distT="0" distB="0" distL="0" distR="0" wp14:anchorId="6527584F" wp14:editId="60520B64">
                                  <wp:extent cx="142875" cy="152400"/>
                                  <wp:effectExtent l="0" t="0" r="9525"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12256">
                              <w:t xml:space="preserve"> </w:t>
                            </w:r>
                            <w:r>
                              <w:t>organizace exkurzí pro školy v rámci výuky robotiky, elektroniky, přírodních věd atd.,</w:t>
                            </w:r>
                          </w:p>
                          <w:p w14:paraId="1A6FB0ED" w14:textId="448DF6BA" w:rsidR="00CD5104" w:rsidRDefault="00CD5104" w:rsidP="00A12256">
                            <w:pPr>
                              <w:pStyle w:val="BodyText"/>
                            </w:pPr>
                          </w:p>
                          <w:p w14:paraId="49E32D0B" w14:textId="77777777" w:rsidR="00CD5104" w:rsidRDefault="00CD5104" w:rsidP="00A122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AA043" id="_x0000_s1033" type="#_x0000_t202" style="position:absolute;left:0;text-align:left;margin-left:281.45pt;margin-top:10.2pt;width:198.75pt;height:66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" stroked="f">
                <v:textbox>
                  <w:txbxContent>
                    <w:p w14:paraId="153F0D12" w14:textId="26191144" w:rsidR="00CD5104" w:rsidRDefault="00CD5104" w:rsidP="00A12256">
                      <w:pPr>
                        <w:pStyle w:val="BodyText"/>
                      </w:pPr>
                      <w:r w:rsidRPr="00A12256">
                        <w:rPr>
                          <w:noProof/>
                          <w:lang w:eastAsia="cs-CZ"/>
                        </w:rPr>
                        <w:drawing>
                          <wp:inline distT="0" distB="0" distL="0" distR="0" wp14:anchorId="6527584F" wp14:editId="60520B64">
                            <wp:extent cx="142875" cy="152400"/>
                            <wp:effectExtent l="0" t="0" r="9525"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12256">
                        <w:t xml:space="preserve"> </w:t>
                      </w:r>
                      <w:r>
                        <w:t>organizace exkurzí pro školy v rámci výuky robotiky, elektroniky, přírodních věd atd.,</w:t>
                      </w:r>
                    </w:p>
                    <w:p w14:paraId="1A6FB0ED" w14:textId="448DF6BA" w:rsidR="00CD5104" w:rsidRDefault="00CD5104" w:rsidP="00A12256">
                      <w:pPr>
                        <w:pStyle w:val="BodyText"/>
                      </w:pPr>
                    </w:p>
                    <w:p w14:paraId="49E32D0B" w14:textId="77777777" w:rsidR="00CD5104" w:rsidRDefault="00CD5104" w:rsidP="00A12256"/>
                  </w:txbxContent>
                </v:textbox>
              </v:shape>
            </w:pict>
          </mc:Fallback>
        </mc:AlternateContent>
      </w:r>
      <w:r w:rsidR="00BD7CC1" w:rsidRPr="00BD7CC1">
        <w:rPr>
          <w:noProof/>
          <w:lang w:eastAsia="cs-CZ"/>
        </w:rPr>
        <mc:AlternateContent>
          <mc:Choice Requires="wps">
            <w:drawing>
              <wp:anchor distT="45720" distB="45720" distL="114300" distR="114300" simplePos="0" relativeHeight="251704320" behindDoc="1" locked="0" layoutInCell="1" allowOverlap="1" wp14:anchorId="213758D2" wp14:editId="66443B4F">
                <wp:simplePos x="0" y="0"/>
                <wp:positionH relativeFrom="column">
                  <wp:posOffset>320675</wp:posOffset>
                </wp:positionH>
                <wp:positionV relativeFrom="paragraph">
                  <wp:posOffset>236855</wp:posOffset>
                </wp:positionV>
                <wp:extent cx="2360930" cy="1404620"/>
                <wp:effectExtent l="0" t="0" r="0" b="0"/>
                <wp:wrapNone/>
                <wp:docPr id="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85DEA8D" w14:textId="05CBA9F5" w:rsidR="00CD5104" w:rsidRDefault="00CD5104" w:rsidP="00A12256">
                            <w:pPr>
                              <w:pStyle w:val="BodyText"/>
                            </w:pPr>
                            <w:r w:rsidRPr="00A12256">
                              <w:rPr>
                                <w:noProof/>
                                <w:lang w:eastAsia="cs-CZ"/>
                              </w:rPr>
                              <w:drawing>
                                <wp:inline distT="0" distB="0" distL="0" distR="0" wp14:anchorId="7143D7A5" wp14:editId="5D80713A">
                                  <wp:extent cx="142875" cy="152400"/>
                                  <wp:effectExtent l="0" t="0" r="9525"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u dětí - zvyšování zájmu o technické obory formou volnočasového vzdělávání (kroužky, příměstské tábory, soutěže),</w:t>
                            </w:r>
                          </w:p>
                          <w:p w14:paraId="198EE979" w14:textId="7307575D" w:rsidR="00CD5104" w:rsidRDefault="00CD510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3758D2" id="_x0000_s1034" type="#_x0000_t202" style="position:absolute;left:0;text-align:left;margin-left:25.25pt;margin-top:18.65pt;width:185.9pt;height:110.6pt;z-index:-251612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" stroked="f">
                <v:textbox style="mso-fit-shape-to-text:t">
                  <w:txbxContent>
                    <w:p w14:paraId="585DEA8D" w14:textId="05CBA9F5" w:rsidR="00CD5104" w:rsidRDefault="00CD5104" w:rsidP="00A12256">
                      <w:pPr>
                        <w:pStyle w:val="BodyText"/>
                      </w:pPr>
                      <w:r w:rsidRPr="00A12256">
                        <w:rPr>
                          <w:noProof/>
                          <w:lang w:eastAsia="cs-CZ"/>
                        </w:rPr>
                        <w:drawing>
                          <wp:inline distT="0" distB="0" distL="0" distR="0" wp14:anchorId="7143D7A5" wp14:editId="5D80713A">
                            <wp:extent cx="142875" cy="152400"/>
                            <wp:effectExtent l="0" t="0" r="9525"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u dětí - zvyšování zájmu o technické obory formou volnočasového vzdělávání (kroužky, příměstské tábory, soutěže),</w:t>
                      </w:r>
                    </w:p>
                    <w:p w14:paraId="198EE979" w14:textId="7307575D" w:rsidR="00CD5104" w:rsidRDefault="00CD5104"/>
                  </w:txbxContent>
                </v:textbox>
              </v:shape>
            </w:pict>
          </mc:Fallback>
        </mc:AlternateContent>
      </w:r>
    </w:p>
    <w:p w14:paraId="1202804E" w14:textId="75A1B23B" w:rsidR="00A12256" w:rsidRDefault="00A12256" w:rsidP="0067760C">
      <w:pPr>
        <w:pStyle w:val="BodyText"/>
        <w:rPr>
          <w:b/>
        </w:rPr>
      </w:pPr>
    </w:p>
    <w:p w14:paraId="158AD440" w14:textId="14FA74C2" w:rsidR="00A12256" w:rsidRDefault="00A12256" w:rsidP="0067760C">
      <w:pPr>
        <w:pStyle w:val="BodyText"/>
        <w:rPr>
          <w:b/>
        </w:rPr>
      </w:pPr>
      <w:r>
        <w:rPr>
          <w:noProof/>
          <w:lang w:eastAsia="cs-CZ"/>
        </w:rPr>
        <mc:AlternateContent>
          <mc:Choice Requires="wpg">
            <w:drawing>
              <wp:anchor distT="0" distB="0" distL="114300" distR="114300" simplePos="0" relativeHeight="251700224" behindDoc="0" locked="0" layoutInCell="1" allowOverlap="1" wp14:anchorId="0FA66B12" wp14:editId="1B65E978">
                <wp:simplePos x="0" y="0"/>
                <wp:positionH relativeFrom="column">
                  <wp:posOffset>2332450</wp:posOffset>
                </wp:positionH>
                <wp:positionV relativeFrom="paragraph">
                  <wp:posOffset>82194</wp:posOffset>
                </wp:positionV>
                <wp:extent cx="2041633" cy="2354968"/>
                <wp:effectExtent l="19050" t="0" r="15875" b="7620"/>
                <wp:wrapNone/>
                <wp:docPr id="48" name="Group 88">
                  <a:extLst xmlns:a="http://schemas.openxmlformats.org/drawingml/2006/main">
                    <a:ext uri="{FF2B5EF4-FFF2-40B4-BE49-F238E27FC236}">
                      <a16:creationId xmlns:a16="http://schemas.microsoft.com/office/drawing/2014/main" id="{15D9AD1B-9E76-EF44-813B-AD79D91FF696}"/>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41633" cy="2354968"/>
                          <a:chOff x="0" y="0"/>
                          <a:chExt cx="9208967" cy="10617328"/>
                        </a:xfrm>
                      </wpg:grpSpPr>
                      <wps:wsp>
                        <wps:cNvPr id="49" name="Shape 63428">
                          <a:extLst>
                            <a:ext uri="{FF2B5EF4-FFF2-40B4-BE49-F238E27FC236}">
                              <a16:creationId xmlns:a16="http://schemas.microsoft.com/office/drawing/2014/main" id="{2A8456AF-81FD-DF48-8BE6-1838F8A4683C}"/>
                            </a:ext>
                          </a:extLst>
                        </wps:cNvPr>
                        <wps:cNvSpPr/>
                        <wps:spPr>
                          <a:xfrm>
                            <a:off x="3564171" y="0"/>
                            <a:ext cx="2080626" cy="4880376"/>
                          </a:xfrm>
                          <a:custGeom>
                            <a:avLst/>
                            <a:gdLst/>
                            <a:ahLst/>
                            <a:cxnLst>
                              <a:cxn ang="0">
                                <a:pos x="wd2" y="hd2"/>
                              </a:cxn>
                              <a:cxn ang="5400000">
                                <a:pos x="wd2" y="hd2"/>
                              </a:cxn>
                              <a:cxn ang="10800000">
                                <a:pos x="wd2" y="hd2"/>
                              </a:cxn>
                              <a:cxn ang="16200000">
                                <a:pos x="wd2" y="hd2"/>
                              </a:cxn>
                            </a:cxnLst>
                            <a:rect l="0" t="0" r="r" b="b"/>
                            <a:pathLst>
                              <a:path w="21295" h="21600" extrusionOk="0">
                                <a:moveTo>
                                  <a:pt x="10647" y="0"/>
                                </a:moveTo>
                                <a:cubicBezTo>
                                  <a:pt x="7690" y="0"/>
                                  <a:pt x="4687" y="483"/>
                                  <a:pt x="2584" y="1536"/>
                                </a:cubicBezTo>
                                <a:cubicBezTo>
                                  <a:pt x="773" y="2443"/>
                                  <a:pt x="82" y="3581"/>
                                  <a:pt x="7" y="4764"/>
                                </a:cubicBezTo>
                                <a:cubicBezTo>
                                  <a:pt x="-153" y="7252"/>
                                  <a:pt x="2489" y="9541"/>
                                  <a:pt x="4794" y="11813"/>
                                </a:cubicBezTo>
                                <a:cubicBezTo>
                                  <a:pt x="5906" y="12910"/>
                                  <a:pt x="6944" y="14022"/>
                                  <a:pt x="7778" y="15164"/>
                                </a:cubicBezTo>
                                <a:cubicBezTo>
                                  <a:pt x="8549" y="16220"/>
                                  <a:pt x="9141" y="17295"/>
                                  <a:pt x="9611" y="18379"/>
                                </a:cubicBezTo>
                                <a:cubicBezTo>
                                  <a:pt x="10073" y="19442"/>
                                  <a:pt x="10420" y="20518"/>
                                  <a:pt x="10647" y="21600"/>
                                </a:cubicBezTo>
                                <a:cubicBezTo>
                                  <a:pt x="10874" y="20518"/>
                                  <a:pt x="11221" y="19442"/>
                                  <a:pt x="11683" y="18379"/>
                                </a:cubicBezTo>
                                <a:cubicBezTo>
                                  <a:pt x="12153" y="17295"/>
                                  <a:pt x="12745" y="16220"/>
                                  <a:pt x="13516" y="15164"/>
                                </a:cubicBezTo>
                                <a:cubicBezTo>
                                  <a:pt x="14350" y="14022"/>
                                  <a:pt x="15388" y="12910"/>
                                  <a:pt x="16500" y="11813"/>
                                </a:cubicBezTo>
                                <a:cubicBezTo>
                                  <a:pt x="18805" y="9541"/>
                                  <a:pt x="21447" y="7252"/>
                                  <a:pt x="21287" y="4764"/>
                                </a:cubicBezTo>
                                <a:cubicBezTo>
                                  <a:pt x="21212" y="3581"/>
                                  <a:pt x="20521" y="2443"/>
                                  <a:pt x="18710" y="1536"/>
                                </a:cubicBezTo>
                                <a:cubicBezTo>
                                  <a:pt x="16607" y="483"/>
                                  <a:pt x="13604" y="0"/>
                                  <a:pt x="10647" y="0"/>
                                </a:cubicBezTo>
                                <a:close/>
                              </a:path>
                            </a:pathLst>
                          </a:custGeom>
                          <a:solidFill>
                            <a:schemeClr val="accent3"/>
                          </a:solidFill>
                          <a:ln w="12700" cap="flat">
                            <a:noFill/>
                            <a:miter lim="400000"/>
                          </a:ln>
                          <a:effectLst/>
                        </wps:spPr>
                        <wps:bodyPr wrap="square" lIns="0" tIns="0" rIns="0" bIns="0" numCol="1" anchor="t">
                          <a:noAutofit/>
                        </wps:bodyPr>
                      </wps:wsp>
                      <wps:wsp>
                        <wps:cNvPr id="51" name="Shape 63429">
                          <a:extLst>
                            <a:ext uri="{FF2B5EF4-FFF2-40B4-BE49-F238E27FC236}">
                              <a16:creationId xmlns:a16="http://schemas.microsoft.com/office/drawing/2014/main" id="{68F121C7-C9E1-1541-BCD2-BFF5356194D7}"/>
                            </a:ext>
                          </a:extLst>
                        </wps:cNvPr>
                        <wps:cNvSpPr/>
                        <wps:spPr>
                          <a:xfrm>
                            <a:off x="3763302" y="192196"/>
                            <a:ext cx="1682366" cy="1682366"/>
                          </a:xfrm>
                          <a:prstGeom prst="ellipse">
                            <a:avLst/>
                          </a:prstGeom>
                          <a:solidFill>
                            <a:schemeClr val="bg1"/>
                          </a:solidFill>
                          <a:ln w="12700" cap="flat">
                            <a:noFill/>
                            <a:miter lim="400000"/>
                          </a:ln>
                          <a:effectLst/>
                        </wps:spPr>
                        <wps:bodyPr wrap="square" lIns="0" tIns="0" rIns="0" bIns="0" numCol="1" anchor="t">
                          <a:noAutofit/>
                        </wps:bodyPr>
                      </wps:wsp>
                      <wps:wsp>
                        <wps:cNvPr id="52" name="Shape 63433">
                          <a:extLst>
                            <a:ext uri="{FF2B5EF4-FFF2-40B4-BE49-F238E27FC236}">
                              <a16:creationId xmlns:a16="http://schemas.microsoft.com/office/drawing/2014/main" id="{56444EA8-5027-B74C-9E32-9B3FB474DDBE}"/>
                            </a:ext>
                          </a:extLst>
                        </wps:cNvPr>
                        <wps:cNvSpPr/>
                        <wps:spPr>
                          <a:xfrm>
                            <a:off x="4699832" y="3500358"/>
                            <a:ext cx="4509135" cy="2132181"/>
                          </a:xfrm>
                          <a:custGeom>
                            <a:avLst/>
                            <a:gdLst/>
                            <a:ahLst/>
                            <a:cxnLst>
                              <a:cxn ang="0">
                                <a:pos x="wd2" y="hd2"/>
                              </a:cxn>
                              <a:cxn ang="5400000">
                                <a:pos x="wd2" y="hd2"/>
                              </a:cxn>
                              <a:cxn ang="10800000">
                                <a:pos x="wd2" y="hd2"/>
                              </a:cxn>
                              <a:cxn ang="16200000">
                                <a:pos x="wd2" y="hd2"/>
                              </a:cxn>
                            </a:cxnLst>
                            <a:rect l="0" t="0" r="r" b="b"/>
                            <a:pathLst>
                              <a:path w="21504" h="20841" extrusionOk="0">
                                <a:moveTo>
                                  <a:pt x="21483" y="11733"/>
                                </a:moveTo>
                                <a:cubicBezTo>
                                  <a:pt x="21600" y="9085"/>
                                  <a:pt x="21241" y="6339"/>
                                  <a:pt x="20340" y="4203"/>
                                </a:cubicBezTo>
                                <a:cubicBezTo>
                                  <a:pt x="19495" y="2200"/>
                                  <a:pt x="18337" y="1171"/>
                                  <a:pt x="17104" y="583"/>
                                </a:cubicBezTo>
                                <a:cubicBezTo>
                                  <a:pt x="14634" y="-597"/>
                                  <a:pt x="12076" y="145"/>
                                  <a:pt x="9642" y="1642"/>
                                </a:cubicBezTo>
                                <a:cubicBezTo>
                                  <a:pt x="7546" y="2930"/>
                                  <a:pt x="5520" y="4774"/>
                                  <a:pt x="3788" y="7585"/>
                                </a:cubicBezTo>
                                <a:cubicBezTo>
                                  <a:pt x="2181" y="10193"/>
                                  <a:pt x="884" y="13550"/>
                                  <a:pt x="0" y="17390"/>
                                </a:cubicBezTo>
                                <a:cubicBezTo>
                                  <a:pt x="1495" y="14106"/>
                                  <a:pt x="3621" y="12435"/>
                                  <a:pt x="5769" y="12853"/>
                                </a:cubicBezTo>
                                <a:cubicBezTo>
                                  <a:pt x="9466" y="13572"/>
                                  <a:pt x="12312" y="20261"/>
                                  <a:pt x="16031" y="20807"/>
                                </a:cubicBezTo>
                                <a:cubicBezTo>
                                  <a:pt x="17370" y="21003"/>
                                  <a:pt x="18714" y="20366"/>
                                  <a:pt x="19762" y="18593"/>
                                </a:cubicBezTo>
                                <a:cubicBezTo>
                                  <a:pt x="20796" y="16845"/>
                                  <a:pt x="21368" y="14330"/>
                                  <a:pt x="21483" y="11733"/>
                                </a:cubicBezTo>
                                <a:close/>
                              </a:path>
                            </a:pathLst>
                          </a:custGeom>
                          <a:solidFill>
                            <a:schemeClr val="accent5"/>
                          </a:solidFill>
                          <a:ln w="12700" cap="flat">
                            <a:noFill/>
                            <a:miter lim="400000"/>
                          </a:ln>
                          <a:effectLst/>
                        </wps:spPr>
                        <wps:bodyPr wrap="square" lIns="0" tIns="0" rIns="0" bIns="0" numCol="1" anchor="t">
                          <a:noAutofit/>
                        </wps:bodyPr>
                      </wps:wsp>
                      <wps:wsp>
                        <wps:cNvPr id="53" name="Shape 63434">
                          <a:extLst>
                            <a:ext uri="{FF2B5EF4-FFF2-40B4-BE49-F238E27FC236}">
                              <a16:creationId xmlns:a16="http://schemas.microsoft.com/office/drawing/2014/main" id="{A23257A0-61AC-4F4C-9635-585AC05E9153}"/>
                            </a:ext>
                          </a:extLst>
                        </wps:cNvPr>
                        <wps:cNvSpPr/>
                        <wps:spPr>
                          <a:xfrm flipH="1">
                            <a:off x="7340925" y="3767118"/>
                            <a:ext cx="1682364" cy="1682368"/>
                          </a:xfrm>
                          <a:prstGeom prst="ellipse">
                            <a:avLst/>
                          </a:prstGeom>
                          <a:solidFill>
                            <a:schemeClr val="bg1"/>
                          </a:solidFill>
                          <a:ln w="12700" cap="flat">
                            <a:noFill/>
                            <a:miter lim="400000"/>
                          </a:ln>
                          <a:effectLst/>
                        </wps:spPr>
                        <wps:bodyPr wrap="square" lIns="0" tIns="0" rIns="0" bIns="0" numCol="1" anchor="t">
                          <a:noAutofit/>
                        </wps:bodyPr>
                      </wps:wsp>
                      <wps:wsp>
                        <wps:cNvPr id="54" name="Shape 63438">
                          <a:extLst>
                            <a:ext uri="{FF2B5EF4-FFF2-40B4-BE49-F238E27FC236}">
                              <a16:creationId xmlns:a16="http://schemas.microsoft.com/office/drawing/2014/main" id="{8BD812BE-EC8B-B746-AE62-5EE009875764}"/>
                            </a:ext>
                          </a:extLst>
                        </wps:cNvPr>
                        <wps:cNvSpPr/>
                        <wps:spPr>
                          <a:xfrm flipH="1">
                            <a:off x="0" y="3500358"/>
                            <a:ext cx="4509139" cy="2132181"/>
                          </a:xfrm>
                          <a:custGeom>
                            <a:avLst/>
                            <a:gdLst/>
                            <a:ahLst/>
                            <a:cxnLst>
                              <a:cxn ang="0">
                                <a:pos x="wd2" y="hd2"/>
                              </a:cxn>
                              <a:cxn ang="5400000">
                                <a:pos x="wd2" y="hd2"/>
                              </a:cxn>
                              <a:cxn ang="10800000">
                                <a:pos x="wd2" y="hd2"/>
                              </a:cxn>
                              <a:cxn ang="16200000">
                                <a:pos x="wd2" y="hd2"/>
                              </a:cxn>
                            </a:cxnLst>
                            <a:rect l="0" t="0" r="r" b="b"/>
                            <a:pathLst>
                              <a:path w="21504" h="20841" extrusionOk="0">
                                <a:moveTo>
                                  <a:pt x="21483" y="11733"/>
                                </a:moveTo>
                                <a:cubicBezTo>
                                  <a:pt x="21600" y="9085"/>
                                  <a:pt x="21241" y="6339"/>
                                  <a:pt x="20340" y="4203"/>
                                </a:cubicBezTo>
                                <a:cubicBezTo>
                                  <a:pt x="19495" y="2200"/>
                                  <a:pt x="18337" y="1171"/>
                                  <a:pt x="17104" y="583"/>
                                </a:cubicBezTo>
                                <a:cubicBezTo>
                                  <a:pt x="14634" y="-597"/>
                                  <a:pt x="12076" y="145"/>
                                  <a:pt x="9642" y="1642"/>
                                </a:cubicBezTo>
                                <a:cubicBezTo>
                                  <a:pt x="7546" y="2930"/>
                                  <a:pt x="5520" y="4774"/>
                                  <a:pt x="3788" y="7585"/>
                                </a:cubicBezTo>
                                <a:cubicBezTo>
                                  <a:pt x="2181" y="10193"/>
                                  <a:pt x="884" y="13550"/>
                                  <a:pt x="0" y="17390"/>
                                </a:cubicBezTo>
                                <a:cubicBezTo>
                                  <a:pt x="1495" y="14106"/>
                                  <a:pt x="3621" y="12435"/>
                                  <a:pt x="5769" y="12853"/>
                                </a:cubicBezTo>
                                <a:cubicBezTo>
                                  <a:pt x="9466" y="13572"/>
                                  <a:pt x="12312" y="20261"/>
                                  <a:pt x="16031" y="20807"/>
                                </a:cubicBezTo>
                                <a:cubicBezTo>
                                  <a:pt x="17370" y="21003"/>
                                  <a:pt x="18714" y="20366"/>
                                  <a:pt x="19762" y="18593"/>
                                </a:cubicBezTo>
                                <a:cubicBezTo>
                                  <a:pt x="20796" y="16845"/>
                                  <a:pt x="21368" y="14330"/>
                                  <a:pt x="21483" y="11733"/>
                                </a:cubicBezTo>
                                <a:close/>
                              </a:path>
                            </a:pathLst>
                          </a:custGeom>
                          <a:solidFill>
                            <a:schemeClr val="accent1"/>
                          </a:solidFill>
                          <a:ln w="12700" cap="flat">
                            <a:noFill/>
                            <a:miter lim="400000"/>
                          </a:ln>
                          <a:effectLst/>
                        </wps:spPr>
                        <wps:bodyPr wrap="square" lIns="0" tIns="0" rIns="0" bIns="0" numCol="1" anchor="t">
                          <a:noAutofit/>
                        </wps:bodyPr>
                      </wps:wsp>
                      <wps:wsp>
                        <wps:cNvPr id="60" name="Shape 63439">
                          <a:extLst>
                            <a:ext uri="{FF2B5EF4-FFF2-40B4-BE49-F238E27FC236}">
                              <a16:creationId xmlns:a16="http://schemas.microsoft.com/office/drawing/2014/main" id="{70EF4844-4F6A-1F45-88D2-F8691F4B7D02}"/>
                            </a:ext>
                          </a:extLst>
                        </wps:cNvPr>
                        <wps:cNvSpPr/>
                        <wps:spPr>
                          <a:xfrm>
                            <a:off x="185678" y="3767118"/>
                            <a:ext cx="1682367" cy="1682368"/>
                          </a:xfrm>
                          <a:prstGeom prst="ellipse">
                            <a:avLst/>
                          </a:prstGeom>
                          <a:solidFill>
                            <a:schemeClr val="bg1"/>
                          </a:solidFill>
                          <a:ln w="12700" cap="flat">
                            <a:noFill/>
                            <a:miter lim="400000"/>
                          </a:ln>
                          <a:effectLst/>
                        </wps:spPr>
                        <wps:bodyPr wrap="square" lIns="0" tIns="0" rIns="0" bIns="0" numCol="1" anchor="t">
                          <a:noAutofit/>
                        </wps:bodyPr>
                      </wps:wsp>
                      <wps:wsp>
                        <wps:cNvPr id="66" name="Shape 63443">
                          <a:extLst>
                            <a:ext uri="{FF2B5EF4-FFF2-40B4-BE49-F238E27FC236}">
                              <a16:creationId xmlns:a16="http://schemas.microsoft.com/office/drawing/2014/main" id="{4A706128-EC92-A640-BCAD-E3FB94D5D27B}"/>
                            </a:ext>
                          </a:extLst>
                        </wps:cNvPr>
                        <wps:cNvSpPr/>
                        <wps:spPr>
                          <a:xfrm flipH="1">
                            <a:off x="1246347" y="1225263"/>
                            <a:ext cx="3286181" cy="3946295"/>
                          </a:xfrm>
                          <a:custGeom>
                            <a:avLst/>
                            <a:gdLst/>
                            <a:ahLst/>
                            <a:cxnLst>
                              <a:cxn ang="0">
                                <a:pos x="wd2" y="hd2"/>
                              </a:cxn>
                              <a:cxn ang="5400000">
                                <a:pos x="wd2" y="hd2"/>
                              </a:cxn>
                              <a:cxn ang="10800000">
                                <a:pos x="wd2" y="hd2"/>
                              </a:cxn>
                              <a:cxn ang="16200000">
                                <a:pos x="wd2" y="hd2"/>
                              </a:cxn>
                            </a:cxnLst>
                            <a:rect l="0" t="0" r="r" b="b"/>
                            <a:pathLst>
                              <a:path w="21352" h="21384" extrusionOk="0">
                                <a:moveTo>
                                  <a:pt x="20467" y="2888"/>
                                </a:moveTo>
                                <a:cubicBezTo>
                                  <a:pt x="19552" y="1538"/>
                                  <a:pt x="17985" y="509"/>
                                  <a:pt x="16042" y="141"/>
                                </a:cubicBezTo>
                                <a:cubicBezTo>
                                  <a:pt x="14161" y="-216"/>
                                  <a:pt x="12289" y="131"/>
                                  <a:pt x="10624" y="912"/>
                                </a:cubicBezTo>
                                <a:cubicBezTo>
                                  <a:pt x="7364" y="2441"/>
                                  <a:pt x="5552" y="5315"/>
                                  <a:pt x="4057" y="8173"/>
                                </a:cubicBezTo>
                                <a:cubicBezTo>
                                  <a:pt x="2830" y="10520"/>
                                  <a:pt x="1737" y="12919"/>
                                  <a:pt x="1011" y="15408"/>
                                </a:cubicBezTo>
                                <a:cubicBezTo>
                                  <a:pt x="440" y="17368"/>
                                  <a:pt x="101" y="19369"/>
                                  <a:pt x="0" y="21384"/>
                                </a:cubicBezTo>
                                <a:cubicBezTo>
                                  <a:pt x="901" y="19635"/>
                                  <a:pt x="2188" y="18042"/>
                                  <a:pt x="3794" y="16689"/>
                                </a:cubicBezTo>
                                <a:cubicBezTo>
                                  <a:pt x="5783" y="15012"/>
                                  <a:pt x="8178" y="13760"/>
                                  <a:pt x="10838" y="12945"/>
                                </a:cubicBezTo>
                                <a:cubicBezTo>
                                  <a:pt x="13304" y="12190"/>
                                  <a:pt x="15957" y="11830"/>
                                  <a:pt x="18116" y="10572"/>
                                </a:cubicBezTo>
                                <a:cubicBezTo>
                                  <a:pt x="19546" y="9738"/>
                                  <a:pt x="20650" y="8573"/>
                                  <a:pt x="21112" y="7165"/>
                                </a:cubicBezTo>
                                <a:cubicBezTo>
                                  <a:pt x="21600" y="5678"/>
                                  <a:pt x="21324" y="4151"/>
                                  <a:pt x="20467" y="2888"/>
                                </a:cubicBezTo>
                                <a:close/>
                              </a:path>
                            </a:pathLst>
                          </a:custGeom>
                          <a:solidFill>
                            <a:schemeClr val="accent2"/>
                          </a:solidFill>
                          <a:ln w="12700" cap="flat">
                            <a:noFill/>
                            <a:miter lim="400000"/>
                          </a:ln>
                          <a:effectLst/>
                        </wps:spPr>
                        <wps:bodyPr wrap="square" lIns="0" tIns="0" rIns="0" bIns="0" numCol="1" anchor="t">
                          <a:noAutofit/>
                        </wps:bodyPr>
                      </wps:wsp>
                      <wps:wsp>
                        <wps:cNvPr id="67" name="Shape 63444">
                          <a:extLst>
                            <a:ext uri="{FF2B5EF4-FFF2-40B4-BE49-F238E27FC236}">
                              <a16:creationId xmlns:a16="http://schemas.microsoft.com/office/drawing/2014/main" id="{82731D12-D106-7846-9881-797B45EF0D36}"/>
                            </a:ext>
                          </a:extLst>
                        </wps:cNvPr>
                        <wps:cNvSpPr/>
                        <wps:spPr>
                          <a:xfrm>
                            <a:off x="1437373" y="1407615"/>
                            <a:ext cx="1682366" cy="1682367"/>
                          </a:xfrm>
                          <a:prstGeom prst="ellipse">
                            <a:avLst/>
                          </a:prstGeom>
                          <a:solidFill>
                            <a:schemeClr val="bg1"/>
                          </a:solidFill>
                          <a:ln w="12700" cap="flat">
                            <a:noFill/>
                            <a:miter lim="400000"/>
                          </a:ln>
                          <a:effectLst/>
                        </wps:spPr>
                        <wps:bodyPr wrap="square" lIns="0" tIns="0" rIns="0" bIns="0" numCol="1" anchor="t">
                          <a:noAutofit/>
                        </wps:bodyPr>
                      </wps:wsp>
                      <wps:wsp>
                        <wps:cNvPr id="68" name="Shape 63448">
                          <a:extLst>
                            <a:ext uri="{FF2B5EF4-FFF2-40B4-BE49-F238E27FC236}">
                              <a16:creationId xmlns:a16="http://schemas.microsoft.com/office/drawing/2014/main" id="{DC230F99-AC7F-F940-910C-22665AB71650}"/>
                            </a:ext>
                          </a:extLst>
                        </wps:cNvPr>
                        <wps:cNvSpPr/>
                        <wps:spPr>
                          <a:xfrm>
                            <a:off x="4676440" y="1225263"/>
                            <a:ext cx="3286181" cy="3946295"/>
                          </a:xfrm>
                          <a:custGeom>
                            <a:avLst/>
                            <a:gdLst/>
                            <a:ahLst/>
                            <a:cxnLst>
                              <a:cxn ang="0">
                                <a:pos x="wd2" y="hd2"/>
                              </a:cxn>
                              <a:cxn ang="5400000">
                                <a:pos x="wd2" y="hd2"/>
                              </a:cxn>
                              <a:cxn ang="10800000">
                                <a:pos x="wd2" y="hd2"/>
                              </a:cxn>
                              <a:cxn ang="16200000">
                                <a:pos x="wd2" y="hd2"/>
                              </a:cxn>
                            </a:cxnLst>
                            <a:rect l="0" t="0" r="r" b="b"/>
                            <a:pathLst>
                              <a:path w="21352" h="21384" extrusionOk="0">
                                <a:moveTo>
                                  <a:pt x="20467" y="2888"/>
                                </a:moveTo>
                                <a:cubicBezTo>
                                  <a:pt x="19552" y="1538"/>
                                  <a:pt x="17985" y="509"/>
                                  <a:pt x="16042" y="141"/>
                                </a:cubicBezTo>
                                <a:cubicBezTo>
                                  <a:pt x="14161" y="-216"/>
                                  <a:pt x="12289" y="131"/>
                                  <a:pt x="10624" y="912"/>
                                </a:cubicBezTo>
                                <a:cubicBezTo>
                                  <a:pt x="7364" y="2441"/>
                                  <a:pt x="5552" y="5315"/>
                                  <a:pt x="4057" y="8173"/>
                                </a:cubicBezTo>
                                <a:cubicBezTo>
                                  <a:pt x="2830" y="10520"/>
                                  <a:pt x="1737" y="12919"/>
                                  <a:pt x="1011" y="15408"/>
                                </a:cubicBezTo>
                                <a:cubicBezTo>
                                  <a:pt x="440" y="17368"/>
                                  <a:pt x="101" y="19369"/>
                                  <a:pt x="0" y="21384"/>
                                </a:cubicBezTo>
                                <a:cubicBezTo>
                                  <a:pt x="901" y="19635"/>
                                  <a:pt x="2188" y="18042"/>
                                  <a:pt x="3794" y="16689"/>
                                </a:cubicBezTo>
                                <a:cubicBezTo>
                                  <a:pt x="5783" y="15012"/>
                                  <a:pt x="8178" y="13760"/>
                                  <a:pt x="10838" y="12945"/>
                                </a:cubicBezTo>
                                <a:cubicBezTo>
                                  <a:pt x="13304" y="12190"/>
                                  <a:pt x="15957" y="11830"/>
                                  <a:pt x="18116" y="10572"/>
                                </a:cubicBezTo>
                                <a:cubicBezTo>
                                  <a:pt x="19546" y="9738"/>
                                  <a:pt x="20650" y="8573"/>
                                  <a:pt x="21112" y="7165"/>
                                </a:cubicBezTo>
                                <a:cubicBezTo>
                                  <a:pt x="21600" y="5678"/>
                                  <a:pt x="21324" y="4151"/>
                                  <a:pt x="20467" y="2888"/>
                                </a:cubicBezTo>
                                <a:close/>
                              </a:path>
                            </a:pathLst>
                          </a:custGeom>
                          <a:solidFill>
                            <a:schemeClr val="accent4"/>
                          </a:solidFill>
                          <a:ln w="12700" cap="flat">
                            <a:noFill/>
                            <a:miter lim="400000"/>
                          </a:ln>
                          <a:effectLst/>
                        </wps:spPr>
                        <wps:bodyPr wrap="square" lIns="0" tIns="0" rIns="0" bIns="0" numCol="1" anchor="t">
                          <a:noAutofit/>
                        </wps:bodyPr>
                      </wps:wsp>
                      <wps:wsp>
                        <wps:cNvPr id="69" name="Shape 63449">
                          <a:extLst>
                            <a:ext uri="{FF2B5EF4-FFF2-40B4-BE49-F238E27FC236}">
                              <a16:creationId xmlns:a16="http://schemas.microsoft.com/office/drawing/2014/main" id="{931A4862-B4A7-134D-83BC-78E73AA9929C}"/>
                            </a:ext>
                          </a:extLst>
                        </wps:cNvPr>
                        <wps:cNvSpPr/>
                        <wps:spPr>
                          <a:xfrm flipH="1">
                            <a:off x="6089231" y="1407615"/>
                            <a:ext cx="1682367" cy="1682367"/>
                          </a:xfrm>
                          <a:prstGeom prst="ellipse">
                            <a:avLst/>
                          </a:prstGeom>
                          <a:solidFill>
                            <a:schemeClr val="bg1"/>
                          </a:solidFill>
                          <a:ln w="12700" cap="flat">
                            <a:noFill/>
                            <a:miter lim="400000"/>
                          </a:ln>
                          <a:effectLst/>
                        </wps:spPr>
                        <wps:bodyPr wrap="square" lIns="0" tIns="0" rIns="0" bIns="0" numCol="1" anchor="t">
                          <a:noAutofit/>
                        </wps:bodyPr>
                      </wps:wsp>
                      <wps:wsp>
                        <wps:cNvPr id="79" name="Shape 63454">
                          <a:extLst>
                            <a:ext uri="{FF2B5EF4-FFF2-40B4-BE49-F238E27FC236}">
                              <a16:creationId xmlns:a16="http://schemas.microsoft.com/office/drawing/2014/main" id="{80306575-8F76-344E-8CA1-D7E53AC369AC}"/>
                            </a:ext>
                          </a:extLst>
                        </wps:cNvPr>
                        <wps:cNvSpPr/>
                        <wps:spPr>
                          <a:xfrm rot="10800000" flipH="1">
                            <a:off x="3641650" y="7334605"/>
                            <a:ext cx="386593" cy="3282723"/>
                          </a:xfrm>
                          <a:prstGeom prst="rect">
                            <a:avLst/>
                          </a:prstGeom>
                          <a:solidFill>
                            <a:schemeClr val="accent1"/>
                          </a:solidFill>
                          <a:ln w="12700" cap="flat">
                            <a:noFill/>
                            <a:miter lim="400000"/>
                          </a:ln>
                          <a:effectLst/>
                        </wps:spPr>
                        <wps:bodyPr wrap="square" lIns="0" tIns="0" rIns="0" bIns="0" numCol="1" anchor="t">
                          <a:noAutofit/>
                        </wps:bodyPr>
                      </wps:wsp>
                      <wps:wsp>
                        <wps:cNvPr id="81" name="Shape 63455">
                          <a:extLst>
                            <a:ext uri="{FF2B5EF4-FFF2-40B4-BE49-F238E27FC236}">
                              <a16:creationId xmlns:a16="http://schemas.microsoft.com/office/drawing/2014/main" id="{FED0BF2A-4861-2F46-8379-D5D6D85178F8}"/>
                            </a:ext>
                          </a:extLst>
                        </wps:cNvPr>
                        <wps:cNvSpPr/>
                        <wps:spPr>
                          <a:xfrm rot="10800000" flipH="1">
                            <a:off x="4028241" y="7334605"/>
                            <a:ext cx="386593" cy="3282723"/>
                          </a:xfrm>
                          <a:prstGeom prst="rect">
                            <a:avLst/>
                          </a:prstGeom>
                          <a:solidFill>
                            <a:schemeClr val="accent2"/>
                          </a:solidFill>
                          <a:ln w="12700" cap="flat">
                            <a:noFill/>
                            <a:miter lim="400000"/>
                          </a:ln>
                          <a:effectLst/>
                        </wps:spPr>
                        <wps:bodyPr wrap="square" lIns="0" tIns="0" rIns="0" bIns="0" numCol="1" anchor="t">
                          <a:noAutofit/>
                        </wps:bodyPr>
                      </wps:wsp>
                      <wps:wsp>
                        <wps:cNvPr id="82" name="Shape 63456">
                          <a:extLst>
                            <a:ext uri="{FF2B5EF4-FFF2-40B4-BE49-F238E27FC236}">
                              <a16:creationId xmlns:a16="http://schemas.microsoft.com/office/drawing/2014/main" id="{D267DE6F-E344-394A-8C57-2BC27FA21AB7}"/>
                            </a:ext>
                          </a:extLst>
                        </wps:cNvPr>
                        <wps:cNvSpPr/>
                        <wps:spPr>
                          <a:xfrm rot="10800000" flipH="1">
                            <a:off x="4414833" y="7334605"/>
                            <a:ext cx="386593" cy="3282723"/>
                          </a:xfrm>
                          <a:prstGeom prst="rect">
                            <a:avLst/>
                          </a:prstGeom>
                          <a:solidFill>
                            <a:schemeClr val="accent3"/>
                          </a:solidFill>
                          <a:ln w="12700" cap="flat">
                            <a:noFill/>
                            <a:miter lim="400000"/>
                          </a:ln>
                          <a:effectLst/>
                        </wps:spPr>
                        <wps:bodyPr wrap="square" lIns="0" tIns="0" rIns="0" bIns="0" numCol="1" anchor="t">
                          <a:noAutofit/>
                        </wps:bodyPr>
                      </wps:wsp>
                      <wps:wsp>
                        <wps:cNvPr id="83" name="Shape 63457">
                          <a:extLst>
                            <a:ext uri="{FF2B5EF4-FFF2-40B4-BE49-F238E27FC236}">
                              <a16:creationId xmlns:a16="http://schemas.microsoft.com/office/drawing/2014/main" id="{416BAFD7-D5BE-544B-B938-04C93C5FC61C}"/>
                            </a:ext>
                          </a:extLst>
                        </wps:cNvPr>
                        <wps:cNvSpPr/>
                        <wps:spPr>
                          <a:xfrm rot="10800000" flipH="1">
                            <a:off x="4801424" y="7334605"/>
                            <a:ext cx="386595" cy="3282723"/>
                          </a:xfrm>
                          <a:prstGeom prst="rect">
                            <a:avLst/>
                          </a:prstGeom>
                          <a:solidFill>
                            <a:schemeClr val="accent4"/>
                          </a:solidFill>
                          <a:ln w="12700" cap="flat">
                            <a:noFill/>
                            <a:miter lim="400000"/>
                          </a:ln>
                          <a:effectLst/>
                        </wps:spPr>
                        <wps:bodyPr wrap="square" lIns="0" tIns="0" rIns="0" bIns="0" numCol="1" anchor="t">
                          <a:noAutofit/>
                        </wps:bodyPr>
                      </wps:wsp>
                      <wps:wsp>
                        <wps:cNvPr id="84" name="Shape 63458">
                          <a:extLst>
                            <a:ext uri="{FF2B5EF4-FFF2-40B4-BE49-F238E27FC236}">
                              <a16:creationId xmlns:a16="http://schemas.microsoft.com/office/drawing/2014/main" id="{C9F76E50-3002-F14D-B701-1B444244157F}"/>
                            </a:ext>
                          </a:extLst>
                        </wps:cNvPr>
                        <wps:cNvSpPr/>
                        <wps:spPr>
                          <a:xfrm rot="10800000" flipH="1">
                            <a:off x="5188016" y="7334605"/>
                            <a:ext cx="386595" cy="3282723"/>
                          </a:xfrm>
                          <a:prstGeom prst="rect">
                            <a:avLst/>
                          </a:prstGeom>
                          <a:solidFill>
                            <a:schemeClr val="accent5"/>
                          </a:solidFill>
                          <a:ln w="12700" cap="flat">
                            <a:noFill/>
                            <a:miter lim="400000"/>
                          </a:ln>
                          <a:effectLst/>
                        </wps:spPr>
                        <wps:bodyPr wrap="square" lIns="0" tIns="0" rIns="0" bIns="0" numCol="1" anchor="t">
                          <a:noAutofit/>
                        </wps:bodyPr>
                      </wps:wsp>
                      <wps:wsp>
                        <wps:cNvPr id="85" name="Shape 63460">
                          <a:extLst>
                            <a:ext uri="{FF2B5EF4-FFF2-40B4-BE49-F238E27FC236}">
                              <a16:creationId xmlns:a16="http://schemas.microsoft.com/office/drawing/2014/main" id="{A1D636C1-A59C-AC4F-9AA8-37FE6646E60D}"/>
                            </a:ext>
                          </a:extLst>
                        </wps:cNvPr>
                        <wps:cNvSpPr/>
                        <wps:spPr>
                          <a:xfrm>
                            <a:off x="3641389" y="5387062"/>
                            <a:ext cx="1931163" cy="2058836"/>
                          </a:xfrm>
                          <a:custGeom>
                            <a:avLst/>
                            <a:gdLst/>
                            <a:ahLst/>
                            <a:cxnLst>
                              <a:cxn ang="0">
                                <a:pos x="wd2" y="hd2"/>
                              </a:cxn>
                              <a:cxn ang="5400000">
                                <a:pos x="wd2" y="hd2"/>
                              </a:cxn>
                              <a:cxn ang="10800000">
                                <a:pos x="wd2" y="hd2"/>
                              </a:cxn>
                              <a:cxn ang="16200000">
                                <a:pos x="wd2" y="hd2"/>
                              </a:cxn>
                            </a:cxnLst>
                            <a:rect l="0" t="0" r="r" b="b"/>
                            <a:pathLst>
                              <a:path w="21509" h="21478" extrusionOk="0">
                                <a:moveTo>
                                  <a:pt x="10738" y="0"/>
                                </a:moveTo>
                                <a:lnTo>
                                  <a:pt x="10" y="20104"/>
                                </a:lnTo>
                                <a:cubicBezTo>
                                  <a:pt x="-45" y="20466"/>
                                  <a:pt x="126" y="20838"/>
                                  <a:pt x="611" y="21113"/>
                                </a:cubicBezTo>
                                <a:cubicBezTo>
                                  <a:pt x="1457" y="21592"/>
                                  <a:pt x="2811" y="21598"/>
                                  <a:pt x="3650" y="21113"/>
                                </a:cubicBezTo>
                                <a:cubicBezTo>
                                  <a:pt x="4060" y="20876"/>
                                  <a:pt x="4266" y="20564"/>
                                  <a:pt x="4276" y="20253"/>
                                </a:cubicBezTo>
                                <a:lnTo>
                                  <a:pt x="4293" y="20253"/>
                                </a:lnTo>
                                <a:cubicBezTo>
                                  <a:pt x="4303" y="20564"/>
                                  <a:pt x="4501" y="20875"/>
                                  <a:pt x="4911" y="21113"/>
                                </a:cubicBezTo>
                                <a:cubicBezTo>
                                  <a:pt x="5752" y="21600"/>
                                  <a:pt x="7117" y="21600"/>
                                  <a:pt x="7958" y="21113"/>
                                </a:cubicBezTo>
                                <a:cubicBezTo>
                                  <a:pt x="8368" y="20875"/>
                                  <a:pt x="8574" y="20564"/>
                                  <a:pt x="8584" y="20253"/>
                                </a:cubicBezTo>
                                <a:lnTo>
                                  <a:pt x="8601" y="20253"/>
                                </a:lnTo>
                                <a:cubicBezTo>
                                  <a:pt x="8611" y="20564"/>
                                  <a:pt x="8809" y="20875"/>
                                  <a:pt x="9219" y="21113"/>
                                </a:cubicBezTo>
                                <a:cubicBezTo>
                                  <a:pt x="9639" y="21356"/>
                                  <a:pt x="10187" y="21473"/>
                                  <a:pt x="10738" y="21473"/>
                                </a:cubicBezTo>
                                <a:lnTo>
                                  <a:pt x="10738" y="0"/>
                                </a:lnTo>
                                <a:close/>
                                <a:moveTo>
                                  <a:pt x="10772" y="0"/>
                                </a:moveTo>
                                <a:lnTo>
                                  <a:pt x="10772" y="21473"/>
                                </a:lnTo>
                                <a:cubicBezTo>
                                  <a:pt x="11323" y="21473"/>
                                  <a:pt x="11871" y="21356"/>
                                  <a:pt x="12291" y="21113"/>
                                </a:cubicBezTo>
                                <a:cubicBezTo>
                                  <a:pt x="12701" y="20875"/>
                                  <a:pt x="12899" y="20564"/>
                                  <a:pt x="12909" y="20253"/>
                                </a:cubicBezTo>
                                <a:lnTo>
                                  <a:pt x="12926" y="20253"/>
                                </a:lnTo>
                                <a:cubicBezTo>
                                  <a:pt x="12936" y="20564"/>
                                  <a:pt x="13142" y="20875"/>
                                  <a:pt x="13552" y="21113"/>
                                </a:cubicBezTo>
                                <a:cubicBezTo>
                                  <a:pt x="14393" y="21600"/>
                                  <a:pt x="15758" y="21600"/>
                                  <a:pt x="16599" y="21113"/>
                                </a:cubicBezTo>
                                <a:cubicBezTo>
                                  <a:pt x="17009" y="20875"/>
                                  <a:pt x="17207" y="20564"/>
                                  <a:pt x="17217" y="20253"/>
                                </a:cubicBezTo>
                                <a:lnTo>
                                  <a:pt x="17234" y="20253"/>
                                </a:lnTo>
                                <a:cubicBezTo>
                                  <a:pt x="17244" y="20564"/>
                                  <a:pt x="17450" y="20876"/>
                                  <a:pt x="17860" y="21113"/>
                                </a:cubicBezTo>
                                <a:cubicBezTo>
                                  <a:pt x="18699" y="21598"/>
                                  <a:pt x="20053" y="21592"/>
                                  <a:pt x="20899" y="21113"/>
                                </a:cubicBezTo>
                                <a:cubicBezTo>
                                  <a:pt x="21384" y="20838"/>
                                  <a:pt x="21555" y="20466"/>
                                  <a:pt x="21500" y="20104"/>
                                </a:cubicBezTo>
                                <a:lnTo>
                                  <a:pt x="10772" y="0"/>
                                </a:lnTo>
                                <a:close/>
                              </a:path>
                            </a:pathLst>
                          </a:custGeom>
                          <a:solidFill>
                            <a:schemeClr val="accent6">
                              <a:lumMod val="20000"/>
                              <a:lumOff val="80000"/>
                            </a:schemeClr>
                          </a:solidFill>
                          <a:ln w="12700" cap="flat">
                            <a:noFill/>
                            <a:miter lim="400000"/>
                          </a:ln>
                          <a:effectLst/>
                        </wps:spPr>
                        <wps:bodyPr wrap="square" lIns="0" tIns="0" rIns="0" bIns="0" numCol="1" anchor="t">
                          <a:noAutofit/>
                        </wps:bodyPr>
                      </wps:wsp>
                      <wps:wsp>
                        <wps:cNvPr id="86" name="Shape 63461">
                          <a:extLst>
                            <a:ext uri="{FF2B5EF4-FFF2-40B4-BE49-F238E27FC236}">
                              <a16:creationId xmlns:a16="http://schemas.microsoft.com/office/drawing/2014/main" id="{1514F187-AA59-844B-A39A-C0CD0A0CA18D}"/>
                            </a:ext>
                          </a:extLst>
                        </wps:cNvPr>
                        <wps:cNvSpPr/>
                        <wps:spPr>
                          <a:xfrm rot="10800000" flipH="1">
                            <a:off x="4291119" y="5376304"/>
                            <a:ext cx="626721" cy="699786"/>
                          </a:xfrm>
                          <a:custGeom>
                            <a:avLst/>
                            <a:gdLst/>
                            <a:ahLst/>
                            <a:cxnLst>
                              <a:cxn ang="0">
                                <a:pos x="wd2" y="hd2"/>
                              </a:cxn>
                              <a:cxn ang="5400000">
                                <a:pos x="wd2" y="hd2"/>
                              </a:cxn>
                              <a:cxn ang="10800000">
                                <a:pos x="wd2" y="hd2"/>
                              </a:cxn>
                              <a:cxn ang="16200000">
                                <a:pos x="wd2" y="hd2"/>
                              </a:cxn>
                            </a:cxnLst>
                            <a:rect l="0" t="0" r="r" b="b"/>
                            <a:pathLst>
                              <a:path w="21600" h="21600" extrusionOk="0">
                                <a:moveTo>
                                  <a:pt x="10694" y="0"/>
                                </a:moveTo>
                                <a:cubicBezTo>
                                  <a:pt x="7063" y="0"/>
                                  <a:pt x="3446" y="648"/>
                                  <a:pt x="0" y="1802"/>
                                </a:cubicBezTo>
                                <a:lnTo>
                                  <a:pt x="10774" y="21600"/>
                                </a:lnTo>
                                <a:lnTo>
                                  <a:pt x="21600" y="1849"/>
                                </a:lnTo>
                                <a:cubicBezTo>
                                  <a:pt x="18093" y="649"/>
                                  <a:pt x="14397" y="0"/>
                                  <a:pt x="10694" y="0"/>
                                </a:cubicBezTo>
                                <a:close/>
                              </a:path>
                            </a:pathLst>
                          </a:custGeom>
                          <a:solidFill>
                            <a:schemeClr val="accent6"/>
                          </a:solidFill>
                          <a:ln w="12700" cap="flat">
                            <a:noFill/>
                            <a:miter lim="400000"/>
                          </a:ln>
                          <a:effectLst/>
                        </wps:spPr>
                        <wps:bodyPr wrap="square" lIns="0" tIns="0" rIns="0" bIns="0" numCol="1" anchor="t">
                          <a:noAutofit/>
                        </wps:bodyPr>
                      </wps:wsp>
                      <wps:wsp>
                        <wps:cNvPr id="87" name="Freeform 763">
                          <a:extLst>
                            <a:ext uri="{FF2B5EF4-FFF2-40B4-BE49-F238E27FC236}">
                              <a16:creationId xmlns:a16="http://schemas.microsoft.com/office/drawing/2014/main" id="{64DFEFE8-FBD4-5D46-8918-ADD6714AAF78}"/>
                            </a:ext>
                          </a:extLst>
                        </wps:cNvPr>
                        <wps:cNvSpPr>
                          <a:spLocks noChangeArrowheads="1"/>
                        </wps:cNvSpPr>
                        <wps:spPr bwMode="auto">
                          <a:xfrm>
                            <a:off x="526328" y="4110363"/>
                            <a:ext cx="1001066" cy="995878"/>
                          </a:xfrm>
                          <a:custGeom>
                            <a:avLst/>
                            <a:gdLst>
                              <a:gd name="T0" fmla="*/ 184771 w 306027"/>
                              <a:gd name="T1" fmla="*/ 238069 h 304220"/>
                              <a:gd name="T2" fmla="*/ 203176 w 306027"/>
                              <a:gd name="T3" fmla="*/ 282797 h 304220"/>
                              <a:gd name="T4" fmla="*/ 221942 w 306027"/>
                              <a:gd name="T5" fmla="*/ 237708 h 304220"/>
                              <a:gd name="T6" fmla="*/ 125212 w 306027"/>
                              <a:gd name="T7" fmla="*/ 204904 h 304220"/>
                              <a:gd name="T8" fmla="*/ 80510 w 306027"/>
                              <a:gd name="T9" fmla="*/ 210792 h 304220"/>
                              <a:gd name="T10" fmla="*/ 69781 w 306027"/>
                              <a:gd name="T11" fmla="*/ 198669 h 304220"/>
                              <a:gd name="T12" fmla="*/ 202834 w 306027"/>
                              <a:gd name="T13" fmla="*/ 191722 h 304220"/>
                              <a:gd name="T14" fmla="*/ 212359 w 306027"/>
                              <a:gd name="T15" fmla="*/ 201247 h 304220"/>
                              <a:gd name="T16" fmla="*/ 221884 w 306027"/>
                              <a:gd name="T17" fmla="*/ 201247 h 304220"/>
                              <a:gd name="T18" fmla="*/ 202834 w 306027"/>
                              <a:gd name="T19" fmla="*/ 182563 h 304220"/>
                              <a:gd name="T20" fmla="*/ 203176 w 306027"/>
                              <a:gd name="T21" fmla="*/ 233019 h 304220"/>
                              <a:gd name="T22" fmla="*/ 68191 w 306027"/>
                              <a:gd name="T23" fmla="*/ 165100 h 304220"/>
                              <a:gd name="T24" fmla="*/ 129887 w 306027"/>
                              <a:gd name="T25" fmla="*/ 174272 h 304220"/>
                              <a:gd name="T26" fmla="*/ 68191 w 306027"/>
                              <a:gd name="T27" fmla="*/ 165100 h 304220"/>
                              <a:gd name="T28" fmla="*/ 244111 w 306027"/>
                              <a:gd name="T29" fmla="*/ 137936 h 304220"/>
                              <a:gd name="T30" fmla="*/ 187325 w 306027"/>
                              <a:gd name="T31" fmla="*/ 137936 h 304220"/>
                              <a:gd name="T32" fmla="*/ 164833 w 306027"/>
                              <a:gd name="T33" fmla="*/ 133350 h 304220"/>
                              <a:gd name="T34" fmla="*/ 68172 w 306027"/>
                              <a:gd name="T35" fmla="*/ 142522 h 304220"/>
                              <a:gd name="T36" fmla="*/ 144397 w 306027"/>
                              <a:gd name="T37" fmla="*/ 100013 h 304220"/>
                              <a:gd name="T38" fmla="*/ 239778 w 306027"/>
                              <a:gd name="T39" fmla="*/ 109185 h 304220"/>
                              <a:gd name="T40" fmla="*/ 144397 w 306027"/>
                              <a:gd name="T41" fmla="*/ 100013 h 304220"/>
                              <a:gd name="T42" fmla="*/ 121878 w 306027"/>
                              <a:gd name="T43" fmla="*/ 104599 h 304220"/>
                              <a:gd name="T44" fmla="*/ 63500 w 306027"/>
                              <a:gd name="T45" fmla="*/ 104599 h 304220"/>
                              <a:gd name="T46" fmla="*/ 188670 w 306027"/>
                              <a:gd name="T47" fmla="*/ 68263 h 304220"/>
                              <a:gd name="T48" fmla="*/ 118591 w 306027"/>
                              <a:gd name="T49" fmla="*/ 77435 h 304220"/>
                              <a:gd name="T50" fmla="*/ 57446 w 306027"/>
                              <a:gd name="T51" fmla="*/ 30163 h 304220"/>
                              <a:gd name="T52" fmla="*/ 269612 w 306027"/>
                              <a:gd name="T53" fmla="*/ 53208 h 304220"/>
                              <a:gd name="T54" fmla="*/ 269612 w 306027"/>
                              <a:gd name="T55" fmla="*/ 224245 h 304220"/>
                              <a:gd name="T56" fmla="*/ 241970 w 306027"/>
                              <a:gd name="T57" fmla="*/ 242609 h 304220"/>
                              <a:gd name="T58" fmla="*/ 242688 w 306027"/>
                              <a:gd name="T59" fmla="*/ 39165 h 304220"/>
                              <a:gd name="T60" fmla="*/ 39138 w 306027"/>
                              <a:gd name="T61" fmla="*/ 215603 h 304220"/>
                              <a:gd name="T62" fmla="*/ 160837 w 306027"/>
                              <a:gd name="T63" fmla="*/ 242609 h 304220"/>
                              <a:gd name="T64" fmla="*/ 53138 w 306027"/>
                              <a:gd name="T65" fmla="*/ 242609 h 304220"/>
                              <a:gd name="T66" fmla="*/ 30163 w 306027"/>
                              <a:gd name="T67" fmla="*/ 57889 h 304220"/>
                              <a:gd name="T68" fmla="*/ 57446 w 306027"/>
                              <a:gd name="T69" fmla="*/ 30163 h 304220"/>
                              <a:gd name="T70" fmla="*/ 9383 w 306027"/>
                              <a:gd name="T71" fmla="*/ 255744 h 304220"/>
                              <a:gd name="T72" fmla="*/ 175388 w 306027"/>
                              <a:gd name="T73" fmla="*/ 231576 h 304220"/>
                              <a:gd name="T74" fmla="*/ 245038 w 306027"/>
                              <a:gd name="T75" fmla="*/ 200555 h 304220"/>
                              <a:gd name="T76" fmla="*/ 283653 w 306027"/>
                              <a:gd name="T77" fmla="*/ 268729 h 304220"/>
                              <a:gd name="T78" fmla="*/ 283653 w 306027"/>
                              <a:gd name="T79" fmla="*/ 9018 h 304220"/>
                              <a:gd name="T80" fmla="*/ 283653 w 306027"/>
                              <a:gd name="T81" fmla="*/ 0 h 304220"/>
                              <a:gd name="T82" fmla="*/ 283653 w 306027"/>
                              <a:gd name="T83" fmla="*/ 278108 h 304220"/>
                              <a:gd name="T84" fmla="*/ 228799 w 306027"/>
                              <a:gd name="T85" fmla="*/ 303357 h 304220"/>
                              <a:gd name="T86" fmla="*/ 203176 w 306027"/>
                              <a:gd name="T87" fmla="*/ 292897 h 304220"/>
                              <a:gd name="T88" fmla="*/ 175388 w 306027"/>
                              <a:gd name="T89" fmla="*/ 299389 h 304220"/>
                              <a:gd name="T90" fmla="*/ 0 w 306027"/>
                              <a:gd name="T91" fmla="*/ 255744 h 304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6027" h="304220">
                                <a:moveTo>
                                  <a:pt x="221942" y="237708"/>
                                </a:moveTo>
                                <a:cubicBezTo>
                                  <a:pt x="216529" y="240954"/>
                                  <a:pt x="210033" y="242037"/>
                                  <a:pt x="203176" y="242037"/>
                                </a:cubicBezTo>
                                <a:cubicBezTo>
                                  <a:pt x="196680" y="242037"/>
                                  <a:pt x="190545" y="240954"/>
                                  <a:pt x="184771" y="238069"/>
                                </a:cubicBezTo>
                                <a:lnTo>
                                  <a:pt x="184771" y="291815"/>
                                </a:lnTo>
                                <a:lnTo>
                                  <a:pt x="201372" y="283518"/>
                                </a:lnTo>
                                <a:cubicBezTo>
                                  <a:pt x="202094" y="283157"/>
                                  <a:pt x="202815" y="282797"/>
                                  <a:pt x="203176" y="282797"/>
                                </a:cubicBezTo>
                                <a:cubicBezTo>
                                  <a:pt x="204259" y="282797"/>
                                  <a:pt x="204620" y="283157"/>
                                  <a:pt x="205342" y="283518"/>
                                </a:cubicBezTo>
                                <a:lnTo>
                                  <a:pt x="221942" y="291815"/>
                                </a:lnTo>
                                <a:lnTo>
                                  <a:pt x="221942" y="237708"/>
                                </a:lnTo>
                                <a:close/>
                                <a:moveTo>
                                  <a:pt x="107689" y="193733"/>
                                </a:moveTo>
                                <a:cubicBezTo>
                                  <a:pt x="113590" y="193733"/>
                                  <a:pt x="119490" y="195379"/>
                                  <a:pt x="124139" y="198669"/>
                                </a:cubicBezTo>
                                <a:cubicBezTo>
                                  <a:pt x="126285" y="200054"/>
                                  <a:pt x="126643" y="202825"/>
                                  <a:pt x="125212" y="204904"/>
                                </a:cubicBezTo>
                                <a:cubicBezTo>
                                  <a:pt x="123424" y="206982"/>
                                  <a:pt x="120921" y="207328"/>
                                  <a:pt x="118775" y="205943"/>
                                </a:cubicBezTo>
                                <a:cubicBezTo>
                                  <a:pt x="112695" y="201440"/>
                                  <a:pt x="103040" y="201440"/>
                                  <a:pt x="96960" y="205943"/>
                                </a:cubicBezTo>
                                <a:cubicBezTo>
                                  <a:pt x="92669" y="209060"/>
                                  <a:pt x="86589" y="210792"/>
                                  <a:pt x="80510" y="210792"/>
                                </a:cubicBezTo>
                                <a:cubicBezTo>
                                  <a:pt x="74788" y="210792"/>
                                  <a:pt x="69066" y="209060"/>
                                  <a:pt x="64417" y="205943"/>
                                </a:cubicBezTo>
                                <a:cubicBezTo>
                                  <a:pt x="62271" y="204557"/>
                                  <a:pt x="61913" y="201440"/>
                                  <a:pt x="63344" y="199362"/>
                                </a:cubicBezTo>
                                <a:cubicBezTo>
                                  <a:pt x="64774" y="197630"/>
                                  <a:pt x="67635" y="197284"/>
                                  <a:pt x="69781" y="198669"/>
                                </a:cubicBezTo>
                                <a:cubicBezTo>
                                  <a:pt x="75503" y="202825"/>
                                  <a:pt x="85516" y="202825"/>
                                  <a:pt x="91238" y="198669"/>
                                </a:cubicBezTo>
                                <a:cubicBezTo>
                                  <a:pt x="95887" y="195379"/>
                                  <a:pt x="101788" y="193733"/>
                                  <a:pt x="107689" y="193733"/>
                                </a:cubicBezTo>
                                <a:close/>
                                <a:moveTo>
                                  <a:pt x="202834" y="191722"/>
                                </a:moveTo>
                                <a:cubicBezTo>
                                  <a:pt x="197705" y="191722"/>
                                  <a:pt x="193675" y="196118"/>
                                  <a:pt x="193675" y="201247"/>
                                </a:cubicBezTo>
                                <a:cubicBezTo>
                                  <a:pt x="193675" y="206376"/>
                                  <a:pt x="197705" y="210772"/>
                                  <a:pt x="202834" y="210772"/>
                                </a:cubicBezTo>
                                <a:cubicBezTo>
                                  <a:pt x="207963" y="210772"/>
                                  <a:pt x="212359" y="206376"/>
                                  <a:pt x="212359" y="201247"/>
                                </a:cubicBezTo>
                                <a:cubicBezTo>
                                  <a:pt x="212359" y="196118"/>
                                  <a:pt x="207963" y="191722"/>
                                  <a:pt x="202834" y="191722"/>
                                </a:cubicBezTo>
                                <a:close/>
                                <a:moveTo>
                                  <a:pt x="202834" y="182563"/>
                                </a:moveTo>
                                <a:cubicBezTo>
                                  <a:pt x="213458" y="182563"/>
                                  <a:pt x="221884" y="190989"/>
                                  <a:pt x="221884" y="201247"/>
                                </a:cubicBezTo>
                                <a:cubicBezTo>
                                  <a:pt x="221884" y="211871"/>
                                  <a:pt x="213458" y="220297"/>
                                  <a:pt x="202834" y="220297"/>
                                </a:cubicBezTo>
                                <a:cubicBezTo>
                                  <a:pt x="192576" y="220297"/>
                                  <a:pt x="184150" y="211871"/>
                                  <a:pt x="184150" y="201247"/>
                                </a:cubicBezTo>
                                <a:cubicBezTo>
                                  <a:pt x="184150" y="190989"/>
                                  <a:pt x="192576" y="182563"/>
                                  <a:pt x="202834" y="182563"/>
                                </a:cubicBezTo>
                                <a:close/>
                                <a:moveTo>
                                  <a:pt x="203176" y="168091"/>
                                </a:moveTo>
                                <a:cubicBezTo>
                                  <a:pt x="185493" y="168091"/>
                                  <a:pt x="171058" y="182880"/>
                                  <a:pt x="171058" y="200555"/>
                                </a:cubicBezTo>
                                <a:cubicBezTo>
                                  <a:pt x="171058" y="218590"/>
                                  <a:pt x="185493" y="233019"/>
                                  <a:pt x="203176" y="233019"/>
                                </a:cubicBezTo>
                                <a:cubicBezTo>
                                  <a:pt x="221220" y="233019"/>
                                  <a:pt x="235656" y="218590"/>
                                  <a:pt x="235656" y="200555"/>
                                </a:cubicBezTo>
                                <a:cubicBezTo>
                                  <a:pt x="235656" y="182880"/>
                                  <a:pt x="221220" y="168091"/>
                                  <a:pt x="203176" y="168091"/>
                                </a:cubicBezTo>
                                <a:close/>
                                <a:moveTo>
                                  <a:pt x="68191" y="165100"/>
                                </a:moveTo>
                                <a:lnTo>
                                  <a:pt x="129887" y="165100"/>
                                </a:lnTo>
                                <a:cubicBezTo>
                                  <a:pt x="132413" y="165100"/>
                                  <a:pt x="134577" y="167217"/>
                                  <a:pt x="134577" y="169686"/>
                                </a:cubicBezTo>
                                <a:cubicBezTo>
                                  <a:pt x="134577" y="172155"/>
                                  <a:pt x="132413" y="174272"/>
                                  <a:pt x="129887" y="174272"/>
                                </a:cubicBezTo>
                                <a:lnTo>
                                  <a:pt x="68191" y="174272"/>
                                </a:lnTo>
                                <a:cubicBezTo>
                                  <a:pt x="65665" y="174272"/>
                                  <a:pt x="63500" y="172155"/>
                                  <a:pt x="63500" y="169686"/>
                                </a:cubicBezTo>
                                <a:cubicBezTo>
                                  <a:pt x="63500" y="167217"/>
                                  <a:pt x="65665" y="165100"/>
                                  <a:pt x="68191" y="165100"/>
                                </a:cubicBezTo>
                                <a:close/>
                                <a:moveTo>
                                  <a:pt x="192057" y="133350"/>
                                </a:moveTo>
                                <a:lnTo>
                                  <a:pt x="239743" y="133350"/>
                                </a:lnTo>
                                <a:cubicBezTo>
                                  <a:pt x="241927" y="133350"/>
                                  <a:pt x="244111" y="135467"/>
                                  <a:pt x="244111" y="137936"/>
                                </a:cubicBezTo>
                                <a:cubicBezTo>
                                  <a:pt x="244111" y="140405"/>
                                  <a:pt x="241927" y="142522"/>
                                  <a:pt x="239743" y="142522"/>
                                </a:cubicBezTo>
                                <a:lnTo>
                                  <a:pt x="192057" y="142522"/>
                                </a:lnTo>
                                <a:cubicBezTo>
                                  <a:pt x="189145" y="142522"/>
                                  <a:pt x="187325" y="140405"/>
                                  <a:pt x="187325" y="137936"/>
                                </a:cubicBezTo>
                                <a:cubicBezTo>
                                  <a:pt x="187325" y="135467"/>
                                  <a:pt x="189145" y="133350"/>
                                  <a:pt x="192057" y="133350"/>
                                </a:cubicBezTo>
                                <a:close/>
                                <a:moveTo>
                                  <a:pt x="68172" y="133350"/>
                                </a:moveTo>
                                <a:lnTo>
                                  <a:pt x="164833" y="133350"/>
                                </a:lnTo>
                                <a:cubicBezTo>
                                  <a:pt x="167348" y="133350"/>
                                  <a:pt x="169504" y="135467"/>
                                  <a:pt x="169504" y="137936"/>
                                </a:cubicBezTo>
                                <a:cubicBezTo>
                                  <a:pt x="169504" y="140405"/>
                                  <a:pt x="167348" y="142522"/>
                                  <a:pt x="164833" y="142522"/>
                                </a:cubicBezTo>
                                <a:lnTo>
                                  <a:pt x="68172" y="142522"/>
                                </a:lnTo>
                                <a:cubicBezTo>
                                  <a:pt x="65656" y="142522"/>
                                  <a:pt x="63500" y="140405"/>
                                  <a:pt x="63500" y="137936"/>
                                </a:cubicBezTo>
                                <a:cubicBezTo>
                                  <a:pt x="63500" y="135467"/>
                                  <a:pt x="65656" y="133350"/>
                                  <a:pt x="68172" y="133350"/>
                                </a:cubicBezTo>
                                <a:close/>
                                <a:moveTo>
                                  <a:pt x="144397" y="100013"/>
                                </a:moveTo>
                                <a:lnTo>
                                  <a:pt x="239778" y="100013"/>
                                </a:lnTo>
                                <a:cubicBezTo>
                                  <a:pt x="241946" y="100013"/>
                                  <a:pt x="244114" y="102130"/>
                                  <a:pt x="244114" y="104599"/>
                                </a:cubicBezTo>
                                <a:cubicBezTo>
                                  <a:pt x="244114" y="107068"/>
                                  <a:pt x="241946" y="109185"/>
                                  <a:pt x="239778" y="109185"/>
                                </a:cubicBezTo>
                                <a:lnTo>
                                  <a:pt x="144397" y="109185"/>
                                </a:lnTo>
                                <a:cubicBezTo>
                                  <a:pt x="141868" y="109185"/>
                                  <a:pt x="139700" y="107068"/>
                                  <a:pt x="139700" y="104599"/>
                                </a:cubicBezTo>
                                <a:cubicBezTo>
                                  <a:pt x="139700" y="102130"/>
                                  <a:pt x="141868" y="100013"/>
                                  <a:pt x="144397" y="100013"/>
                                </a:cubicBezTo>
                                <a:close/>
                                <a:moveTo>
                                  <a:pt x="68185" y="100013"/>
                                </a:moveTo>
                                <a:lnTo>
                                  <a:pt x="117193" y="100013"/>
                                </a:lnTo>
                                <a:cubicBezTo>
                                  <a:pt x="119716" y="100013"/>
                                  <a:pt x="121878" y="102130"/>
                                  <a:pt x="121878" y="104599"/>
                                </a:cubicBezTo>
                                <a:cubicBezTo>
                                  <a:pt x="121878" y="107068"/>
                                  <a:pt x="119716" y="109185"/>
                                  <a:pt x="117193" y="109185"/>
                                </a:cubicBezTo>
                                <a:lnTo>
                                  <a:pt x="68185" y="109185"/>
                                </a:lnTo>
                                <a:cubicBezTo>
                                  <a:pt x="65662" y="109185"/>
                                  <a:pt x="63500" y="107068"/>
                                  <a:pt x="63500" y="104599"/>
                                </a:cubicBezTo>
                                <a:cubicBezTo>
                                  <a:pt x="63500" y="102130"/>
                                  <a:pt x="65662" y="100013"/>
                                  <a:pt x="68185" y="100013"/>
                                </a:cubicBezTo>
                                <a:close/>
                                <a:moveTo>
                                  <a:pt x="118591" y="68263"/>
                                </a:moveTo>
                                <a:lnTo>
                                  <a:pt x="188670" y="68263"/>
                                </a:lnTo>
                                <a:cubicBezTo>
                                  <a:pt x="191172" y="68263"/>
                                  <a:pt x="193318" y="70380"/>
                                  <a:pt x="193318" y="72849"/>
                                </a:cubicBezTo>
                                <a:cubicBezTo>
                                  <a:pt x="193318" y="75318"/>
                                  <a:pt x="191172" y="77435"/>
                                  <a:pt x="188670" y="77435"/>
                                </a:cubicBezTo>
                                <a:lnTo>
                                  <a:pt x="118591" y="77435"/>
                                </a:lnTo>
                                <a:cubicBezTo>
                                  <a:pt x="116088" y="77435"/>
                                  <a:pt x="114300" y="75318"/>
                                  <a:pt x="114300" y="72849"/>
                                </a:cubicBezTo>
                                <a:cubicBezTo>
                                  <a:pt x="114300" y="70380"/>
                                  <a:pt x="116088" y="68263"/>
                                  <a:pt x="118591" y="68263"/>
                                </a:cubicBezTo>
                                <a:close/>
                                <a:moveTo>
                                  <a:pt x="57446" y="30163"/>
                                </a:moveTo>
                                <a:lnTo>
                                  <a:pt x="246637" y="30163"/>
                                </a:lnTo>
                                <a:cubicBezTo>
                                  <a:pt x="249150" y="30163"/>
                                  <a:pt x="251304" y="32323"/>
                                  <a:pt x="251304" y="34484"/>
                                </a:cubicBezTo>
                                <a:cubicBezTo>
                                  <a:pt x="251304" y="44926"/>
                                  <a:pt x="259560" y="53208"/>
                                  <a:pt x="269612" y="53208"/>
                                </a:cubicBezTo>
                                <a:cubicBezTo>
                                  <a:pt x="272125" y="53208"/>
                                  <a:pt x="274279" y="55368"/>
                                  <a:pt x="274279" y="57889"/>
                                </a:cubicBezTo>
                                <a:lnTo>
                                  <a:pt x="274279" y="219564"/>
                                </a:lnTo>
                                <a:cubicBezTo>
                                  <a:pt x="274279" y="222445"/>
                                  <a:pt x="272125" y="224245"/>
                                  <a:pt x="269612" y="224245"/>
                                </a:cubicBezTo>
                                <a:cubicBezTo>
                                  <a:pt x="259560" y="224245"/>
                                  <a:pt x="251304" y="232527"/>
                                  <a:pt x="251304" y="242609"/>
                                </a:cubicBezTo>
                                <a:cubicBezTo>
                                  <a:pt x="251304" y="245130"/>
                                  <a:pt x="249150" y="247290"/>
                                  <a:pt x="246637" y="247290"/>
                                </a:cubicBezTo>
                                <a:cubicBezTo>
                                  <a:pt x="244124" y="247290"/>
                                  <a:pt x="241970" y="245130"/>
                                  <a:pt x="241970" y="242609"/>
                                </a:cubicBezTo>
                                <a:cubicBezTo>
                                  <a:pt x="241970" y="228926"/>
                                  <a:pt x="252022" y="217764"/>
                                  <a:pt x="264945" y="215603"/>
                                </a:cubicBezTo>
                                <a:lnTo>
                                  <a:pt x="264945" y="61850"/>
                                </a:lnTo>
                                <a:cubicBezTo>
                                  <a:pt x="253817" y="60049"/>
                                  <a:pt x="244483" y="50687"/>
                                  <a:pt x="242688" y="39165"/>
                                </a:cubicBezTo>
                                <a:lnTo>
                                  <a:pt x="61754" y="39165"/>
                                </a:lnTo>
                                <a:cubicBezTo>
                                  <a:pt x="59959" y="50687"/>
                                  <a:pt x="50984" y="60049"/>
                                  <a:pt x="39138" y="61850"/>
                                </a:cubicBezTo>
                                <a:lnTo>
                                  <a:pt x="39138" y="215603"/>
                                </a:lnTo>
                                <a:cubicBezTo>
                                  <a:pt x="50984" y="217404"/>
                                  <a:pt x="59959" y="226405"/>
                                  <a:pt x="61754" y="237928"/>
                                </a:cubicBezTo>
                                <a:lnTo>
                                  <a:pt x="156170" y="237928"/>
                                </a:lnTo>
                                <a:cubicBezTo>
                                  <a:pt x="158683" y="237928"/>
                                  <a:pt x="160837" y="240449"/>
                                  <a:pt x="160837" y="242609"/>
                                </a:cubicBezTo>
                                <a:cubicBezTo>
                                  <a:pt x="160837" y="245130"/>
                                  <a:pt x="158683" y="247290"/>
                                  <a:pt x="156170" y="247290"/>
                                </a:cubicBezTo>
                                <a:lnTo>
                                  <a:pt x="57446" y="247290"/>
                                </a:lnTo>
                                <a:cubicBezTo>
                                  <a:pt x="54933" y="247290"/>
                                  <a:pt x="53138" y="245130"/>
                                  <a:pt x="53138" y="242609"/>
                                </a:cubicBezTo>
                                <a:cubicBezTo>
                                  <a:pt x="53138" y="232527"/>
                                  <a:pt x="44882" y="224245"/>
                                  <a:pt x="34830" y="224245"/>
                                </a:cubicBezTo>
                                <a:cubicBezTo>
                                  <a:pt x="31958" y="224245"/>
                                  <a:pt x="30163" y="222445"/>
                                  <a:pt x="30163" y="219564"/>
                                </a:cubicBezTo>
                                <a:lnTo>
                                  <a:pt x="30163" y="57889"/>
                                </a:lnTo>
                                <a:cubicBezTo>
                                  <a:pt x="30163" y="55368"/>
                                  <a:pt x="31958" y="53208"/>
                                  <a:pt x="34830" y="53208"/>
                                </a:cubicBezTo>
                                <a:cubicBezTo>
                                  <a:pt x="44882" y="53208"/>
                                  <a:pt x="53138" y="44926"/>
                                  <a:pt x="53138" y="34484"/>
                                </a:cubicBezTo>
                                <a:cubicBezTo>
                                  <a:pt x="53138" y="32323"/>
                                  <a:pt x="54933" y="30163"/>
                                  <a:pt x="57446" y="30163"/>
                                </a:cubicBezTo>
                                <a:close/>
                                <a:moveTo>
                                  <a:pt x="22374" y="9018"/>
                                </a:moveTo>
                                <a:cubicBezTo>
                                  <a:pt x="15157" y="9018"/>
                                  <a:pt x="9383" y="15150"/>
                                  <a:pt x="9383" y="22364"/>
                                </a:cubicBezTo>
                                <a:lnTo>
                                  <a:pt x="9383" y="255744"/>
                                </a:lnTo>
                                <a:cubicBezTo>
                                  <a:pt x="9383" y="262958"/>
                                  <a:pt x="15157" y="268729"/>
                                  <a:pt x="22374" y="268729"/>
                                </a:cubicBezTo>
                                <a:lnTo>
                                  <a:pt x="175388" y="268729"/>
                                </a:lnTo>
                                <a:lnTo>
                                  <a:pt x="175388" y="231576"/>
                                </a:lnTo>
                                <a:cubicBezTo>
                                  <a:pt x="167088" y="224001"/>
                                  <a:pt x="161675" y="212819"/>
                                  <a:pt x="161675" y="200555"/>
                                </a:cubicBezTo>
                                <a:cubicBezTo>
                                  <a:pt x="161675" y="177469"/>
                                  <a:pt x="180441" y="158712"/>
                                  <a:pt x="203176" y="158712"/>
                                </a:cubicBezTo>
                                <a:cubicBezTo>
                                  <a:pt x="226273" y="158712"/>
                                  <a:pt x="245038" y="177469"/>
                                  <a:pt x="245038" y="200555"/>
                                </a:cubicBezTo>
                                <a:cubicBezTo>
                                  <a:pt x="245038" y="212819"/>
                                  <a:pt x="239625" y="223640"/>
                                  <a:pt x="231325" y="231576"/>
                                </a:cubicBezTo>
                                <a:lnTo>
                                  <a:pt x="231325" y="268729"/>
                                </a:lnTo>
                                <a:lnTo>
                                  <a:pt x="283653" y="268729"/>
                                </a:lnTo>
                                <a:cubicBezTo>
                                  <a:pt x="290870" y="268729"/>
                                  <a:pt x="296644" y="262958"/>
                                  <a:pt x="296644" y="255744"/>
                                </a:cubicBezTo>
                                <a:lnTo>
                                  <a:pt x="296644" y="22364"/>
                                </a:lnTo>
                                <a:cubicBezTo>
                                  <a:pt x="296644" y="15150"/>
                                  <a:pt x="290870" y="9018"/>
                                  <a:pt x="283653" y="9018"/>
                                </a:cubicBezTo>
                                <a:lnTo>
                                  <a:pt x="22374" y="9018"/>
                                </a:lnTo>
                                <a:close/>
                                <a:moveTo>
                                  <a:pt x="22374" y="0"/>
                                </a:moveTo>
                                <a:lnTo>
                                  <a:pt x="283653" y="0"/>
                                </a:lnTo>
                                <a:cubicBezTo>
                                  <a:pt x="295923" y="0"/>
                                  <a:pt x="306027" y="10100"/>
                                  <a:pt x="306027" y="22364"/>
                                </a:cubicBezTo>
                                <a:lnTo>
                                  <a:pt x="306027" y="255744"/>
                                </a:lnTo>
                                <a:cubicBezTo>
                                  <a:pt x="306027" y="268008"/>
                                  <a:pt x="295923" y="278108"/>
                                  <a:pt x="283653" y="278108"/>
                                </a:cubicBezTo>
                                <a:lnTo>
                                  <a:pt x="231325" y="278108"/>
                                </a:lnTo>
                                <a:lnTo>
                                  <a:pt x="231325" y="299389"/>
                                </a:lnTo>
                                <a:cubicBezTo>
                                  <a:pt x="231325" y="301193"/>
                                  <a:pt x="230242" y="302636"/>
                                  <a:pt x="228799" y="303357"/>
                                </a:cubicBezTo>
                                <a:cubicBezTo>
                                  <a:pt x="228438" y="303718"/>
                                  <a:pt x="227355" y="304079"/>
                                  <a:pt x="226634" y="304079"/>
                                </a:cubicBezTo>
                                <a:cubicBezTo>
                                  <a:pt x="225912" y="304079"/>
                                  <a:pt x="225190" y="303718"/>
                                  <a:pt x="224468" y="303718"/>
                                </a:cubicBezTo>
                                <a:lnTo>
                                  <a:pt x="203176" y="292897"/>
                                </a:lnTo>
                                <a:lnTo>
                                  <a:pt x="182245" y="303718"/>
                                </a:lnTo>
                                <a:cubicBezTo>
                                  <a:pt x="180802" y="304439"/>
                                  <a:pt x="178997" y="304439"/>
                                  <a:pt x="177915" y="303357"/>
                                </a:cubicBezTo>
                                <a:cubicBezTo>
                                  <a:pt x="176471" y="302636"/>
                                  <a:pt x="175388" y="301193"/>
                                  <a:pt x="175388" y="299389"/>
                                </a:cubicBezTo>
                                <a:lnTo>
                                  <a:pt x="175388" y="278108"/>
                                </a:lnTo>
                                <a:lnTo>
                                  <a:pt x="22374" y="278108"/>
                                </a:lnTo>
                                <a:cubicBezTo>
                                  <a:pt x="10104" y="278108"/>
                                  <a:pt x="0" y="268008"/>
                                  <a:pt x="0" y="255744"/>
                                </a:cubicBezTo>
                                <a:lnTo>
                                  <a:pt x="0" y="22364"/>
                                </a:lnTo>
                                <a:cubicBezTo>
                                  <a:pt x="0" y="10100"/>
                                  <a:pt x="10104" y="0"/>
                                  <a:pt x="22374" y="0"/>
                                </a:cubicBezTo>
                                <a:close/>
                              </a:path>
                            </a:pathLst>
                          </a:custGeom>
                          <a:solidFill>
                            <a:schemeClr val="accent1"/>
                          </a:solidFill>
                          <a:ln>
                            <a:noFill/>
                          </a:ln>
                          <a:effectLst/>
                        </wps:spPr>
                        <wps:bodyPr anchor="ctr"/>
                      </wps:wsp>
                      <wps:wsp>
                        <wps:cNvPr id="88" name="Freeform 762">
                          <a:extLst>
                            <a:ext uri="{FF2B5EF4-FFF2-40B4-BE49-F238E27FC236}">
                              <a16:creationId xmlns:a16="http://schemas.microsoft.com/office/drawing/2014/main" id="{31FC3660-5179-5C4A-8B1B-BD34F40EC9AB}"/>
                            </a:ext>
                          </a:extLst>
                        </wps:cNvPr>
                        <wps:cNvSpPr>
                          <a:spLocks noChangeArrowheads="1"/>
                        </wps:cNvSpPr>
                        <wps:spPr bwMode="auto">
                          <a:xfrm>
                            <a:off x="1778024" y="1821348"/>
                            <a:ext cx="1001064" cy="741724"/>
                          </a:xfrm>
                          <a:custGeom>
                            <a:avLst/>
                            <a:gdLst>
                              <a:gd name="T0" fmla="*/ 175917 w 305681"/>
                              <a:gd name="T1" fmla="*/ 198547 h 226205"/>
                              <a:gd name="T2" fmla="*/ 259637 w 305681"/>
                              <a:gd name="T3" fmla="*/ 202398 h 226205"/>
                              <a:gd name="T4" fmla="*/ 239000 w 305681"/>
                              <a:gd name="T5" fmla="*/ 197812 h 226205"/>
                              <a:gd name="T6" fmla="*/ 71092 w 305681"/>
                              <a:gd name="T7" fmla="*/ 193226 h 226205"/>
                              <a:gd name="T8" fmla="*/ 71092 w 305681"/>
                              <a:gd name="T9" fmla="*/ 193226 h 226205"/>
                              <a:gd name="T10" fmla="*/ 39341 w 305681"/>
                              <a:gd name="T11" fmla="*/ 197812 h 226205"/>
                              <a:gd name="T12" fmla="*/ 259637 w 305681"/>
                              <a:gd name="T13" fmla="*/ 176985 h 226205"/>
                              <a:gd name="T14" fmla="*/ 239000 w 305681"/>
                              <a:gd name="T15" fmla="*/ 172222 h 226205"/>
                              <a:gd name="T16" fmla="*/ 71092 w 305681"/>
                              <a:gd name="T17" fmla="*/ 167826 h 226205"/>
                              <a:gd name="T18" fmla="*/ 71092 w 305681"/>
                              <a:gd name="T19" fmla="*/ 167826 h 226205"/>
                              <a:gd name="T20" fmla="*/ 39341 w 305681"/>
                              <a:gd name="T21" fmla="*/ 172222 h 226205"/>
                              <a:gd name="T22" fmla="*/ 180629 w 305681"/>
                              <a:gd name="T23" fmla="*/ 175398 h 226205"/>
                              <a:gd name="T24" fmla="*/ 156463 w 305681"/>
                              <a:gd name="T25" fmla="*/ 171002 h 226205"/>
                              <a:gd name="T26" fmla="*/ 124890 w 305681"/>
                              <a:gd name="T27" fmla="*/ 166239 h 226205"/>
                              <a:gd name="T28" fmla="*/ 124890 w 305681"/>
                              <a:gd name="T29" fmla="*/ 166239 h 226205"/>
                              <a:gd name="T30" fmla="*/ 255241 w 305681"/>
                              <a:gd name="T31" fmla="*/ 147012 h 226205"/>
                              <a:gd name="T32" fmla="*/ 234604 w 305681"/>
                              <a:gd name="T33" fmla="*/ 151598 h 226205"/>
                              <a:gd name="T34" fmla="*/ 75488 w 305681"/>
                              <a:gd name="T35" fmla="*/ 147012 h 226205"/>
                              <a:gd name="T36" fmla="*/ 43927 w 305681"/>
                              <a:gd name="T37" fmla="*/ 142426 h 226205"/>
                              <a:gd name="T38" fmla="*/ 43927 w 305681"/>
                              <a:gd name="T39" fmla="*/ 142426 h 226205"/>
                              <a:gd name="T40" fmla="*/ 175866 w 305681"/>
                              <a:gd name="T41" fmla="*/ 145425 h 226205"/>
                              <a:gd name="T42" fmla="*/ 151877 w 305681"/>
                              <a:gd name="T43" fmla="*/ 150011 h 226205"/>
                              <a:gd name="T44" fmla="*/ 129476 w 305681"/>
                              <a:gd name="T45" fmla="*/ 145425 h 226205"/>
                              <a:gd name="T46" fmla="*/ 259637 w 305681"/>
                              <a:gd name="T47" fmla="*/ 118614 h 226205"/>
                              <a:gd name="T48" fmla="*/ 259637 w 305681"/>
                              <a:gd name="T49" fmla="*/ 118614 h 226205"/>
                              <a:gd name="T50" fmla="*/ 229841 w 305681"/>
                              <a:gd name="T51" fmla="*/ 123200 h 226205"/>
                              <a:gd name="T52" fmla="*/ 71092 w 305681"/>
                              <a:gd name="T53" fmla="*/ 127786 h 226205"/>
                              <a:gd name="T54" fmla="*/ 48513 w 305681"/>
                              <a:gd name="T55" fmla="*/ 123200 h 226205"/>
                              <a:gd name="T56" fmla="*/ 180629 w 305681"/>
                              <a:gd name="T57" fmla="*/ 115439 h 226205"/>
                              <a:gd name="T58" fmla="*/ 180629 w 305681"/>
                              <a:gd name="T59" fmla="*/ 115439 h 226205"/>
                              <a:gd name="T60" fmla="*/ 147291 w 305681"/>
                              <a:gd name="T61" fmla="*/ 120202 h 226205"/>
                              <a:gd name="T62" fmla="*/ 124890 w 305681"/>
                              <a:gd name="T63" fmla="*/ 124598 h 226205"/>
                              <a:gd name="T64" fmla="*/ 212683 w 305681"/>
                              <a:gd name="T65" fmla="*/ 216866 h 226205"/>
                              <a:gd name="T66" fmla="*/ 23084 w 305681"/>
                              <a:gd name="T67" fmla="*/ 101563 h 226205"/>
                              <a:gd name="T68" fmla="*/ 23084 w 305681"/>
                              <a:gd name="T69" fmla="*/ 101563 h 226205"/>
                              <a:gd name="T70" fmla="*/ 175866 w 305681"/>
                              <a:gd name="T71" fmla="*/ 94802 h 226205"/>
                              <a:gd name="T72" fmla="*/ 151877 w 305681"/>
                              <a:gd name="T73" fmla="*/ 99198 h 226205"/>
                              <a:gd name="T74" fmla="*/ 129476 w 305681"/>
                              <a:gd name="T75" fmla="*/ 94802 h 226205"/>
                              <a:gd name="T76" fmla="*/ 102024 w 305681"/>
                              <a:gd name="T77" fmla="*/ 73905 h 226205"/>
                              <a:gd name="T78" fmla="*/ 120407 w 305681"/>
                              <a:gd name="T79" fmla="*/ 193877 h 226205"/>
                              <a:gd name="T80" fmla="*/ 184928 w 305681"/>
                              <a:gd name="T81" fmla="*/ 216866 h 226205"/>
                              <a:gd name="T82" fmla="*/ 102024 w 305681"/>
                              <a:gd name="T83" fmla="*/ 73905 h 226205"/>
                              <a:gd name="T84" fmla="*/ 226741 w 305681"/>
                              <a:gd name="T85" fmla="*/ 73905 h 226205"/>
                              <a:gd name="T86" fmla="*/ 291263 w 305681"/>
                              <a:gd name="T87" fmla="*/ 92224 h 226205"/>
                              <a:gd name="T88" fmla="*/ 14072 w 305681"/>
                              <a:gd name="T89" fmla="*/ 92224 h 226205"/>
                              <a:gd name="T90" fmla="*/ 78594 w 305681"/>
                              <a:gd name="T91" fmla="*/ 73905 h 226205"/>
                              <a:gd name="T92" fmla="*/ 57688 w 305681"/>
                              <a:gd name="T93" fmla="*/ 36908 h 226205"/>
                              <a:gd name="T94" fmla="*/ 208358 w 305681"/>
                              <a:gd name="T95" fmla="*/ 64566 h 226205"/>
                              <a:gd name="T96" fmla="*/ 155731 w 305681"/>
                              <a:gd name="T97" fmla="*/ 1347 h 226205"/>
                              <a:gd name="T98" fmla="*/ 304599 w 305681"/>
                              <a:gd name="T99" fmla="*/ 94020 h 226205"/>
                              <a:gd name="T100" fmla="*/ 291623 w 305681"/>
                              <a:gd name="T101" fmla="*/ 216866 h 226205"/>
                              <a:gd name="T102" fmla="*/ 286937 w 305681"/>
                              <a:gd name="T103" fmla="*/ 226205 h 226205"/>
                              <a:gd name="T104" fmla="*/ 97338 w 305681"/>
                              <a:gd name="T105" fmla="*/ 226205 h 226205"/>
                              <a:gd name="T106" fmla="*/ 4701 w 305681"/>
                              <a:gd name="T107" fmla="*/ 216866 h 226205"/>
                              <a:gd name="T108" fmla="*/ 375 w 305681"/>
                              <a:gd name="T109" fmla="*/ 99049 h 226205"/>
                              <a:gd name="T110" fmla="*/ 119325 w 305681"/>
                              <a:gd name="T111" fmla="*/ 27568 h 226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5681" h="226205">
                                <a:moveTo>
                                  <a:pt x="129779" y="198547"/>
                                </a:moveTo>
                                <a:lnTo>
                                  <a:pt x="129779" y="216866"/>
                                </a:lnTo>
                                <a:lnTo>
                                  <a:pt x="175917" y="216866"/>
                                </a:lnTo>
                                <a:lnTo>
                                  <a:pt x="175917" y="198547"/>
                                </a:lnTo>
                                <a:lnTo>
                                  <a:pt x="129779" y="198547"/>
                                </a:lnTo>
                                <a:close/>
                                <a:moveTo>
                                  <a:pt x="259637" y="193226"/>
                                </a:moveTo>
                                <a:cubicBezTo>
                                  <a:pt x="262568" y="193226"/>
                                  <a:pt x="264400" y="195343"/>
                                  <a:pt x="264400" y="197812"/>
                                </a:cubicBezTo>
                                <a:cubicBezTo>
                                  <a:pt x="264400" y="200282"/>
                                  <a:pt x="262568" y="202398"/>
                                  <a:pt x="259637" y="202398"/>
                                </a:cubicBezTo>
                                <a:cubicBezTo>
                                  <a:pt x="257073" y="202398"/>
                                  <a:pt x="255241" y="200282"/>
                                  <a:pt x="255241" y="197812"/>
                                </a:cubicBezTo>
                                <a:cubicBezTo>
                                  <a:pt x="255241" y="195343"/>
                                  <a:pt x="257073" y="193226"/>
                                  <a:pt x="259637" y="193226"/>
                                </a:cubicBezTo>
                                <a:close/>
                                <a:moveTo>
                                  <a:pt x="234604" y="193226"/>
                                </a:moveTo>
                                <a:cubicBezTo>
                                  <a:pt x="237168" y="193226"/>
                                  <a:pt x="239000" y="195343"/>
                                  <a:pt x="239000" y="197812"/>
                                </a:cubicBezTo>
                                <a:cubicBezTo>
                                  <a:pt x="239000" y="200282"/>
                                  <a:pt x="237168" y="202398"/>
                                  <a:pt x="234604" y="202398"/>
                                </a:cubicBezTo>
                                <a:cubicBezTo>
                                  <a:pt x="231673" y="202398"/>
                                  <a:pt x="229841" y="200282"/>
                                  <a:pt x="229841" y="197812"/>
                                </a:cubicBezTo>
                                <a:cubicBezTo>
                                  <a:pt x="229841" y="195343"/>
                                  <a:pt x="231673" y="193226"/>
                                  <a:pt x="234604" y="193226"/>
                                </a:cubicBezTo>
                                <a:close/>
                                <a:moveTo>
                                  <a:pt x="71092" y="193226"/>
                                </a:moveTo>
                                <a:cubicBezTo>
                                  <a:pt x="73656" y="193226"/>
                                  <a:pt x="75488" y="195343"/>
                                  <a:pt x="75488" y="197812"/>
                                </a:cubicBezTo>
                                <a:cubicBezTo>
                                  <a:pt x="75488" y="200282"/>
                                  <a:pt x="73656" y="202398"/>
                                  <a:pt x="71092" y="202398"/>
                                </a:cubicBezTo>
                                <a:cubicBezTo>
                                  <a:pt x="68527" y="202398"/>
                                  <a:pt x="66329" y="200282"/>
                                  <a:pt x="66329" y="197812"/>
                                </a:cubicBezTo>
                                <a:cubicBezTo>
                                  <a:pt x="66329" y="195343"/>
                                  <a:pt x="68527" y="193226"/>
                                  <a:pt x="71092" y="193226"/>
                                </a:cubicBezTo>
                                <a:close/>
                                <a:moveTo>
                                  <a:pt x="43927" y="193226"/>
                                </a:moveTo>
                                <a:cubicBezTo>
                                  <a:pt x="46397" y="193226"/>
                                  <a:pt x="48513" y="195343"/>
                                  <a:pt x="48513" y="197812"/>
                                </a:cubicBezTo>
                                <a:cubicBezTo>
                                  <a:pt x="48513" y="200282"/>
                                  <a:pt x="46397" y="202398"/>
                                  <a:pt x="43927" y="202398"/>
                                </a:cubicBezTo>
                                <a:cubicBezTo>
                                  <a:pt x="41458" y="202398"/>
                                  <a:pt x="39341" y="200282"/>
                                  <a:pt x="39341" y="197812"/>
                                </a:cubicBezTo>
                                <a:cubicBezTo>
                                  <a:pt x="39341" y="195343"/>
                                  <a:pt x="41458" y="193226"/>
                                  <a:pt x="43927" y="193226"/>
                                </a:cubicBezTo>
                                <a:close/>
                                <a:moveTo>
                                  <a:pt x="259637" y="167826"/>
                                </a:moveTo>
                                <a:cubicBezTo>
                                  <a:pt x="262568" y="167826"/>
                                  <a:pt x="264400" y="169658"/>
                                  <a:pt x="264400" y="172222"/>
                                </a:cubicBezTo>
                                <a:cubicBezTo>
                                  <a:pt x="264400" y="175153"/>
                                  <a:pt x="262568" y="176985"/>
                                  <a:pt x="259637" y="176985"/>
                                </a:cubicBezTo>
                                <a:cubicBezTo>
                                  <a:pt x="257073" y="176985"/>
                                  <a:pt x="255241" y="175153"/>
                                  <a:pt x="255241" y="172222"/>
                                </a:cubicBezTo>
                                <a:cubicBezTo>
                                  <a:pt x="255241" y="169658"/>
                                  <a:pt x="257073" y="167826"/>
                                  <a:pt x="259637" y="167826"/>
                                </a:cubicBezTo>
                                <a:close/>
                                <a:moveTo>
                                  <a:pt x="234604" y="167826"/>
                                </a:moveTo>
                                <a:cubicBezTo>
                                  <a:pt x="237168" y="167826"/>
                                  <a:pt x="239000" y="169658"/>
                                  <a:pt x="239000" y="172222"/>
                                </a:cubicBezTo>
                                <a:cubicBezTo>
                                  <a:pt x="239000" y="175153"/>
                                  <a:pt x="237168" y="176985"/>
                                  <a:pt x="234604" y="176985"/>
                                </a:cubicBezTo>
                                <a:cubicBezTo>
                                  <a:pt x="231673" y="176985"/>
                                  <a:pt x="229841" y="175153"/>
                                  <a:pt x="229841" y="172222"/>
                                </a:cubicBezTo>
                                <a:cubicBezTo>
                                  <a:pt x="229841" y="169658"/>
                                  <a:pt x="231673" y="167826"/>
                                  <a:pt x="234604" y="167826"/>
                                </a:cubicBezTo>
                                <a:close/>
                                <a:moveTo>
                                  <a:pt x="71092" y="167826"/>
                                </a:moveTo>
                                <a:cubicBezTo>
                                  <a:pt x="73656" y="167826"/>
                                  <a:pt x="75488" y="169658"/>
                                  <a:pt x="75488" y="172222"/>
                                </a:cubicBezTo>
                                <a:cubicBezTo>
                                  <a:pt x="75488" y="175153"/>
                                  <a:pt x="73656" y="176985"/>
                                  <a:pt x="71092" y="176985"/>
                                </a:cubicBezTo>
                                <a:cubicBezTo>
                                  <a:pt x="68527" y="176985"/>
                                  <a:pt x="66329" y="175153"/>
                                  <a:pt x="66329" y="172222"/>
                                </a:cubicBezTo>
                                <a:cubicBezTo>
                                  <a:pt x="66329" y="169658"/>
                                  <a:pt x="68527" y="167826"/>
                                  <a:pt x="71092" y="167826"/>
                                </a:cubicBezTo>
                                <a:close/>
                                <a:moveTo>
                                  <a:pt x="43927" y="167826"/>
                                </a:moveTo>
                                <a:cubicBezTo>
                                  <a:pt x="46397" y="167826"/>
                                  <a:pt x="48513" y="169658"/>
                                  <a:pt x="48513" y="172222"/>
                                </a:cubicBezTo>
                                <a:cubicBezTo>
                                  <a:pt x="48513" y="175153"/>
                                  <a:pt x="46397" y="176985"/>
                                  <a:pt x="43927" y="176985"/>
                                </a:cubicBezTo>
                                <a:cubicBezTo>
                                  <a:pt x="41458" y="176985"/>
                                  <a:pt x="39341" y="175153"/>
                                  <a:pt x="39341" y="172222"/>
                                </a:cubicBezTo>
                                <a:cubicBezTo>
                                  <a:pt x="39341" y="169658"/>
                                  <a:pt x="41458" y="167826"/>
                                  <a:pt x="43927" y="167826"/>
                                </a:cubicBezTo>
                                <a:close/>
                                <a:moveTo>
                                  <a:pt x="180629" y="166239"/>
                                </a:moveTo>
                                <a:cubicBezTo>
                                  <a:pt x="183193" y="166239"/>
                                  <a:pt x="185025" y="168071"/>
                                  <a:pt x="185025" y="171002"/>
                                </a:cubicBezTo>
                                <a:cubicBezTo>
                                  <a:pt x="185025" y="173566"/>
                                  <a:pt x="183193" y="175398"/>
                                  <a:pt x="180629" y="175398"/>
                                </a:cubicBezTo>
                                <a:cubicBezTo>
                                  <a:pt x="177698" y="175398"/>
                                  <a:pt x="175866" y="173566"/>
                                  <a:pt x="175866" y="171002"/>
                                </a:cubicBezTo>
                                <a:cubicBezTo>
                                  <a:pt x="175866" y="168071"/>
                                  <a:pt x="177698" y="166239"/>
                                  <a:pt x="180629" y="166239"/>
                                </a:cubicBezTo>
                                <a:close/>
                                <a:moveTo>
                                  <a:pt x="151877" y="166239"/>
                                </a:moveTo>
                                <a:cubicBezTo>
                                  <a:pt x="154347" y="166239"/>
                                  <a:pt x="156463" y="168071"/>
                                  <a:pt x="156463" y="171002"/>
                                </a:cubicBezTo>
                                <a:cubicBezTo>
                                  <a:pt x="156463" y="173566"/>
                                  <a:pt x="154347" y="175398"/>
                                  <a:pt x="151877" y="175398"/>
                                </a:cubicBezTo>
                                <a:cubicBezTo>
                                  <a:pt x="149408" y="175398"/>
                                  <a:pt x="147291" y="173566"/>
                                  <a:pt x="147291" y="171002"/>
                                </a:cubicBezTo>
                                <a:cubicBezTo>
                                  <a:pt x="147291" y="168071"/>
                                  <a:pt x="149408" y="166239"/>
                                  <a:pt x="151877" y="166239"/>
                                </a:cubicBezTo>
                                <a:close/>
                                <a:moveTo>
                                  <a:pt x="124890" y="166239"/>
                                </a:moveTo>
                                <a:cubicBezTo>
                                  <a:pt x="127360" y="166239"/>
                                  <a:pt x="129476" y="168071"/>
                                  <a:pt x="129476" y="171002"/>
                                </a:cubicBezTo>
                                <a:cubicBezTo>
                                  <a:pt x="129476" y="173566"/>
                                  <a:pt x="127360" y="175398"/>
                                  <a:pt x="124890" y="175398"/>
                                </a:cubicBezTo>
                                <a:cubicBezTo>
                                  <a:pt x="122421" y="175398"/>
                                  <a:pt x="120304" y="173566"/>
                                  <a:pt x="120304" y="171002"/>
                                </a:cubicBezTo>
                                <a:cubicBezTo>
                                  <a:pt x="120304" y="168071"/>
                                  <a:pt x="122421" y="166239"/>
                                  <a:pt x="124890" y="166239"/>
                                </a:cubicBezTo>
                                <a:close/>
                                <a:moveTo>
                                  <a:pt x="259637" y="142426"/>
                                </a:moveTo>
                                <a:cubicBezTo>
                                  <a:pt x="262568" y="142426"/>
                                  <a:pt x="264400" y="144543"/>
                                  <a:pt x="264400" y="147012"/>
                                </a:cubicBezTo>
                                <a:cubicBezTo>
                                  <a:pt x="264400" y="149482"/>
                                  <a:pt x="262568" y="151598"/>
                                  <a:pt x="259637" y="151598"/>
                                </a:cubicBezTo>
                                <a:cubicBezTo>
                                  <a:pt x="257073" y="151598"/>
                                  <a:pt x="255241" y="149482"/>
                                  <a:pt x="255241" y="147012"/>
                                </a:cubicBezTo>
                                <a:cubicBezTo>
                                  <a:pt x="255241" y="144543"/>
                                  <a:pt x="257073" y="142426"/>
                                  <a:pt x="259637" y="142426"/>
                                </a:cubicBezTo>
                                <a:close/>
                                <a:moveTo>
                                  <a:pt x="234604" y="142426"/>
                                </a:moveTo>
                                <a:cubicBezTo>
                                  <a:pt x="237168" y="142426"/>
                                  <a:pt x="239000" y="144543"/>
                                  <a:pt x="239000" y="147012"/>
                                </a:cubicBezTo>
                                <a:cubicBezTo>
                                  <a:pt x="239000" y="149482"/>
                                  <a:pt x="237168" y="151598"/>
                                  <a:pt x="234604" y="151598"/>
                                </a:cubicBezTo>
                                <a:cubicBezTo>
                                  <a:pt x="231673" y="151598"/>
                                  <a:pt x="229841" y="149482"/>
                                  <a:pt x="229841" y="147012"/>
                                </a:cubicBezTo>
                                <a:cubicBezTo>
                                  <a:pt x="229841" y="144543"/>
                                  <a:pt x="231673" y="142426"/>
                                  <a:pt x="234604" y="142426"/>
                                </a:cubicBezTo>
                                <a:close/>
                                <a:moveTo>
                                  <a:pt x="71092" y="142426"/>
                                </a:moveTo>
                                <a:cubicBezTo>
                                  <a:pt x="73656" y="142426"/>
                                  <a:pt x="75488" y="144543"/>
                                  <a:pt x="75488" y="147012"/>
                                </a:cubicBezTo>
                                <a:cubicBezTo>
                                  <a:pt x="75488" y="149482"/>
                                  <a:pt x="73656" y="151598"/>
                                  <a:pt x="71092" y="151598"/>
                                </a:cubicBezTo>
                                <a:cubicBezTo>
                                  <a:pt x="68527" y="151598"/>
                                  <a:pt x="66329" y="149482"/>
                                  <a:pt x="66329" y="147012"/>
                                </a:cubicBezTo>
                                <a:cubicBezTo>
                                  <a:pt x="66329" y="144543"/>
                                  <a:pt x="68527" y="142426"/>
                                  <a:pt x="71092" y="142426"/>
                                </a:cubicBezTo>
                                <a:close/>
                                <a:moveTo>
                                  <a:pt x="43927" y="142426"/>
                                </a:moveTo>
                                <a:cubicBezTo>
                                  <a:pt x="46397" y="142426"/>
                                  <a:pt x="48513" y="144543"/>
                                  <a:pt x="48513" y="147012"/>
                                </a:cubicBezTo>
                                <a:cubicBezTo>
                                  <a:pt x="48513" y="149482"/>
                                  <a:pt x="46397" y="151598"/>
                                  <a:pt x="43927" y="151598"/>
                                </a:cubicBezTo>
                                <a:cubicBezTo>
                                  <a:pt x="41458" y="151598"/>
                                  <a:pt x="39341" y="149482"/>
                                  <a:pt x="39341" y="147012"/>
                                </a:cubicBezTo>
                                <a:cubicBezTo>
                                  <a:pt x="39341" y="144543"/>
                                  <a:pt x="41458" y="142426"/>
                                  <a:pt x="43927" y="142426"/>
                                </a:cubicBezTo>
                                <a:close/>
                                <a:moveTo>
                                  <a:pt x="180629" y="140839"/>
                                </a:moveTo>
                                <a:cubicBezTo>
                                  <a:pt x="183193" y="140839"/>
                                  <a:pt x="185025" y="142956"/>
                                  <a:pt x="185025" y="145425"/>
                                </a:cubicBezTo>
                                <a:cubicBezTo>
                                  <a:pt x="185025" y="147895"/>
                                  <a:pt x="183193" y="150011"/>
                                  <a:pt x="180629" y="150011"/>
                                </a:cubicBezTo>
                                <a:cubicBezTo>
                                  <a:pt x="177698" y="150011"/>
                                  <a:pt x="175866" y="147895"/>
                                  <a:pt x="175866" y="145425"/>
                                </a:cubicBezTo>
                                <a:cubicBezTo>
                                  <a:pt x="175866" y="142956"/>
                                  <a:pt x="177698" y="140839"/>
                                  <a:pt x="180629" y="140839"/>
                                </a:cubicBezTo>
                                <a:close/>
                                <a:moveTo>
                                  <a:pt x="151877" y="140839"/>
                                </a:moveTo>
                                <a:cubicBezTo>
                                  <a:pt x="154347" y="140839"/>
                                  <a:pt x="156463" y="142956"/>
                                  <a:pt x="156463" y="145425"/>
                                </a:cubicBezTo>
                                <a:cubicBezTo>
                                  <a:pt x="156463" y="147895"/>
                                  <a:pt x="154347" y="150011"/>
                                  <a:pt x="151877" y="150011"/>
                                </a:cubicBezTo>
                                <a:cubicBezTo>
                                  <a:pt x="149408" y="150011"/>
                                  <a:pt x="147291" y="147895"/>
                                  <a:pt x="147291" y="145425"/>
                                </a:cubicBezTo>
                                <a:cubicBezTo>
                                  <a:pt x="147291" y="142956"/>
                                  <a:pt x="149408" y="140839"/>
                                  <a:pt x="151877" y="140839"/>
                                </a:cubicBezTo>
                                <a:close/>
                                <a:moveTo>
                                  <a:pt x="124890" y="140839"/>
                                </a:moveTo>
                                <a:cubicBezTo>
                                  <a:pt x="127360" y="140839"/>
                                  <a:pt x="129476" y="142956"/>
                                  <a:pt x="129476" y="145425"/>
                                </a:cubicBezTo>
                                <a:cubicBezTo>
                                  <a:pt x="129476" y="147895"/>
                                  <a:pt x="127360" y="150011"/>
                                  <a:pt x="124890" y="150011"/>
                                </a:cubicBezTo>
                                <a:cubicBezTo>
                                  <a:pt x="122421" y="150011"/>
                                  <a:pt x="120304" y="147895"/>
                                  <a:pt x="120304" y="145425"/>
                                </a:cubicBezTo>
                                <a:cubicBezTo>
                                  <a:pt x="120304" y="142956"/>
                                  <a:pt x="122421" y="140839"/>
                                  <a:pt x="124890" y="140839"/>
                                </a:cubicBezTo>
                                <a:close/>
                                <a:moveTo>
                                  <a:pt x="259637" y="118614"/>
                                </a:moveTo>
                                <a:cubicBezTo>
                                  <a:pt x="262568" y="118614"/>
                                  <a:pt x="264400" y="120731"/>
                                  <a:pt x="264400" y="123200"/>
                                </a:cubicBezTo>
                                <a:cubicBezTo>
                                  <a:pt x="264400" y="125670"/>
                                  <a:pt x="262568" y="127786"/>
                                  <a:pt x="259637" y="127786"/>
                                </a:cubicBezTo>
                                <a:cubicBezTo>
                                  <a:pt x="257073" y="127786"/>
                                  <a:pt x="255241" y="125670"/>
                                  <a:pt x="255241" y="123200"/>
                                </a:cubicBezTo>
                                <a:cubicBezTo>
                                  <a:pt x="255241" y="120731"/>
                                  <a:pt x="257073" y="118614"/>
                                  <a:pt x="259637" y="118614"/>
                                </a:cubicBezTo>
                                <a:close/>
                                <a:moveTo>
                                  <a:pt x="234604" y="118614"/>
                                </a:moveTo>
                                <a:cubicBezTo>
                                  <a:pt x="237168" y="118614"/>
                                  <a:pt x="239000" y="120731"/>
                                  <a:pt x="239000" y="123200"/>
                                </a:cubicBezTo>
                                <a:cubicBezTo>
                                  <a:pt x="239000" y="125670"/>
                                  <a:pt x="237168" y="127786"/>
                                  <a:pt x="234604" y="127786"/>
                                </a:cubicBezTo>
                                <a:cubicBezTo>
                                  <a:pt x="231673" y="127786"/>
                                  <a:pt x="229841" y="125670"/>
                                  <a:pt x="229841" y="123200"/>
                                </a:cubicBezTo>
                                <a:cubicBezTo>
                                  <a:pt x="229841" y="120731"/>
                                  <a:pt x="231673" y="118614"/>
                                  <a:pt x="234604" y="118614"/>
                                </a:cubicBezTo>
                                <a:close/>
                                <a:moveTo>
                                  <a:pt x="71092" y="118614"/>
                                </a:moveTo>
                                <a:cubicBezTo>
                                  <a:pt x="73656" y="118614"/>
                                  <a:pt x="75488" y="120731"/>
                                  <a:pt x="75488" y="123200"/>
                                </a:cubicBezTo>
                                <a:cubicBezTo>
                                  <a:pt x="75488" y="125670"/>
                                  <a:pt x="73656" y="127786"/>
                                  <a:pt x="71092" y="127786"/>
                                </a:cubicBezTo>
                                <a:cubicBezTo>
                                  <a:pt x="68527" y="127786"/>
                                  <a:pt x="66329" y="125670"/>
                                  <a:pt x="66329" y="123200"/>
                                </a:cubicBezTo>
                                <a:cubicBezTo>
                                  <a:pt x="66329" y="120731"/>
                                  <a:pt x="68527" y="118614"/>
                                  <a:pt x="71092" y="118614"/>
                                </a:cubicBezTo>
                                <a:close/>
                                <a:moveTo>
                                  <a:pt x="43927" y="118614"/>
                                </a:moveTo>
                                <a:cubicBezTo>
                                  <a:pt x="46397" y="118614"/>
                                  <a:pt x="48513" y="120731"/>
                                  <a:pt x="48513" y="123200"/>
                                </a:cubicBezTo>
                                <a:cubicBezTo>
                                  <a:pt x="48513" y="125670"/>
                                  <a:pt x="46397" y="127786"/>
                                  <a:pt x="43927" y="127786"/>
                                </a:cubicBezTo>
                                <a:cubicBezTo>
                                  <a:pt x="41458" y="127786"/>
                                  <a:pt x="39341" y="125670"/>
                                  <a:pt x="39341" y="123200"/>
                                </a:cubicBezTo>
                                <a:cubicBezTo>
                                  <a:pt x="39341" y="120731"/>
                                  <a:pt x="41458" y="118614"/>
                                  <a:pt x="43927" y="118614"/>
                                </a:cubicBezTo>
                                <a:close/>
                                <a:moveTo>
                                  <a:pt x="180629" y="115439"/>
                                </a:moveTo>
                                <a:cubicBezTo>
                                  <a:pt x="183193" y="115439"/>
                                  <a:pt x="185025" y="117271"/>
                                  <a:pt x="185025" y="120202"/>
                                </a:cubicBezTo>
                                <a:cubicBezTo>
                                  <a:pt x="185025" y="122766"/>
                                  <a:pt x="183193" y="124598"/>
                                  <a:pt x="180629" y="124598"/>
                                </a:cubicBezTo>
                                <a:cubicBezTo>
                                  <a:pt x="177698" y="124598"/>
                                  <a:pt x="175866" y="122766"/>
                                  <a:pt x="175866" y="120202"/>
                                </a:cubicBezTo>
                                <a:cubicBezTo>
                                  <a:pt x="175866" y="117271"/>
                                  <a:pt x="177698" y="115439"/>
                                  <a:pt x="180629" y="115439"/>
                                </a:cubicBezTo>
                                <a:close/>
                                <a:moveTo>
                                  <a:pt x="151877" y="115439"/>
                                </a:moveTo>
                                <a:cubicBezTo>
                                  <a:pt x="154347" y="115439"/>
                                  <a:pt x="156463" y="117271"/>
                                  <a:pt x="156463" y="120202"/>
                                </a:cubicBezTo>
                                <a:cubicBezTo>
                                  <a:pt x="156463" y="122766"/>
                                  <a:pt x="154347" y="124598"/>
                                  <a:pt x="151877" y="124598"/>
                                </a:cubicBezTo>
                                <a:cubicBezTo>
                                  <a:pt x="149408" y="124598"/>
                                  <a:pt x="147291" y="122766"/>
                                  <a:pt x="147291" y="120202"/>
                                </a:cubicBezTo>
                                <a:cubicBezTo>
                                  <a:pt x="147291" y="117271"/>
                                  <a:pt x="149408" y="115439"/>
                                  <a:pt x="151877" y="115439"/>
                                </a:cubicBezTo>
                                <a:close/>
                                <a:moveTo>
                                  <a:pt x="124890" y="115439"/>
                                </a:moveTo>
                                <a:cubicBezTo>
                                  <a:pt x="127360" y="115439"/>
                                  <a:pt x="129476" y="117271"/>
                                  <a:pt x="129476" y="120202"/>
                                </a:cubicBezTo>
                                <a:cubicBezTo>
                                  <a:pt x="129476" y="122766"/>
                                  <a:pt x="127360" y="124598"/>
                                  <a:pt x="124890" y="124598"/>
                                </a:cubicBezTo>
                                <a:cubicBezTo>
                                  <a:pt x="122421" y="124598"/>
                                  <a:pt x="120304" y="122766"/>
                                  <a:pt x="120304" y="120202"/>
                                </a:cubicBezTo>
                                <a:cubicBezTo>
                                  <a:pt x="120304" y="117271"/>
                                  <a:pt x="122421" y="115439"/>
                                  <a:pt x="124890" y="115439"/>
                                </a:cubicBezTo>
                                <a:close/>
                                <a:moveTo>
                                  <a:pt x="212683" y="101563"/>
                                </a:moveTo>
                                <a:lnTo>
                                  <a:pt x="212683" y="216866"/>
                                </a:lnTo>
                                <a:lnTo>
                                  <a:pt x="282612" y="216866"/>
                                </a:lnTo>
                                <a:lnTo>
                                  <a:pt x="282612" y="101563"/>
                                </a:lnTo>
                                <a:lnTo>
                                  <a:pt x="212683" y="101563"/>
                                </a:lnTo>
                                <a:close/>
                                <a:moveTo>
                                  <a:pt x="23084" y="101563"/>
                                </a:moveTo>
                                <a:lnTo>
                                  <a:pt x="23084" y="216866"/>
                                </a:lnTo>
                                <a:lnTo>
                                  <a:pt x="92652" y="216866"/>
                                </a:lnTo>
                                <a:lnTo>
                                  <a:pt x="92652" y="101563"/>
                                </a:lnTo>
                                <a:lnTo>
                                  <a:pt x="23084" y="101563"/>
                                </a:lnTo>
                                <a:close/>
                                <a:moveTo>
                                  <a:pt x="180629" y="90039"/>
                                </a:moveTo>
                                <a:cubicBezTo>
                                  <a:pt x="183193" y="90039"/>
                                  <a:pt x="185025" y="92237"/>
                                  <a:pt x="185025" y="94802"/>
                                </a:cubicBezTo>
                                <a:cubicBezTo>
                                  <a:pt x="185025" y="97366"/>
                                  <a:pt x="183193" y="99198"/>
                                  <a:pt x="180629" y="99198"/>
                                </a:cubicBezTo>
                                <a:cubicBezTo>
                                  <a:pt x="177698" y="99198"/>
                                  <a:pt x="175866" y="97366"/>
                                  <a:pt x="175866" y="94802"/>
                                </a:cubicBezTo>
                                <a:cubicBezTo>
                                  <a:pt x="175866" y="92237"/>
                                  <a:pt x="177698" y="90039"/>
                                  <a:pt x="180629" y="90039"/>
                                </a:cubicBezTo>
                                <a:close/>
                                <a:moveTo>
                                  <a:pt x="151877" y="90039"/>
                                </a:moveTo>
                                <a:cubicBezTo>
                                  <a:pt x="154347" y="90039"/>
                                  <a:pt x="156463" y="92237"/>
                                  <a:pt x="156463" y="94802"/>
                                </a:cubicBezTo>
                                <a:cubicBezTo>
                                  <a:pt x="156463" y="97366"/>
                                  <a:pt x="154347" y="99198"/>
                                  <a:pt x="151877" y="99198"/>
                                </a:cubicBezTo>
                                <a:cubicBezTo>
                                  <a:pt x="149408" y="99198"/>
                                  <a:pt x="147291" y="97366"/>
                                  <a:pt x="147291" y="94802"/>
                                </a:cubicBezTo>
                                <a:cubicBezTo>
                                  <a:pt x="147291" y="92237"/>
                                  <a:pt x="149408" y="90039"/>
                                  <a:pt x="151877" y="90039"/>
                                </a:cubicBezTo>
                                <a:close/>
                                <a:moveTo>
                                  <a:pt x="124890" y="90039"/>
                                </a:moveTo>
                                <a:cubicBezTo>
                                  <a:pt x="127360" y="90039"/>
                                  <a:pt x="129476" y="92237"/>
                                  <a:pt x="129476" y="94802"/>
                                </a:cubicBezTo>
                                <a:cubicBezTo>
                                  <a:pt x="129476" y="97366"/>
                                  <a:pt x="127360" y="99198"/>
                                  <a:pt x="124890" y="99198"/>
                                </a:cubicBezTo>
                                <a:cubicBezTo>
                                  <a:pt x="122421" y="99198"/>
                                  <a:pt x="120304" y="97366"/>
                                  <a:pt x="120304" y="94802"/>
                                </a:cubicBezTo>
                                <a:cubicBezTo>
                                  <a:pt x="120304" y="92237"/>
                                  <a:pt x="122421" y="90039"/>
                                  <a:pt x="124890" y="90039"/>
                                </a:cubicBezTo>
                                <a:close/>
                                <a:moveTo>
                                  <a:pt x="102024" y="73905"/>
                                </a:moveTo>
                                <a:lnTo>
                                  <a:pt x="102024" y="96894"/>
                                </a:lnTo>
                                <a:lnTo>
                                  <a:pt x="102024" y="216866"/>
                                </a:lnTo>
                                <a:lnTo>
                                  <a:pt x="120407" y="216866"/>
                                </a:lnTo>
                                <a:lnTo>
                                  <a:pt x="120407" y="193877"/>
                                </a:lnTo>
                                <a:cubicBezTo>
                                  <a:pt x="120407" y="191363"/>
                                  <a:pt x="122570" y="189208"/>
                                  <a:pt x="125093" y="189208"/>
                                </a:cubicBezTo>
                                <a:lnTo>
                                  <a:pt x="180603" y="189208"/>
                                </a:lnTo>
                                <a:cubicBezTo>
                                  <a:pt x="183126" y="189208"/>
                                  <a:pt x="184928" y="191363"/>
                                  <a:pt x="184928" y="193877"/>
                                </a:cubicBezTo>
                                <a:lnTo>
                                  <a:pt x="184928" y="216866"/>
                                </a:lnTo>
                                <a:lnTo>
                                  <a:pt x="203672" y="216866"/>
                                </a:lnTo>
                                <a:lnTo>
                                  <a:pt x="203672" y="96894"/>
                                </a:lnTo>
                                <a:lnTo>
                                  <a:pt x="203672" y="73905"/>
                                </a:lnTo>
                                <a:lnTo>
                                  <a:pt x="102024" y="73905"/>
                                </a:lnTo>
                                <a:close/>
                                <a:moveTo>
                                  <a:pt x="196823" y="36908"/>
                                </a:moveTo>
                                <a:lnTo>
                                  <a:pt x="229625" y="66003"/>
                                </a:lnTo>
                                <a:cubicBezTo>
                                  <a:pt x="231427" y="67080"/>
                                  <a:pt x="231787" y="69235"/>
                                  <a:pt x="231427" y="70672"/>
                                </a:cubicBezTo>
                                <a:cubicBezTo>
                                  <a:pt x="230346" y="72827"/>
                                  <a:pt x="228543" y="73905"/>
                                  <a:pt x="226741" y="73905"/>
                                </a:cubicBezTo>
                                <a:lnTo>
                                  <a:pt x="212683" y="73905"/>
                                </a:lnTo>
                                <a:lnTo>
                                  <a:pt x="212683" y="92224"/>
                                </a:lnTo>
                                <a:lnTo>
                                  <a:pt x="286937" y="92224"/>
                                </a:lnTo>
                                <a:lnTo>
                                  <a:pt x="291263" y="92224"/>
                                </a:lnTo>
                                <a:lnTo>
                                  <a:pt x="247647" y="36908"/>
                                </a:lnTo>
                                <a:lnTo>
                                  <a:pt x="196823" y="36908"/>
                                </a:lnTo>
                                <a:close/>
                                <a:moveTo>
                                  <a:pt x="57688" y="36908"/>
                                </a:moveTo>
                                <a:lnTo>
                                  <a:pt x="14072" y="92224"/>
                                </a:lnTo>
                                <a:lnTo>
                                  <a:pt x="18398" y="92224"/>
                                </a:lnTo>
                                <a:lnTo>
                                  <a:pt x="92652" y="92224"/>
                                </a:lnTo>
                                <a:lnTo>
                                  <a:pt x="92652" y="73905"/>
                                </a:lnTo>
                                <a:lnTo>
                                  <a:pt x="78594" y="73905"/>
                                </a:lnTo>
                                <a:cubicBezTo>
                                  <a:pt x="76792" y="73905"/>
                                  <a:pt x="74989" y="72827"/>
                                  <a:pt x="74268" y="70672"/>
                                </a:cubicBezTo>
                                <a:cubicBezTo>
                                  <a:pt x="73548" y="69235"/>
                                  <a:pt x="74268" y="67080"/>
                                  <a:pt x="75710" y="66003"/>
                                </a:cubicBezTo>
                                <a:lnTo>
                                  <a:pt x="108512" y="36908"/>
                                </a:lnTo>
                                <a:lnTo>
                                  <a:pt x="57688" y="36908"/>
                                </a:lnTo>
                                <a:close/>
                                <a:moveTo>
                                  <a:pt x="152848" y="10686"/>
                                </a:moveTo>
                                <a:lnTo>
                                  <a:pt x="90849" y="64566"/>
                                </a:lnTo>
                                <a:lnTo>
                                  <a:pt x="97338" y="64566"/>
                                </a:lnTo>
                                <a:lnTo>
                                  <a:pt x="208358" y="64566"/>
                                </a:lnTo>
                                <a:lnTo>
                                  <a:pt x="214486" y="64566"/>
                                </a:lnTo>
                                <a:lnTo>
                                  <a:pt x="152848" y="10686"/>
                                </a:lnTo>
                                <a:close/>
                                <a:moveTo>
                                  <a:pt x="149604" y="1347"/>
                                </a:moveTo>
                                <a:cubicBezTo>
                                  <a:pt x="151406" y="-449"/>
                                  <a:pt x="153929" y="-449"/>
                                  <a:pt x="155731" y="1347"/>
                                </a:cubicBezTo>
                                <a:lnTo>
                                  <a:pt x="186370" y="27568"/>
                                </a:lnTo>
                                <a:lnTo>
                                  <a:pt x="249810" y="27568"/>
                                </a:lnTo>
                                <a:cubicBezTo>
                                  <a:pt x="251252" y="27568"/>
                                  <a:pt x="252694" y="28646"/>
                                  <a:pt x="253775" y="29724"/>
                                </a:cubicBezTo>
                                <a:lnTo>
                                  <a:pt x="304599" y="94020"/>
                                </a:lnTo>
                                <a:cubicBezTo>
                                  <a:pt x="305681" y="95457"/>
                                  <a:pt x="305681" y="97612"/>
                                  <a:pt x="304960" y="99049"/>
                                </a:cubicBezTo>
                                <a:cubicBezTo>
                                  <a:pt x="304239" y="100486"/>
                                  <a:pt x="302437" y="101563"/>
                                  <a:pt x="300995" y="101563"/>
                                </a:cubicBezTo>
                                <a:lnTo>
                                  <a:pt x="291623" y="101563"/>
                                </a:lnTo>
                                <a:lnTo>
                                  <a:pt x="291623" y="216866"/>
                                </a:lnTo>
                                <a:lnTo>
                                  <a:pt x="300995" y="216866"/>
                                </a:lnTo>
                                <a:cubicBezTo>
                                  <a:pt x="303518" y="216866"/>
                                  <a:pt x="305681" y="219021"/>
                                  <a:pt x="305681" y="221535"/>
                                </a:cubicBezTo>
                                <a:cubicBezTo>
                                  <a:pt x="305681" y="224050"/>
                                  <a:pt x="303518" y="226205"/>
                                  <a:pt x="300995" y="226205"/>
                                </a:cubicBezTo>
                                <a:lnTo>
                                  <a:pt x="286937" y="226205"/>
                                </a:lnTo>
                                <a:lnTo>
                                  <a:pt x="208358" y="226205"/>
                                </a:lnTo>
                                <a:lnTo>
                                  <a:pt x="180603" y="226205"/>
                                </a:lnTo>
                                <a:lnTo>
                                  <a:pt x="125093" y="226205"/>
                                </a:lnTo>
                                <a:lnTo>
                                  <a:pt x="97338" y="226205"/>
                                </a:lnTo>
                                <a:lnTo>
                                  <a:pt x="18398" y="226205"/>
                                </a:lnTo>
                                <a:lnTo>
                                  <a:pt x="4701" y="226205"/>
                                </a:lnTo>
                                <a:cubicBezTo>
                                  <a:pt x="1817" y="226205"/>
                                  <a:pt x="15" y="224050"/>
                                  <a:pt x="15" y="221535"/>
                                </a:cubicBezTo>
                                <a:cubicBezTo>
                                  <a:pt x="15" y="219021"/>
                                  <a:pt x="1817" y="216866"/>
                                  <a:pt x="4701" y="216866"/>
                                </a:cubicBezTo>
                                <a:lnTo>
                                  <a:pt x="13712" y="216866"/>
                                </a:lnTo>
                                <a:lnTo>
                                  <a:pt x="13712" y="101563"/>
                                </a:lnTo>
                                <a:lnTo>
                                  <a:pt x="4701" y="101563"/>
                                </a:lnTo>
                                <a:cubicBezTo>
                                  <a:pt x="2898" y="101563"/>
                                  <a:pt x="1096" y="100486"/>
                                  <a:pt x="375" y="99049"/>
                                </a:cubicBezTo>
                                <a:cubicBezTo>
                                  <a:pt x="-346" y="97612"/>
                                  <a:pt x="15" y="95457"/>
                                  <a:pt x="1096" y="94020"/>
                                </a:cubicBezTo>
                                <a:lnTo>
                                  <a:pt x="51920" y="29724"/>
                                </a:lnTo>
                                <a:cubicBezTo>
                                  <a:pt x="52641" y="28646"/>
                                  <a:pt x="54083" y="27568"/>
                                  <a:pt x="55525" y="27568"/>
                                </a:cubicBezTo>
                                <a:lnTo>
                                  <a:pt x="119325" y="27568"/>
                                </a:lnTo>
                                <a:lnTo>
                                  <a:pt x="149604" y="1347"/>
                                </a:lnTo>
                                <a:close/>
                              </a:path>
                            </a:pathLst>
                          </a:custGeom>
                          <a:solidFill>
                            <a:schemeClr val="accent2"/>
                          </a:solidFill>
                          <a:ln>
                            <a:noFill/>
                          </a:ln>
                          <a:effectLst/>
                        </wps:spPr>
                        <wps:bodyPr anchor="ctr"/>
                      </wps:wsp>
                      <wps:wsp>
                        <wps:cNvPr id="89" name="Freeform 761">
                          <a:extLst>
                            <a:ext uri="{FF2B5EF4-FFF2-40B4-BE49-F238E27FC236}">
                              <a16:creationId xmlns:a16="http://schemas.microsoft.com/office/drawing/2014/main" id="{1DD7B53D-661F-234D-9826-63D819951C41}"/>
                            </a:ext>
                          </a:extLst>
                        </wps:cNvPr>
                        <wps:cNvSpPr>
                          <a:spLocks noChangeArrowheads="1"/>
                        </wps:cNvSpPr>
                        <wps:spPr bwMode="auto">
                          <a:xfrm>
                            <a:off x="4202499" y="532847"/>
                            <a:ext cx="803960" cy="1001064"/>
                          </a:xfrm>
                          <a:custGeom>
                            <a:avLst/>
                            <a:gdLst>
                              <a:gd name="T0" fmla="*/ 196687 w 246439"/>
                              <a:gd name="T1" fmla="*/ 300703 h 305466"/>
                              <a:gd name="T2" fmla="*/ 14484 w 246439"/>
                              <a:gd name="T3" fmla="*/ 300703 h 305466"/>
                              <a:gd name="T4" fmla="*/ 83706 w 246439"/>
                              <a:gd name="T5" fmla="*/ 181409 h 305466"/>
                              <a:gd name="T6" fmla="*/ 124681 w 246439"/>
                              <a:gd name="T7" fmla="*/ 199800 h 305466"/>
                              <a:gd name="T8" fmla="*/ 142653 w 246439"/>
                              <a:gd name="T9" fmla="*/ 111089 h 305466"/>
                              <a:gd name="T10" fmla="*/ 164578 w 246439"/>
                              <a:gd name="T11" fmla="*/ 152920 h 305466"/>
                              <a:gd name="T12" fmla="*/ 144810 w 246439"/>
                              <a:gd name="T13" fmla="*/ 152920 h 305466"/>
                              <a:gd name="T14" fmla="*/ 173205 w 246439"/>
                              <a:gd name="T15" fmla="*/ 173475 h 305466"/>
                              <a:gd name="T16" fmla="*/ 156311 w 246439"/>
                              <a:gd name="T17" fmla="*/ 111089 h 305466"/>
                              <a:gd name="T18" fmla="*/ 182910 w 246439"/>
                              <a:gd name="T19" fmla="*/ 34279 h 305466"/>
                              <a:gd name="T20" fmla="*/ 185426 w 246439"/>
                              <a:gd name="T21" fmla="*/ 173475 h 305466"/>
                              <a:gd name="T22" fmla="*/ 163500 w 246439"/>
                              <a:gd name="T23" fmla="*/ 193309 h 305466"/>
                              <a:gd name="T24" fmla="*/ 98083 w 246439"/>
                              <a:gd name="T25" fmla="*/ 210619 h 305466"/>
                              <a:gd name="T26" fmla="*/ 34104 w 246439"/>
                              <a:gd name="T27" fmla="*/ 183573 h 305466"/>
                              <a:gd name="T28" fmla="*/ 198365 w 246439"/>
                              <a:gd name="T29" fmla="*/ 199079 h 305466"/>
                              <a:gd name="T30" fmla="*/ 66812 w 246439"/>
                              <a:gd name="T31" fmla="*/ 16969 h 305466"/>
                              <a:gd name="T32" fmla="*/ 25477 w 246439"/>
                              <a:gd name="T33" fmla="*/ 51949 h 305466"/>
                              <a:gd name="T34" fmla="*/ 85862 w 246439"/>
                              <a:gd name="T35" fmla="*/ 134169 h 305466"/>
                              <a:gd name="T36" fmla="*/ 40574 w 246439"/>
                              <a:gd name="T37" fmla="*/ 75028 h 305466"/>
                              <a:gd name="T38" fmla="*/ 60702 w 246439"/>
                              <a:gd name="T39" fmla="*/ 68537 h 305466"/>
                              <a:gd name="T40" fmla="*/ 67172 w 246439"/>
                              <a:gd name="T41" fmla="*/ 48343 h 305466"/>
                              <a:gd name="T42" fmla="*/ 109585 w 246439"/>
                              <a:gd name="T43" fmla="*/ 77552 h 305466"/>
                              <a:gd name="T44" fmla="*/ 94848 w 246439"/>
                              <a:gd name="T45" fmla="*/ 49785 h 305466"/>
                              <a:gd name="T46" fmla="*/ 101677 w 246439"/>
                              <a:gd name="T47" fmla="*/ 43294 h 305466"/>
                              <a:gd name="T48" fmla="*/ 95208 w 246439"/>
                              <a:gd name="T49" fmla="*/ 9757 h 305466"/>
                              <a:gd name="T50" fmla="*/ 121806 w 246439"/>
                              <a:gd name="T51" fmla="*/ 49785 h 305466"/>
                              <a:gd name="T52" fmla="*/ 121806 w 246439"/>
                              <a:gd name="T53" fmla="*/ 71061 h 305466"/>
                              <a:gd name="T54" fmla="*/ 71844 w 246439"/>
                              <a:gd name="T55" fmla="*/ 66373 h 305466"/>
                              <a:gd name="T56" fmla="*/ 92692 w 246439"/>
                              <a:gd name="T57" fmla="*/ 114335 h 305466"/>
                              <a:gd name="T58" fmla="*/ 79033 w 246439"/>
                              <a:gd name="T59" fmla="*/ 146429 h 305466"/>
                              <a:gd name="T60" fmla="*/ 37339 w 246439"/>
                              <a:gd name="T61" fmla="*/ 173475 h 305466"/>
                              <a:gd name="T62" fmla="*/ 74360 w 246439"/>
                              <a:gd name="T63" fmla="*/ 181409 h 305466"/>
                              <a:gd name="T64" fmla="*/ 135105 w 246439"/>
                              <a:gd name="T65" fmla="*/ 196915 h 305466"/>
                              <a:gd name="T66" fmla="*/ 137980 w 246439"/>
                              <a:gd name="T67" fmla="*/ 146429 h 305466"/>
                              <a:gd name="T68" fmla="*/ 130792 w 246439"/>
                              <a:gd name="T69" fmla="*/ 117941 h 305466"/>
                              <a:gd name="T70" fmla="*/ 162781 w 246439"/>
                              <a:gd name="T71" fmla="*/ 104598 h 305466"/>
                              <a:gd name="T72" fmla="*/ 107788 w 246439"/>
                              <a:gd name="T73" fmla="*/ 9036 h 305466"/>
                              <a:gd name="T74" fmla="*/ 176440 w 246439"/>
                              <a:gd name="T75" fmla="*/ 27788 h 305466"/>
                              <a:gd name="T76" fmla="*/ 205194 w 246439"/>
                              <a:gd name="T77" fmla="*/ 205570 h 305466"/>
                              <a:gd name="T78" fmla="*/ 158109 w 246439"/>
                              <a:gd name="T79" fmla="*/ 272283 h 305466"/>
                              <a:gd name="T80" fmla="*/ 52435 w 246439"/>
                              <a:gd name="T81" fmla="*/ 281659 h 305466"/>
                              <a:gd name="T82" fmla="*/ 100599 w 246439"/>
                              <a:gd name="T83" fmla="*/ 272283 h 305466"/>
                              <a:gd name="T84" fmla="*/ 5349 w 246439"/>
                              <a:gd name="T85" fmla="*/ 199079 h 305466"/>
                              <a:gd name="T86" fmla="*/ 17570 w 246439"/>
                              <a:gd name="T87" fmla="*/ 46900 h 305466"/>
                              <a:gd name="T88" fmla="*/ 63218 w 246439"/>
                              <a:gd name="T89" fmla="*/ 8675 h 305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6439" h="305466">
                                <a:moveTo>
                                  <a:pt x="19165" y="296307"/>
                                </a:moveTo>
                                <a:lnTo>
                                  <a:pt x="192006" y="296307"/>
                                </a:lnTo>
                                <a:cubicBezTo>
                                  <a:pt x="194527" y="296307"/>
                                  <a:pt x="196687" y="298139"/>
                                  <a:pt x="196687" y="300703"/>
                                </a:cubicBezTo>
                                <a:cubicBezTo>
                                  <a:pt x="196687" y="303634"/>
                                  <a:pt x="194527" y="305466"/>
                                  <a:pt x="192006" y="305466"/>
                                </a:cubicBezTo>
                                <a:lnTo>
                                  <a:pt x="19165" y="305466"/>
                                </a:lnTo>
                                <a:cubicBezTo>
                                  <a:pt x="16645" y="305466"/>
                                  <a:pt x="14484" y="303634"/>
                                  <a:pt x="14484" y="300703"/>
                                </a:cubicBezTo>
                                <a:cubicBezTo>
                                  <a:pt x="14484" y="298139"/>
                                  <a:pt x="16645" y="296307"/>
                                  <a:pt x="19165" y="296307"/>
                                </a:cubicBezTo>
                                <a:close/>
                                <a:moveTo>
                                  <a:pt x="86222" y="174918"/>
                                </a:moveTo>
                                <a:cubicBezTo>
                                  <a:pt x="84784" y="176721"/>
                                  <a:pt x="83706" y="178885"/>
                                  <a:pt x="83706" y="181409"/>
                                </a:cubicBezTo>
                                <a:cubicBezTo>
                                  <a:pt x="83706" y="184294"/>
                                  <a:pt x="84784" y="186457"/>
                                  <a:pt x="86222" y="188261"/>
                                </a:cubicBezTo>
                                <a:lnTo>
                                  <a:pt x="99521" y="201603"/>
                                </a:lnTo>
                                <a:cubicBezTo>
                                  <a:pt x="108147" y="201964"/>
                                  <a:pt x="116414" y="201603"/>
                                  <a:pt x="124681" y="199800"/>
                                </a:cubicBezTo>
                                <a:lnTo>
                                  <a:pt x="99880" y="174918"/>
                                </a:lnTo>
                                <a:cubicBezTo>
                                  <a:pt x="96286" y="171312"/>
                                  <a:pt x="89816" y="171312"/>
                                  <a:pt x="86222" y="174918"/>
                                </a:cubicBezTo>
                                <a:close/>
                                <a:moveTo>
                                  <a:pt x="142653" y="111089"/>
                                </a:moveTo>
                                <a:cubicBezTo>
                                  <a:pt x="139059" y="114696"/>
                                  <a:pt x="139059" y="120826"/>
                                  <a:pt x="142653" y="124432"/>
                                </a:cubicBezTo>
                                <a:lnTo>
                                  <a:pt x="164578" y="146429"/>
                                </a:lnTo>
                                <a:cubicBezTo>
                                  <a:pt x="166376" y="148233"/>
                                  <a:pt x="166376" y="151117"/>
                                  <a:pt x="164578" y="152920"/>
                                </a:cubicBezTo>
                                <a:cubicBezTo>
                                  <a:pt x="162781" y="154724"/>
                                  <a:pt x="159906" y="154724"/>
                                  <a:pt x="158109" y="152920"/>
                                </a:cubicBezTo>
                                <a:cubicBezTo>
                                  <a:pt x="156311" y="151117"/>
                                  <a:pt x="153795" y="150036"/>
                                  <a:pt x="151279" y="150036"/>
                                </a:cubicBezTo>
                                <a:cubicBezTo>
                                  <a:pt x="148763" y="150036"/>
                                  <a:pt x="146247" y="151117"/>
                                  <a:pt x="144810" y="152920"/>
                                </a:cubicBezTo>
                                <a:cubicBezTo>
                                  <a:pt x="140856" y="156527"/>
                                  <a:pt x="140856" y="162657"/>
                                  <a:pt x="144810" y="166263"/>
                                </a:cubicBezTo>
                                <a:lnTo>
                                  <a:pt x="161703" y="183573"/>
                                </a:lnTo>
                                <a:cubicBezTo>
                                  <a:pt x="165657" y="180327"/>
                                  <a:pt x="169610" y="177082"/>
                                  <a:pt x="173205" y="173475"/>
                                </a:cubicBezTo>
                                <a:cubicBezTo>
                                  <a:pt x="175002" y="171672"/>
                                  <a:pt x="176799" y="169509"/>
                                  <a:pt x="178596" y="167345"/>
                                </a:cubicBezTo>
                                <a:cubicBezTo>
                                  <a:pt x="183988" y="161575"/>
                                  <a:pt x="188301" y="154363"/>
                                  <a:pt x="191895" y="146790"/>
                                </a:cubicBezTo>
                                <a:lnTo>
                                  <a:pt x="156311" y="111089"/>
                                </a:lnTo>
                                <a:cubicBezTo>
                                  <a:pt x="152717" y="107483"/>
                                  <a:pt x="146247" y="107483"/>
                                  <a:pt x="142653" y="111089"/>
                                </a:cubicBezTo>
                                <a:close/>
                                <a:moveTo>
                                  <a:pt x="201960" y="15166"/>
                                </a:moveTo>
                                <a:lnTo>
                                  <a:pt x="182910" y="34279"/>
                                </a:lnTo>
                                <a:cubicBezTo>
                                  <a:pt x="210945" y="64931"/>
                                  <a:pt x="218493" y="108926"/>
                                  <a:pt x="201600" y="147872"/>
                                </a:cubicBezTo>
                                <a:cubicBezTo>
                                  <a:pt x="201600" y="147872"/>
                                  <a:pt x="201600" y="148233"/>
                                  <a:pt x="201241" y="148233"/>
                                </a:cubicBezTo>
                                <a:cubicBezTo>
                                  <a:pt x="197287" y="157608"/>
                                  <a:pt x="191895" y="165903"/>
                                  <a:pt x="185426" y="173475"/>
                                </a:cubicBezTo>
                                <a:cubicBezTo>
                                  <a:pt x="183988" y="175639"/>
                                  <a:pt x="181831" y="177803"/>
                                  <a:pt x="179675" y="180327"/>
                                </a:cubicBezTo>
                                <a:cubicBezTo>
                                  <a:pt x="174643" y="185015"/>
                                  <a:pt x="169610" y="189342"/>
                                  <a:pt x="163860" y="192949"/>
                                </a:cubicBezTo>
                                <a:cubicBezTo>
                                  <a:pt x="163500" y="193309"/>
                                  <a:pt x="163500" y="193309"/>
                                  <a:pt x="163500" y="193309"/>
                                </a:cubicBezTo>
                                <a:cubicBezTo>
                                  <a:pt x="154874" y="199079"/>
                                  <a:pt x="145169" y="203767"/>
                                  <a:pt x="135105" y="206652"/>
                                </a:cubicBezTo>
                                <a:cubicBezTo>
                                  <a:pt x="125400" y="209537"/>
                                  <a:pt x="115336" y="210979"/>
                                  <a:pt x="105631" y="210979"/>
                                </a:cubicBezTo>
                                <a:cubicBezTo>
                                  <a:pt x="103115" y="210979"/>
                                  <a:pt x="100599" y="210979"/>
                                  <a:pt x="98083" y="210619"/>
                                </a:cubicBezTo>
                                <a:lnTo>
                                  <a:pt x="97724" y="210979"/>
                                </a:lnTo>
                                <a:cubicBezTo>
                                  <a:pt x="97724" y="210979"/>
                                  <a:pt x="97364" y="210979"/>
                                  <a:pt x="97364" y="210619"/>
                                </a:cubicBezTo>
                                <a:cubicBezTo>
                                  <a:pt x="73642" y="209176"/>
                                  <a:pt x="51357" y="199079"/>
                                  <a:pt x="34104" y="183573"/>
                                </a:cubicBezTo>
                                <a:lnTo>
                                  <a:pt x="15054" y="202324"/>
                                </a:lnTo>
                                <a:cubicBezTo>
                                  <a:pt x="39855" y="225404"/>
                                  <a:pt x="71485" y="238025"/>
                                  <a:pt x="105272" y="238025"/>
                                </a:cubicBezTo>
                                <a:cubicBezTo>
                                  <a:pt x="140496" y="238025"/>
                                  <a:pt x="173564" y="223961"/>
                                  <a:pt x="198365" y="199079"/>
                                </a:cubicBezTo>
                                <a:cubicBezTo>
                                  <a:pt x="249045" y="148593"/>
                                  <a:pt x="250124" y="67095"/>
                                  <a:pt x="201960" y="15166"/>
                                </a:cubicBezTo>
                                <a:close/>
                                <a:moveTo>
                                  <a:pt x="95208" y="9757"/>
                                </a:moveTo>
                                <a:cubicBezTo>
                                  <a:pt x="85503" y="10839"/>
                                  <a:pt x="76158" y="13363"/>
                                  <a:pt x="66812" y="16969"/>
                                </a:cubicBezTo>
                                <a:cubicBezTo>
                                  <a:pt x="58186" y="20936"/>
                                  <a:pt x="50638" y="25985"/>
                                  <a:pt x="43449" y="31755"/>
                                </a:cubicBezTo>
                                <a:cubicBezTo>
                                  <a:pt x="41652" y="33558"/>
                                  <a:pt x="39136" y="35361"/>
                                  <a:pt x="37339" y="37524"/>
                                </a:cubicBezTo>
                                <a:cubicBezTo>
                                  <a:pt x="33026" y="41852"/>
                                  <a:pt x="29072" y="46900"/>
                                  <a:pt x="25477" y="51949"/>
                                </a:cubicBezTo>
                                <a:cubicBezTo>
                                  <a:pt x="20445" y="59161"/>
                                  <a:pt x="16851" y="67455"/>
                                  <a:pt x="13975" y="75389"/>
                                </a:cubicBezTo>
                                <a:lnTo>
                                  <a:pt x="72563" y="134169"/>
                                </a:lnTo>
                                <a:cubicBezTo>
                                  <a:pt x="76158" y="138135"/>
                                  <a:pt x="82268" y="138135"/>
                                  <a:pt x="85862" y="134169"/>
                                </a:cubicBezTo>
                                <a:cubicBezTo>
                                  <a:pt x="87660" y="132726"/>
                                  <a:pt x="88738" y="129841"/>
                                  <a:pt x="88738" y="127317"/>
                                </a:cubicBezTo>
                                <a:cubicBezTo>
                                  <a:pt x="88738" y="124793"/>
                                  <a:pt x="87660" y="122629"/>
                                  <a:pt x="85862" y="120826"/>
                                </a:cubicBezTo>
                                <a:lnTo>
                                  <a:pt x="40574" y="75028"/>
                                </a:lnTo>
                                <a:cubicBezTo>
                                  <a:pt x="38776" y="73225"/>
                                  <a:pt x="38776" y="70340"/>
                                  <a:pt x="40574" y="68537"/>
                                </a:cubicBezTo>
                                <a:cubicBezTo>
                                  <a:pt x="42371" y="66734"/>
                                  <a:pt x="45606" y="66734"/>
                                  <a:pt x="47043" y="68537"/>
                                </a:cubicBezTo>
                                <a:cubicBezTo>
                                  <a:pt x="50638" y="72143"/>
                                  <a:pt x="57108" y="72143"/>
                                  <a:pt x="60702" y="68537"/>
                                </a:cubicBezTo>
                                <a:cubicBezTo>
                                  <a:pt x="64296" y="64570"/>
                                  <a:pt x="64296" y="58801"/>
                                  <a:pt x="60702" y="55194"/>
                                </a:cubicBezTo>
                                <a:cubicBezTo>
                                  <a:pt x="58545" y="53391"/>
                                  <a:pt x="58545" y="50506"/>
                                  <a:pt x="60702" y="48343"/>
                                </a:cubicBezTo>
                                <a:cubicBezTo>
                                  <a:pt x="62140" y="46900"/>
                                  <a:pt x="65375" y="46900"/>
                                  <a:pt x="67172" y="48343"/>
                                </a:cubicBezTo>
                                <a:lnTo>
                                  <a:pt x="67172" y="48703"/>
                                </a:lnTo>
                                <a:lnTo>
                                  <a:pt x="95926" y="77552"/>
                                </a:lnTo>
                                <a:cubicBezTo>
                                  <a:pt x="99521" y="81159"/>
                                  <a:pt x="105991" y="81159"/>
                                  <a:pt x="109585" y="77552"/>
                                </a:cubicBezTo>
                                <a:cubicBezTo>
                                  <a:pt x="111382" y="76110"/>
                                  <a:pt x="112460" y="73586"/>
                                  <a:pt x="112460" y="71061"/>
                                </a:cubicBezTo>
                                <a:cubicBezTo>
                                  <a:pt x="112460" y="68176"/>
                                  <a:pt x="111382" y="66013"/>
                                  <a:pt x="109585" y="64210"/>
                                </a:cubicBezTo>
                                <a:lnTo>
                                  <a:pt x="94848" y="49785"/>
                                </a:lnTo>
                                <a:cubicBezTo>
                                  <a:pt x="94129" y="48703"/>
                                  <a:pt x="93770" y="47622"/>
                                  <a:pt x="93770" y="46179"/>
                                </a:cubicBezTo>
                                <a:cubicBezTo>
                                  <a:pt x="93770" y="45458"/>
                                  <a:pt x="94129" y="44015"/>
                                  <a:pt x="94848" y="43294"/>
                                </a:cubicBezTo>
                                <a:cubicBezTo>
                                  <a:pt x="97005" y="41130"/>
                                  <a:pt x="99880" y="41130"/>
                                  <a:pt x="101677" y="43294"/>
                                </a:cubicBezTo>
                                <a:cubicBezTo>
                                  <a:pt x="105272" y="46900"/>
                                  <a:pt x="111382" y="46900"/>
                                  <a:pt x="114976" y="43294"/>
                                </a:cubicBezTo>
                                <a:cubicBezTo>
                                  <a:pt x="118571" y="39327"/>
                                  <a:pt x="118571" y="33197"/>
                                  <a:pt x="114976" y="29591"/>
                                </a:cubicBezTo>
                                <a:lnTo>
                                  <a:pt x="95208" y="9757"/>
                                </a:lnTo>
                                <a:close/>
                                <a:moveTo>
                                  <a:pt x="107788" y="9036"/>
                                </a:moveTo>
                                <a:lnTo>
                                  <a:pt x="121806" y="23100"/>
                                </a:lnTo>
                                <a:cubicBezTo>
                                  <a:pt x="128994" y="30312"/>
                                  <a:pt x="128994" y="42212"/>
                                  <a:pt x="121806" y="49785"/>
                                </a:cubicBezTo>
                                <a:cubicBezTo>
                                  <a:pt x="118930" y="51949"/>
                                  <a:pt x="116055" y="53752"/>
                                  <a:pt x="112820" y="54473"/>
                                </a:cubicBezTo>
                                <a:lnTo>
                                  <a:pt x="116055" y="57719"/>
                                </a:lnTo>
                                <a:cubicBezTo>
                                  <a:pt x="119649" y="60964"/>
                                  <a:pt x="121806" y="66013"/>
                                  <a:pt x="121806" y="71061"/>
                                </a:cubicBezTo>
                                <a:cubicBezTo>
                                  <a:pt x="121806" y="76110"/>
                                  <a:pt x="119649" y="80798"/>
                                  <a:pt x="116055" y="84404"/>
                                </a:cubicBezTo>
                                <a:cubicBezTo>
                                  <a:pt x="108866" y="91616"/>
                                  <a:pt x="97005" y="91616"/>
                                  <a:pt x="89816" y="84404"/>
                                </a:cubicBezTo>
                                <a:lnTo>
                                  <a:pt x="71844" y="66373"/>
                                </a:lnTo>
                                <a:cubicBezTo>
                                  <a:pt x="71126" y="69619"/>
                                  <a:pt x="69328" y="72504"/>
                                  <a:pt x="67172" y="75028"/>
                                </a:cubicBezTo>
                                <a:cubicBezTo>
                                  <a:pt x="64656" y="77552"/>
                                  <a:pt x="61780" y="78995"/>
                                  <a:pt x="58545" y="80077"/>
                                </a:cubicBezTo>
                                <a:lnTo>
                                  <a:pt x="92692" y="114335"/>
                                </a:lnTo>
                                <a:cubicBezTo>
                                  <a:pt x="95926" y="117941"/>
                                  <a:pt x="98083" y="122629"/>
                                  <a:pt x="98083" y="127317"/>
                                </a:cubicBezTo>
                                <a:cubicBezTo>
                                  <a:pt x="98083" y="132726"/>
                                  <a:pt x="95926" y="137054"/>
                                  <a:pt x="92692" y="140660"/>
                                </a:cubicBezTo>
                                <a:cubicBezTo>
                                  <a:pt x="89097" y="144626"/>
                                  <a:pt x="84065" y="146429"/>
                                  <a:pt x="79033" y="146429"/>
                                </a:cubicBezTo>
                                <a:cubicBezTo>
                                  <a:pt x="74720" y="146429"/>
                                  <a:pt x="69688" y="144626"/>
                                  <a:pt x="66093" y="140660"/>
                                </a:cubicBezTo>
                                <a:lnTo>
                                  <a:pt x="11100" y="85846"/>
                                </a:lnTo>
                                <a:cubicBezTo>
                                  <a:pt x="4630" y="117580"/>
                                  <a:pt x="13975" y="150757"/>
                                  <a:pt x="37339" y="173475"/>
                                </a:cubicBezTo>
                                <a:cubicBezTo>
                                  <a:pt x="50278" y="186818"/>
                                  <a:pt x="66812" y="195473"/>
                                  <a:pt x="84425" y="199440"/>
                                </a:cubicBezTo>
                                <a:lnTo>
                                  <a:pt x="79752" y="194752"/>
                                </a:lnTo>
                                <a:cubicBezTo>
                                  <a:pt x="76517" y="191145"/>
                                  <a:pt x="74360" y="186457"/>
                                  <a:pt x="74360" y="181409"/>
                                </a:cubicBezTo>
                                <a:cubicBezTo>
                                  <a:pt x="74360" y="176721"/>
                                  <a:pt x="76517" y="171672"/>
                                  <a:pt x="79752" y="168427"/>
                                </a:cubicBezTo>
                                <a:cubicBezTo>
                                  <a:pt x="87300" y="160854"/>
                                  <a:pt x="99161" y="160854"/>
                                  <a:pt x="106350" y="168427"/>
                                </a:cubicBezTo>
                                <a:lnTo>
                                  <a:pt x="135105" y="196915"/>
                                </a:lnTo>
                                <a:cubicBezTo>
                                  <a:pt x="141575" y="194752"/>
                                  <a:pt x="147685" y="191867"/>
                                  <a:pt x="153795" y="188621"/>
                                </a:cubicBezTo>
                                <a:lnTo>
                                  <a:pt x="137980" y="173115"/>
                                </a:lnTo>
                                <a:cubicBezTo>
                                  <a:pt x="130792" y="165542"/>
                                  <a:pt x="130792" y="153642"/>
                                  <a:pt x="137980" y="146429"/>
                                </a:cubicBezTo>
                                <a:cubicBezTo>
                                  <a:pt x="140496" y="143905"/>
                                  <a:pt x="143731" y="142463"/>
                                  <a:pt x="146607" y="141381"/>
                                </a:cubicBezTo>
                                <a:lnTo>
                                  <a:pt x="136183" y="130923"/>
                                </a:lnTo>
                                <a:cubicBezTo>
                                  <a:pt x="132948" y="127317"/>
                                  <a:pt x="130792" y="122629"/>
                                  <a:pt x="130792" y="117941"/>
                                </a:cubicBezTo>
                                <a:cubicBezTo>
                                  <a:pt x="130792" y="112892"/>
                                  <a:pt x="132948" y="107844"/>
                                  <a:pt x="136183" y="104598"/>
                                </a:cubicBezTo>
                                <a:cubicBezTo>
                                  <a:pt x="139777" y="100992"/>
                                  <a:pt x="144450" y="99189"/>
                                  <a:pt x="149482" y="99189"/>
                                </a:cubicBezTo>
                                <a:cubicBezTo>
                                  <a:pt x="154514" y="99189"/>
                                  <a:pt x="159187" y="100992"/>
                                  <a:pt x="162781" y="104598"/>
                                </a:cubicBezTo>
                                <a:lnTo>
                                  <a:pt x="195849" y="137414"/>
                                </a:lnTo>
                                <a:cubicBezTo>
                                  <a:pt x="208070" y="102795"/>
                                  <a:pt x="199443" y="63849"/>
                                  <a:pt x="173205" y="37524"/>
                                </a:cubicBezTo>
                                <a:cubicBezTo>
                                  <a:pt x="155593" y="19854"/>
                                  <a:pt x="132229" y="9757"/>
                                  <a:pt x="107788" y="9036"/>
                                </a:cubicBezTo>
                                <a:close/>
                                <a:moveTo>
                                  <a:pt x="96286" y="381"/>
                                </a:moveTo>
                                <a:lnTo>
                                  <a:pt x="96645" y="381"/>
                                </a:lnTo>
                                <a:cubicBezTo>
                                  <a:pt x="125760" y="-2143"/>
                                  <a:pt x="154874" y="7954"/>
                                  <a:pt x="176440" y="27788"/>
                                </a:cubicBezTo>
                                <a:lnTo>
                                  <a:pt x="198365" y="5430"/>
                                </a:lnTo>
                                <a:cubicBezTo>
                                  <a:pt x="200162" y="3627"/>
                                  <a:pt x="203397" y="3627"/>
                                  <a:pt x="205194" y="5430"/>
                                </a:cubicBezTo>
                                <a:cubicBezTo>
                                  <a:pt x="260188" y="60604"/>
                                  <a:pt x="260188" y="150396"/>
                                  <a:pt x="205194" y="205570"/>
                                </a:cubicBezTo>
                                <a:cubicBezTo>
                                  <a:pt x="179315" y="231174"/>
                                  <a:pt x="145888" y="245959"/>
                                  <a:pt x="109944" y="247040"/>
                                </a:cubicBezTo>
                                <a:lnTo>
                                  <a:pt x="109944" y="272283"/>
                                </a:lnTo>
                                <a:lnTo>
                                  <a:pt x="158109" y="272283"/>
                                </a:lnTo>
                                <a:cubicBezTo>
                                  <a:pt x="160265" y="272283"/>
                                  <a:pt x="162422" y="274447"/>
                                  <a:pt x="162422" y="276971"/>
                                </a:cubicBezTo>
                                <a:cubicBezTo>
                                  <a:pt x="162422" y="279496"/>
                                  <a:pt x="160265" y="281659"/>
                                  <a:pt x="158109" y="281659"/>
                                </a:cubicBezTo>
                                <a:lnTo>
                                  <a:pt x="52435" y="281659"/>
                                </a:lnTo>
                                <a:cubicBezTo>
                                  <a:pt x="49919" y="281659"/>
                                  <a:pt x="47762" y="279496"/>
                                  <a:pt x="47762" y="276971"/>
                                </a:cubicBezTo>
                                <a:cubicBezTo>
                                  <a:pt x="47762" y="274447"/>
                                  <a:pt x="49919" y="272283"/>
                                  <a:pt x="52435" y="272283"/>
                                </a:cubicBezTo>
                                <a:lnTo>
                                  <a:pt x="100599" y="272283"/>
                                </a:lnTo>
                                <a:lnTo>
                                  <a:pt x="100599" y="247040"/>
                                </a:lnTo>
                                <a:cubicBezTo>
                                  <a:pt x="64656" y="245959"/>
                                  <a:pt x="30869" y="231174"/>
                                  <a:pt x="5349" y="205570"/>
                                </a:cubicBezTo>
                                <a:cubicBezTo>
                                  <a:pt x="3551" y="203767"/>
                                  <a:pt x="3551" y="200882"/>
                                  <a:pt x="5349" y="199079"/>
                                </a:cubicBezTo>
                                <a:lnTo>
                                  <a:pt x="27634" y="176721"/>
                                </a:lnTo>
                                <a:cubicBezTo>
                                  <a:pt x="2833" y="149675"/>
                                  <a:pt x="-6153" y="111089"/>
                                  <a:pt x="4270" y="75389"/>
                                </a:cubicBezTo>
                                <a:cubicBezTo>
                                  <a:pt x="7146" y="65292"/>
                                  <a:pt x="11459" y="55555"/>
                                  <a:pt x="17570" y="46900"/>
                                </a:cubicBezTo>
                                <a:cubicBezTo>
                                  <a:pt x="21524" y="41130"/>
                                  <a:pt x="25837" y="35361"/>
                                  <a:pt x="30869" y="31033"/>
                                </a:cubicBezTo>
                                <a:cubicBezTo>
                                  <a:pt x="33026" y="28509"/>
                                  <a:pt x="35542" y="26345"/>
                                  <a:pt x="37339" y="24542"/>
                                </a:cubicBezTo>
                                <a:cubicBezTo>
                                  <a:pt x="45246" y="18051"/>
                                  <a:pt x="53873" y="13003"/>
                                  <a:pt x="63218" y="8675"/>
                                </a:cubicBezTo>
                                <a:cubicBezTo>
                                  <a:pt x="73642" y="3987"/>
                                  <a:pt x="84784" y="1102"/>
                                  <a:pt x="96286" y="381"/>
                                </a:cubicBezTo>
                                <a:close/>
                              </a:path>
                            </a:pathLst>
                          </a:custGeom>
                          <a:solidFill>
                            <a:schemeClr val="accent3"/>
                          </a:solidFill>
                          <a:ln>
                            <a:noFill/>
                          </a:ln>
                          <a:effectLst/>
                        </wps:spPr>
                        <wps:bodyPr anchor="ctr"/>
                      </wps:wsp>
                      <wps:wsp>
                        <wps:cNvPr id="90" name="Freeform 760">
                          <a:extLst>
                            <a:ext uri="{FF2B5EF4-FFF2-40B4-BE49-F238E27FC236}">
                              <a16:creationId xmlns:a16="http://schemas.microsoft.com/office/drawing/2014/main" id="{8708A26B-ED9D-5442-81FE-965E6F6BEF03}"/>
                            </a:ext>
                          </a:extLst>
                        </wps:cNvPr>
                        <wps:cNvSpPr>
                          <a:spLocks noChangeArrowheads="1"/>
                        </wps:cNvSpPr>
                        <wps:spPr bwMode="auto">
                          <a:xfrm>
                            <a:off x="6429882" y="1810508"/>
                            <a:ext cx="1001064" cy="876580"/>
                          </a:xfrm>
                          <a:custGeom>
                            <a:avLst/>
                            <a:gdLst>
                              <a:gd name="T0" fmla="*/ 29805 w 306027"/>
                              <a:gd name="T1" fmla="*/ 186710 h 267856"/>
                              <a:gd name="T2" fmla="*/ 19050 w 306027"/>
                              <a:gd name="T3" fmla="*/ 186710 h 267856"/>
                              <a:gd name="T4" fmla="*/ 276074 w 306027"/>
                              <a:gd name="T5" fmla="*/ 180535 h 267856"/>
                              <a:gd name="T6" fmla="*/ 215807 w 306027"/>
                              <a:gd name="T7" fmla="*/ 201649 h 267856"/>
                              <a:gd name="T8" fmla="*/ 215085 w 306027"/>
                              <a:gd name="T9" fmla="*/ 213101 h 267856"/>
                              <a:gd name="T10" fmla="*/ 273187 w 306027"/>
                              <a:gd name="T11" fmla="*/ 193060 h 267856"/>
                              <a:gd name="T12" fmla="*/ 276074 w 306027"/>
                              <a:gd name="T13" fmla="*/ 180535 h 267856"/>
                              <a:gd name="T14" fmla="*/ 48358 w 306027"/>
                              <a:gd name="T15" fmla="*/ 246026 h 267856"/>
                              <a:gd name="T16" fmla="*/ 296644 w 306027"/>
                              <a:gd name="T17" fmla="*/ 200934 h 267856"/>
                              <a:gd name="T18" fmla="*/ 273909 w 306027"/>
                              <a:gd name="T19" fmla="*/ 202723 h 267856"/>
                              <a:gd name="T20" fmla="*/ 168532 w 306027"/>
                              <a:gd name="T21" fmla="*/ 230279 h 267856"/>
                              <a:gd name="T22" fmla="*/ 123422 w 306027"/>
                              <a:gd name="T23" fmla="*/ 222048 h 267856"/>
                              <a:gd name="T24" fmla="*/ 198124 w 306027"/>
                              <a:gd name="T25" fmla="*/ 217038 h 267856"/>
                              <a:gd name="T26" fmla="*/ 206785 w 306027"/>
                              <a:gd name="T27" fmla="*/ 208449 h 267856"/>
                              <a:gd name="T28" fmla="*/ 194876 w 306027"/>
                              <a:gd name="T29" fmla="*/ 192702 h 267856"/>
                              <a:gd name="T30" fmla="*/ 48358 w 306027"/>
                              <a:gd name="T31" fmla="*/ 171230 h 267856"/>
                              <a:gd name="T32" fmla="*/ 9383 w 306027"/>
                              <a:gd name="T33" fmla="*/ 244952 h 267856"/>
                              <a:gd name="T34" fmla="*/ 38975 w 306027"/>
                              <a:gd name="T35" fmla="*/ 171230 h 267856"/>
                              <a:gd name="T36" fmla="*/ 4692 w 306027"/>
                              <a:gd name="T37" fmla="*/ 161925 h 267856"/>
                              <a:gd name="T38" fmla="*/ 136413 w 306027"/>
                              <a:gd name="T39" fmla="*/ 175166 h 267856"/>
                              <a:gd name="T40" fmla="*/ 210033 w 306027"/>
                              <a:gd name="T41" fmla="*/ 189481 h 267856"/>
                              <a:gd name="T42" fmla="*/ 249730 w 306027"/>
                              <a:gd name="T43" fmla="*/ 179461 h 267856"/>
                              <a:gd name="T44" fmla="*/ 287622 w 306027"/>
                              <a:gd name="T45" fmla="*/ 184829 h 267856"/>
                              <a:gd name="T46" fmla="*/ 300253 w 306027"/>
                              <a:gd name="T47" fmla="*/ 189481 h 267856"/>
                              <a:gd name="T48" fmla="*/ 294840 w 306027"/>
                              <a:gd name="T49" fmla="*/ 218112 h 267856"/>
                              <a:gd name="T50" fmla="*/ 42945 w 306027"/>
                              <a:gd name="T51" fmla="*/ 253899 h 267856"/>
                              <a:gd name="T52" fmla="*/ 0 w 306027"/>
                              <a:gd name="T53" fmla="*/ 249247 h 267856"/>
                              <a:gd name="T54" fmla="*/ 4692 w 306027"/>
                              <a:gd name="T55" fmla="*/ 161925 h 267856"/>
                              <a:gd name="T56" fmla="*/ 178636 w 306027"/>
                              <a:gd name="T57" fmla="*/ 143471 h 267856"/>
                              <a:gd name="T58" fmla="*/ 202455 w 306027"/>
                              <a:gd name="T59" fmla="*/ 143471 h 267856"/>
                              <a:gd name="T60" fmla="*/ 232769 w 306027"/>
                              <a:gd name="T61" fmla="*/ 97330 h 267856"/>
                              <a:gd name="T62" fmla="*/ 195237 w 306027"/>
                              <a:gd name="T63" fmla="*/ 122563 h 267856"/>
                              <a:gd name="T64" fmla="*/ 232769 w 306027"/>
                              <a:gd name="T65" fmla="*/ 109586 h 267856"/>
                              <a:gd name="T66" fmla="*/ 73259 w 306027"/>
                              <a:gd name="T67" fmla="*/ 97330 h 267856"/>
                              <a:gd name="T68" fmla="*/ 153014 w 306027"/>
                              <a:gd name="T69" fmla="*/ 134099 h 267856"/>
                              <a:gd name="T70" fmla="*/ 185854 w 306027"/>
                              <a:gd name="T71" fmla="*/ 122563 h 267856"/>
                              <a:gd name="T72" fmla="*/ 153014 w 306027"/>
                              <a:gd name="T73" fmla="*/ 115354 h 267856"/>
                              <a:gd name="T74" fmla="*/ 232769 w 306027"/>
                              <a:gd name="T75" fmla="*/ 63805 h 267856"/>
                              <a:gd name="T76" fmla="*/ 195237 w 306027"/>
                              <a:gd name="T77" fmla="*/ 102376 h 267856"/>
                              <a:gd name="T78" fmla="*/ 232769 w 306027"/>
                              <a:gd name="T79" fmla="*/ 63805 h 267856"/>
                              <a:gd name="T80" fmla="*/ 73259 w 306027"/>
                              <a:gd name="T81" fmla="*/ 81829 h 267856"/>
                              <a:gd name="T82" fmla="*/ 185854 w 306027"/>
                              <a:gd name="T83" fmla="*/ 103818 h 267856"/>
                              <a:gd name="T84" fmla="*/ 154096 w 306027"/>
                              <a:gd name="T85" fmla="*/ 83271 h 267856"/>
                              <a:gd name="T86" fmla="*/ 151931 w 306027"/>
                              <a:gd name="T87" fmla="*/ 83271 h 267856"/>
                              <a:gd name="T88" fmla="*/ 153014 w 306027"/>
                              <a:gd name="T89" fmla="*/ 9373 h 267856"/>
                              <a:gd name="T90" fmla="*/ 153014 w 306027"/>
                              <a:gd name="T91" fmla="*/ 74259 h 267856"/>
                              <a:gd name="T92" fmla="*/ 150127 w 306027"/>
                              <a:gd name="T93" fmla="*/ 41455 h 267856"/>
                              <a:gd name="T94" fmla="*/ 155901 w 306027"/>
                              <a:gd name="T95" fmla="*/ 34246 h 267856"/>
                              <a:gd name="T96" fmla="*/ 282209 w 306027"/>
                              <a:gd name="T97" fmla="*/ 41816 h 267856"/>
                              <a:gd name="T98" fmla="*/ 151931 w 306027"/>
                              <a:gd name="T99" fmla="*/ 0 h 267856"/>
                              <a:gd name="T100" fmla="*/ 302419 w 306027"/>
                              <a:gd name="T101" fmla="*/ 37130 h 267856"/>
                              <a:gd name="T102" fmla="*/ 302419 w 306027"/>
                              <a:gd name="T103" fmla="*/ 46142 h 267856"/>
                              <a:gd name="T104" fmla="*/ 242151 w 306027"/>
                              <a:gd name="T105" fmla="*/ 109586 h 267856"/>
                              <a:gd name="T106" fmla="*/ 211477 w 306027"/>
                              <a:gd name="T107" fmla="*/ 143471 h 267856"/>
                              <a:gd name="T108" fmla="*/ 169253 w 306027"/>
                              <a:gd name="T109" fmla="*/ 143471 h 267856"/>
                              <a:gd name="T110" fmla="*/ 153014 w 306027"/>
                              <a:gd name="T111" fmla="*/ 143471 h 267856"/>
                              <a:gd name="T112" fmla="*/ 64237 w 306027"/>
                              <a:gd name="T113" fmla="*/ 61282 h 267856"/>
                              <a:gd name="T114" fmla="*/ 0 w 306027"/>
                              <a:gd name="T115" fmla="*/ 41816 h 267856"/>
                              <a:gd name="T116" fmla="*/ 151931 w 306027"/>
                              <a:gd name="T117" fmla="*/ 0 h 267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6027" h="267856">
                                <a:moveTo>
                                  <a:pt x="24428" y="180975"/>
                                </a:moveTo>
                                <a:cubicBezTo>
                                  <a:pt x="27295" y="180975"/>
                                  <a:pt x="29805" y="183484"/>
                                  <a:pt x="29805" y="186710"/>
                                </a:cubicBezTo>
                                <a:cubicBezTo>
                                  <a:pt x="29805" y="189578"/>
                                  <a:pt x="27295" y="191729"/>
                                  <a:pt x="24428" y="191729"/>
                                </a:cubicBezTo>
                                <a:cubicBezTo>
                                  <a:pt x="21201" y="191729"/>
                                  <a:pt x="19050" y="189578"/>
                                  <a:pt x="19050" y="186710"/>
                                </a:cubicBezTo>
                                <a:cubicBezTo>
                                  <a:pt x="19050" y="183484"/>
                                  <a:pt x="21201" y="180975"/>
                                  <a:pt x="24428" y="180975"/>
                                </a:cubicBezTo>
                                <a:close/>
                                <a:moveTo>
                                  <a:pt x="276074" y="180535"/>
                                </a:moveTo>
                                <a:cubicBezTo>
                                  <a:pt x="273548" y="179461"/>
                                  <a:pt x="262000" y="184113"/>
                                  <a:pt x="253700" y="187692"/>
                                </a:cubicBezTo>
                                <a:cubicBezTo>
                                  <a:pt x="243234" y="192344"/>
                                  <a:pt x="230242" y="197713"/>
                                  <a:pt x="215807" y="201649"/>
                                </a:cubicBezTo>
                                <a:cubicBezTo>
                                  <a:pt x="216168" y="203797"/>
                                  <a:pt x="216529" y="206302"/>
                                  <a:pt x="216168" y="208807"/>
                                </a:cubicBezTo>
                                <a:cubicBezTo>
                                  <a:pt x="215807" y="210238"/>
                                  <a:pt x="215807" y="211670"/>
                                  <a:pt x="215085" y="213101"/>
                                </a:cubicBezTo>
                                <a:cubicBezTo>
                                  <a:pt x="239986" y="207017"/>
                                  <a:pt x="257669" y="199502"/>
                                  <a:pt x="270300" y="194492"/>
                                </a:cubicBezTo>
                                <a:cubicBezTo>
                                  <a:pt x="271383" y="193776"/>
                                  <a:pt x="272465" y="193418"/>
                                  <a:pt x="273187" y="193060"/>
                                </a:cubicBezTo>
                                <a:cubicBezTo>
                                  <a:pt x="275713" y="190913"/>
                                  <a:pt x="278600" y="187334"/>
                                  <a:pt x="278600" y="184829"/>
                                </a:cubicBezTo>
                                <a:cubicBezTo>
                                  <a:pt x="278600" y="183755"/>
                                  <a:pt x="278240" y="182324"/>
                                  <a:pt x="276074" y="180535"/>
                                </a:cubicBezTo>
                                <a:close/>
                                <a:moveTo>
                                  <a:pt x="48358" y="171230"/>
                                </a:moveTo>
                                <a:lnTo>
                                  <a:pt x="48358" y="246026"/>
                                </a:lnTo>
                                <a:cubicBezTo>
                                  <a:pt x="69289" y="252468"/>
                                  <a:pt x="194154" y="285392"/>
                                  <a:pt x="289427" y="210596"/>
                                </a:cubicBezTo>
                                <a:cubicBezTo>
                                  <a:pt x="291231" y="209165"/>
                                  <a:pt x="296284" y="204870"/>
                                  <a:pt x="296644" y="200934"/>
                                </a:cubicBezTo>
                                <a:cubicBezTo>
                                  <a:pt x="296644" y="200218"/>
                                  <a:pt x="296284" y="198428"/>
                                  <a:pt x="294479" y="196639"/>
                                </a:cubicBezTo>
                                <a:cubicBezTo>
                                  <a:pt x="292314" y="194850"/>
                                  <a:pt x="283292" y="198786"/>
                                  <a:pt x="273909" y="202723"/>
                                </a:cubicBezTo>
                                <a:cubicBezTo>
                                  <a:pt x="258391" y="209165"/>
                                  <a:pt x="235295" y="219185"/>
                                  <a:pt x="201011" y="225627"/>
                                </a:cubicBezTo>
                                <a:cubicBezTo>
                                  <a:pt x="193072" y="228490"/>
                                  <a:pt x="182245" y="230279"/>
                                  <a:pt x="168532" y="230279"/>
                                </a:cubicBezTo>
                                <a:cubicBezTo>
                                  <a:pt x="156983" y="230279"/>
                                  <a:pt x="143270" y="229206"/>
                                  <a:pt x="127391" y="227058"/>
                                </a:cubicBezTo>
                                <a:cubicBezTo>
                                  <a:pt x="124865" y="226701"/>
                                  <a:pt x="122700" y="224553"/>
                                  <a:pt x="123422" y="222048"/>
                                </a:cubicBezTo>
                                <a:cubicBezTo>
                                  <a:pt x="123422" y="219543"/>
                                  <a:pt x="125948" y="217396"/>
                                  <a:pt x="128474" y="217754"/>
                                </a:cubicBezTo>
                                <a:cubicBezTo>
                                  <a:pt x="170336" y="223122"/>
                                  <a:pt x="189463" y="220259"/>
                                  <a:pt x="198124" y="217038"/>
                                </a:cubicBezTo>
                                <a:lnTo>
                                  <a:pt x="198485" y="216680"/>
                                </a:lnTo>
                                <a:cubicBezTo>
                                  <a:pt x="206785" y="213817"/>
                                  <a:pt x="206785" y="209523"/>
                                  <a:pt x="206785" y="208449"/>
                                </a:cubicBezTo>
                                <a:cubicBezTo>
                                  <a:pt x="207146" y="202723"/>
                                  <a:pt x="206063" y="198428"/>
                                  <a:pt x="203537" y="195923"/>
                                </a:cubicBezTo>
                                <a:cubicBezTo>
                                  <a:pt x="199928" y="192344"/>
                                  <a:pt x="194876" y="192702"/>
                                  <a:pt x="194876" y="192702"/>
                                </a:cubicBezTo>
                                <a:cubicBezTo>
                                  <a:pt x="149405" y="193418"/>
                                  <a:pt x="140744" y="188766"/>
                                  <a:pt x="131361" y="183040"/>
                                </a:cubicBezTo>
                                <a:cubicBezTo>
                                  <a:pt x="121978" y="177672"/>
                                  <a:pt x="111512" y="171588"/>
                                  <a:pt x="48358" y="171230"/>
                                </a:cubicBezTo>
                                <a:close/>
                                <a:moveTo>
                                  <a:pt x="9383" y="171230"/>
                                </a:moveTo>
                                <a:lnTo>
                                  <a:pt x="9383" y="244952"/>
                                </a:lnTo>
                                <a:lnTo>
                                  <a:pt x="38975" y="244952"/>
                                </a:lnTo>
                                <a:lnTo>
                                  <a:pt x="38975" y="171230"/>
                                </a:lnTo>
                                <a:lnTo>
                                  <a:pt x="9383" y="171230"/>
                                </a:lnTo>
                                <a:close/>
                                <a:moveTo>
                                  <a:pt x="4692" y="161925"/>
                                </a:moveTo>
                                <a:lnTo>
                                  <a:pt x="43667" y="161925"/>
                                </a:lnTo>
                                <a:cubicBezTo>
                                  <a:pt x="113678" y="161925"/>
                                  <a:pt x="125587" y="169083"/>
                                  <a:pt x="136413" y="175166"/>
                                </a:cubicBezTo>
                                <a:cubicBezTo>
                                  <a:pt x="144353" y="180177"/>
                                  <a:pt x="151570" y="184113"/>
                                  <a:pt x="194154" y="183398"/>
                                </a:cubicBezTo>
                                <a:cubicBezTo>
                                  <a:pt x="194515" y="183398"/>
                                  <a:pt x="203537" y="183040"/>
                                  <a:pt x="210033" y="189481"/>
                                </a:cubicBezTo>
                                <a:cubicBezTo>
                                  <a:pt x="211116" y="190555"/>
                                  <a:pt x="211837" y="191629"/>
                                  <a:pt x="212920" y="193060"/>
                                </a:cubicBezTo>
                                <a:cubicBezTo>
                                  <a:pt x="226994" y="188766"/>
                                  <a:pt x="239625" y="183755"/>
                                  <a:pt x="249730" y="179461"/>
                                </a:cubicBezTo>
                                <a:cubicBezTo>
                                  <a:pt x="265609" y="172661"/>
                                  <a:pt x="275352" y="168725"/>
                                  <a:pt x="281487" y="173377"/>
                                </a:cubicBezTo>
                                <a:cubicBezTo>
                                  <a:pt x="286901" y="177314"/>
                                  <a:pt x="287622" y="181608"/>
                                  <a:pt x="287622" y="184829"/>
                                </a:cubicBezTo>
                                <a:cubicBezTo>
                                  <a:pt x="287622" y="185903"/>
                                  <a:pt x="287622" y="186976"/>
                                  <a:pt x="287262" y="187692"/>
                                </a:cubicBezTo>
                                <a:cubicBezTo>
                                  <a:pt x="292675" y="186618"/>
                                  <a:pt x="297005" y="186976"/>
                                  <a:pt x="300253" y="189481"/>
                                </a:cubicBezTo>
                                <a:cubicBezTo>
                                  <a:pt x="305306" y="193776"/>
                                  <a:pt x="306027" y="198428"/>
                                  <a:pt x="306027" y="201291"/>
                                </a:cubicBezTo>
                                <a:cubicBezTo>
                                  <a:pt x="305666" y="210596"/>
                                  <a:pt x="295923" y="217396"/>
                                  <a:pt x="294840" y="218112"/>
                                </a:cubicBezTo>
                                <a:cubicBezTo>
                                  <a:pt x="245038" y="257478"/>
                                  <a:pt x="186937" y="267856"/>
                                  <a:pt x="139300" y="267856"/>
                                </a:cubicBezTo>
                                <a:cubicBezTo>
                                  <a:pt x="88416" y="267856"/>
                                  <a:pt x="48719" y="255689"/>
                                  <a:pt x="42945" y="253899"/>
                                </a:cubicBezTo>
                                <a:lnTo>
                                  <a:pt x="4692" y="253899"/>
                                </a:lnTo>
                                <a:cubicBezTo>
                                  <a:pt x="2166" y="253899"/>
                                  <a:pt x="0" y="252110"/>
                                  <a:pt x="0" y="249247"/>
                                </a:cubicBezTo>
                                <a:lnTo>
                                  <a:pt x="0" y="166577"/>
                                </a:lnTo>
                                <a:cubicBezTo>
                                  <a:pt x="0" y="164072"/>
                                  <a:pt x="2166" y="161925"/>
                                  <a:pt x="4692" y="161925"/>
                                </a:cubicBezTo>
                                <a:close/>
                                <a:moveTo>
                                  <a:pt x="190545" y="131575"/>
                                </a:moveTo>
                                <a:cubicBezTo>
                                  <a:pt x="184050" y="131575"/>
                                  <a:pt x="178636" y="136983"/>
                                  <a:pt x="178636" y="143471"/>
                                </a:cubicBezTo>
                                <a:cubicBezTo>
                                  <a:pt x="178636" y="150320"/>
                                  <a:pt x="184050" y="155367"/>
                                  <a:pt x="190545" y="155367"/>
                                </a:cubicBezTo>
                                <a:cubicBezTo>
                                  <a:pt x="197041" y="155367"/>
                                  <a:pt x="202455" y="150320"/>
                                  <a:pt x="202455" y="143471"/>
                                </a:cubicBezTo>
                                <a:cubicBezTo>
                                  <a:pt x="202455" y="136983"/>
                                  <a:pt x="197041" y="131575"/>
                                  <a:pt x="190545" y="131575"/>
                                </a:cubicBezTo>
                                <a:close/>
                                <a:moveTo>
                                  <a:pt x="232769" y="97330"/>
                                </a:moveTo>
                                <a:cubicBezTo>
                                  <a:pt x="224107" y="103818"/>
                                  <a:pt x="210755" y="108505"/>
                                  <a:pt x="195237" y="111749"/>
                                </a:cubicBezTo>
                                <a:lnTo>
                                  <a:pt x="195237" y="122563"/>
                                </a:lnTo>
                                <a:cubicBezTo>
                                  <a:pt x="198846" y="123645"/>
                                  <a:pt x="202094" y="125447"/>
                                  <a:pt x="204620" y="127971"/>
                                </a:cubicBezTo>
                                <a:cubicBezTo>
                                  <a:pt x="221942" y="122924"/>
                                  <a:pt x="232769" y="116075"/>
                                  <a:pt x="232769" y="109586"/>
                                </a:cubicBezTo>
                                <a:lnTo>
                                  <a:pt x="232769" y="97330"/>
                                </a:lnTo>
                                <a:close/>
                                <a:moveTo>
                                  <a:pt x="73259" y="97330"/>
                                </a:moveTo>
                                <a:lnTo>
                                  <a:pt x="73259" y="109586"/>
                                </a:lnTo>
                                <a:cubicBezTo>
                                  <a:pt x="73259" y="121121"/>
                                  <a:pt x="107543" y="134099"/>
                                  <a:pt x="153014" y="134099"/>
                                </a:cubicBezTo>
                                <a:cubicBezTo>
                                  <a:pt x="159871" y="134099"/>
                                  <a:pt x="166006" y="133738"/>
                                  <a:pt x="172140" y="133378"/>
                                </a:cubicBezTo>
                                <a:cubicBezTo>
                                  <a:pt x="175028" y="127971"/>
                                  <a:pt x="180080" y="124005"/>
                                  <a:pt x="185854" y="122563"/>
                                </a:cubicBezTo>
                                <a:lnTo>
                                  <a:pt x="185854" y="113191"/>
                                </a:lnTo>
                                <a:cubicBezTo>
                                  <a:pt x="175028" y="114993"/>
                                  <a:pt x="163840" y="115354"/>
                                  <a:pt x="153014" y="115354"/>
                                </a:cubicBezTo>
                                <a:cubicBezTo>
                                  <a:pt x="121617" y="115354"/>
                                  <a:pt x="89138" y="109586"/>
                                  <a:pt x="73259" y="97330"/>
                                </a:cubicBezTo>
                                <a:close/>
                                <a:moveTo>
                                  <a:pt x="232769" y="63805"/>
                                </a:moveTo>
                                <a:lnTo>
                                  <a:pt x="195237" y="73178"/>
                                </a:lnTo>
                                <a:lnTo>
                                  <a:pt x="195237" y="102376"/>
                                </a:lnTo>
                                <a:cubicBezTo>
                                  <a:pt x="217972" y="97690"/>
                                  <a:pt x="232769" y="89399"/>
                                  <a:pt x="232769" y="81829"/>
                                </a:cubicBezTo>
                                <a:lnTo>
                                  <a:pt x="232769" y="63805"/>
                                </a:lnTo>
                                <a:close/>
                                <a:moveTo>
                                  <a:pt x="73259" y="63805"/>
                                </a:moveTo>
                                <a:lnTo>
                                  <a:pt x="73259" y="81829"/>
                                </a:lnTo>
                                <a:cubicBezTo>
                                  <a:pt x="73259" y="93364"/>
                                  <a:pt x="107543" y="106342"/>
                                  <a:pt x="153014" y="106342"/>
                                </a:cubicBezTo>
                                <a:cubicBezTo>
                                  <a:pt x="164923" y="106342"/>
                                  <a:pt x="176110" y="105260"/>
                                  <a:pt x="185854" y="103818"/>
                                </a:cubicBezTo>
                                <a:lnTo>
                                  <a:pt x="185854" y="75340"/>
                                </a:lnTo>
                                <a:lnTo>
                                  <a:pt x="154096" y="83271"/>
                                </a:lnTo>
                                <a:cubicBezTo>
                                  <a:pt x="153736" y="83271"/>
                                  <a:pt x="153375" y="83271"/>
                                  <a:pt x="153014" y="83271"/>
                                </a:cubicBezTo>
                                <a:cubicBezTo>
                                  <a:pt x="152653" y="83271"/>
                                  <a:pt x="152292" y="83271"/>
                                  <a:pt x="151931" y="83271"/>
                                </a:cubicBezTo>
                                <a:lnTo>
                                  <a:pt x="73259" y="63805"/>
                                </a:lnTo>
                                <a:close/>
                                <a:moveTo>
                                  <a:pt x="153014" y="9373"/>
                                </a:moveTo>
                                <a:lnTo>
                                  <a:pt x="23818" y="41816"/>
                                </a:lnTo>
                                <a:lnTo>
                                  <a:pt x="153014" y="74259"/>
                                </a:lnTo>
                                <a:lnTo>
                                  <a:pt x="180441" y="67049"/>
                                </a:lnTo>
                                <a:lnTo>
                                  <a:pt x="150127" y="41455"/>
                                </a:lnTo>
                                <a:cubicBezTo>
                                  <a:pt x="147961" y="39653"/>
                                  <a:pt x="147961" y="36769"/>
                                  <a:pt x="149405" y="34606"/>
                                </a:cubicBezTo>
                                <a:cubicBezTo>
                                  <a:pt x="151209" y="32804"/>
                                  <a:pt x="154096" y="32443"/>
                                  <a:pt x="155901" y="34246"/>
                                </a:cubicBezTo>
                                <a:lnTo>
                                  <a:pt x="191628" y="64166"/>
                                </a:lnTo>
                                <a:lnTo>
                                  <a:pt x="282209" y="41816"/>
                                </a:lnTo>
                                <a:lnTo>
                                  <a:pt x="153014" y="9373"/>
                                </a:lnTo>
                                <a:close/>
                                <a:moveTo>
                                  <a:pt x="151931" y="0"/>
                                </a:moveTo>
                                <a:cubicBezTo>
                                  <a:pt x="152653" y="0"/>
                                  <a:pt x="153375" y="0"/>
                                  <a:pt x="154096" y="0"/>
                                </a:cubicBezTo>
                                <a:lnTo>
                                  <a:pt x="302419" y="37130"/>
                                </a:lnTo>
                                <a:cubicBezTo>
                                  <a:pt x="304584" y="37851"/>
                                  <a:pt x="306027" y="39653"/>
                                  <a:pt x="306027" y="41816"/>
                                </a:cubicBezTo>
                                <a:cubicBezTo>
                                  <a:pt x="306027" y="43979"/>
                                  <a:pt x="304584" y="45781"/>
                                  <a:pt x="302419" y="46142"/>
                                </a:cubicBezTo>
                                <a:lnTo>
                                  <a:pt x="242151" y="61282"/>
                                </a:lnTo>
                                <a:lnTo>
                                  <a:pt x="242151" y="109586"/>
                                </a:lnTo>
                                <a:cubicBezTo>
                                  <a:pt x="242151" y="121482"/>
                                  <a:pt x="228799" y="130133"/>
                                  <a:pt x="210394" y="135901"/>
                                </a:cubicBezTo>
                                <a:cubicBezTo>
                                  <a:pt x="211116" y="138064"/>
                                  <a:pt x="211477" y="140587"/>
                                  <a:pt x="211477" y="143471"/>
                                </a:cubicBezTo>
                                <a:cubicBezTo>
                                  <a:pt x="211477" y="155007"/>
                                  <a:pt x="202094" y="164740"/>
                                  <a:pt x="190545" y="164740"/>
                                </a:cubicBezTo>
                                <a:cubicBezTo>
                                  <a:pt x="178636" y="164740"/>
                                  <a:pt x="169253" y="155007"/>
                                  <a:pt x="169253" y="143471"/>
                                </a:cubicBezTo>
                                <a:lnTo>
                                  <a:pt x="169253" y="143111"/>
                                </a:lnTo>
                                <a:cubicBezTo>
                                  <a:pt x="163840" y="143111"/>
                                  <a:pt x="158427" y="143471"/>
                                  <a:pt x="153014" y="143471"/>
                                </a:cubicBezTo>
                                <a:cubicBezTo>
                                  <a:pt x="110069" y="143471"/>
                                  <a:pt x="64237" y="131575"/>
                                  <a:pt x="64237" y="109586"/>
                                </a:cubicBezTo>
                                <a:lnTo>
                                  <a:pt x="64237" y="61282"/>
                                </a:lnTo>
                                <a:lnTo>
                                  <a:pt x="3609" y="46142"/>
                                </a:lnTo>
                                <a:cubicBezTo>
                                  <a:pt x="1444" y="45781"/>
                                  <a:pt x="0" y="43979"/>
                                  <a:pt x="0" y="41816"/>
                                </a:cubicBezTo>
                                <a:cubicBezTo>
                                  <a:pt x="0" y="39653"/>
                                  <a:pt x="1444" y="37851"/>
                                  <a:pt x="3609" y="37130"/>
                                </a:cubicBezTo>
                                <a:lnTo>
                                  <a:pt x="151931" y="0"/>
                                </a:lnTo>
                                <a:close/>
                              </a:path>
                            </a:pathLst>
                          </a:custGeom>
                          <a:solidFill>
                            <a:schemeClr val="accent4"/>
                          </a:solidFill>
                          <a:ln>
                            <a:noFill/>
                          </a:ln>
                          <a:effectLst/>
                        </wps:spPr>
                        <wps:bodyPr anchor="ctr"/>
                      </wps:wsp>
                      <wps:wsp>
                        <wps:cNvPr id="91" name="Freeform 759">
                          <a:extLst>
                            <a:ext uri="{FF2B5EF4-FFF2-40B4-BE49-F238E27FC236}">
                              <a16:creationId xmlns:a16="http://schemas.microsoft.com/office/drawing/2014/main" id="{85C5F1CD-A66F-A34D-97B7-8636361EAFF6}"/>
                            </a:ext>
                          </a:extLst>
                        </wps:cNvPr>
                        <wps:cNvSpPr>
                          <a:spLocks noChangeArrowheads="1"/>
                        </wps:cNvSpPr>
                        <wps:spPr bwMode="auto">
                          <a:xfrm>
                            <a:off x="7684169" y="4203368"/>
                            <a:ext cx="995876" cy="726160"/>
                          </a:xfrm>
                          <a:custGeom>
                            <a:avLst/>
                            <a:gdLst>
                              <a:gd name="T0" fmla="*/ 29833 w 304441"/>
                              <a:gd name="T1" fmla="*/ 184188 h 221888"/>
                              <a:gd name="T2" fmla="*/ 129037 w 304441"/>
                              <a:gd name="T3" fmla="*/ 198325 h 221888"/>
                              <a:gd name="T4" fmla="*/ 143055 w 304441"/>
                              <a:gd name="T5" fmla="*/ 212463 h 221888"/>
                              <a:gd name="T6" fmla="*/ 170731 w 304441"/>
                              <a:gd name="T7" fmla="*/ 203038 h 221888"/>
                              <a:gd name="T8" fmla="*/ 281077 w 304441"/>
                              <a:gd name="T9" fmla="*/ 198325 h 221888"/>
                              <a:gd name="T10" fmla="*/ 155635 w 304441"/>
                              <a:gd name="T11" fmla="*/ 192888 h 221888"/>
                              <a:gd name="T12" fmla="*/ 80962 w 304441"/>
                              <a:gd name="T13" fmla="*/ 171681 h 221888"/>
                              <a:gd name="T14" fmla="*/ 43851 w 304441"/>
                              <a:gd name="T15" fmla="*/ 169688 h 221888"/>
                              <a:gd name="T16" fmla="*/ 51758 w 304441"/>
                              <a:gd name="T17" fmla="*/ 148663 h 221888"/>
                              <a:gd name="T18" fmla="*/ 153119 w 304441"/>
                              <a:gd name="T19" fmla="*/ 182013 h 221888"/>
                              <a:gd name="T20" fmla="*/ 282156 w 304441"/>
                              <a:gd name="T21" fmla="*/ 178388 h 221888"/>
                              <a:gd name="T22" fmla="*/ 299768 w 304441"/>
                              <a:gd name="T23" fmla="*/ 198325 h 221888"/>
                              <a:gd name="T24" fmla="*/ 299768 w 304441"/>
                              <a:gd name="T25" fmla="*/ 207750 h 221888"/>
                              <a:gd name="T26" fmla="*/ 161386 w 304441"/>
                              <a:gd name="T27" fmla="*/ 221888 h 221888"/>
                              <a:gd name="T28" fmla="*/ 125083 w 304441"/>
                              <a:gd name="T29" fmla="*/ 207750 h 221888"/>
                              <a:gd name="T30" fmla="*/ 0 w 304441"/>
                              <a:gd name="T31" fmla="*/ 203038 h 221888"/>
                              <a:gd name="T32" fmla="*/ 13299 w 304441"/>
                              <a:gd name="T33" fmla="*/ 198325 h 221888"/>
                              <a:gd name="T34" fmla="*/ 24801 w 304441"/>
                              <a:gd name="T35" fmla="*/ 176213 h 221888"/>
                              <a:gd name="T36" fmla="*/ 44210 w 304441"/>
                              <a:gd name="T37" fmla="*/ 143225 h 221888"/>
                              <a:gd name="T38" fmla="*/ 180542 w 304441"/>
                              <a:gd name="T39" fmla="*/ 8980 h 221888"/>
                              <a:gd name="T40" fmla="*/ 179463 w 304441"/>
                              <a:gd name="T41" fmla="*/ 76513 h 221888"/>
                              <a:gd name="T42" fmla="*/ 216143 w 304441"/>
                              <a:gd name="T43" fmla="*/ 99144 h 221888"/>
                              <a:gd name="T44" fmla="*/ 258577 w 304441"/>
                              <a:gd name="T45" fmla="*/ 81183 h 221888"/>
                              <a:gd name="T46" fmla="*/ 240597 w 304441"/>
                              <a:gd name="T47" fmla="*/ 60708 h 221888"/>
                              <a:gd name="T48" fmla="*/ 242755 w 304441"/>
                              <a:gd name="T49" fmla="*/ 49213 h 221888"/>
                              <a:gd name="T50" fmla="*/ 217941 w 304441"/>
                              <a:gd name="T51" fmla="*/ 38436 h 221888"/>
                              <a:gd name="T52" fmla="*/ 210389 w 304441"/>
                              <a:gd name="T53" fmla="*/ 35562 h 221888"/>
                              <a:gd name="T54" fmla="*/ 180542 w 304441"/>
                              <a:gd name="T55" fmla="*/ 0 h 221888"/>
                              <a:gd name="T56" fmla="*/ 228010 w 304441"/>
                              <a:gd name="T57" fmla="*/ 25145 h 221888"/>
                              <a:gd name="T58" fmla="*/ 251026 w 304441"/>
                              <a:gd name="T59" fmla="*/ 55679 h 221888"/>
                              <a:gd name="T60" fmla="*/ 240237 w 304441"/>
                              <a:gd name="T61" fmla="*/ 108483 h 221888"/>
                              <a:gd name="T62" fmla="*/ 221897 w 304441"/>
                              <a:gd name="T63" fmla="*/ 119260 h 221888"/>
                              <a:gd name="T64" fmla="*/ 208591 w 304441"/>
                              <a:gd name="T65" fmla="*/ 147279 h 221888"/>
                              <a:gd name="T66" fmla="*/ 204995 w 304441"/>
                              <a:gd name="T67" fmla="*/ 139376 h 221888"/>
                              <a:gd name="T68" fmla="*/ 174788 w 304441"/>
                              <a:gd name="T69" fmla="*/ 89086 h 221888"/>
                              <a:gd name="T70" fmla="*/ 169394 w 304441"/>
                              <a:gd name="T71" fmla="*/ 83697 h 221888"/>
                              <a:gd name="T72" fmla="*/ 132353 w 304441"/>
                              <a:gd name="T73" fmla="*/ 38795 h 221888"/>
                              <a:gd name="T74" fmla="*/ 91717 w 304441"/>
                              <a:gd name="T75" fmla="*/ 75435 h 221888"/>
                              <a:gd name="T76" fmla="*/ 74456 w 304441"/>
                              <a:gd name="T77" fmla="*/ 69688 h 221888"/>
                              <a:gd name="T78" fmla="*/ 57914 w 304441"/>
                              <a:gd name="T79" fmla="*/ 97707 h 221888"/>
                              <a:gd name="T80" fmla="*/ 54677 w 304441"/>
                              <a:gd name="T81" fmla="*/ 104532 h 221888"/>
                              <a:gd name="T82" fmla="*/ 31662 w 304441"/>
                              <a:gd name="T83" fmla="*/ 131833 h 221888"/>
                              <a:gd name="T84" fmla="*/ 47485 w 304441"/>
                              <a:gd name="T85" fmla="*/ 96988 h 221888"/>
                              <a:gd name="T86" fmla="*/ 74456 w 304441"/>
                              <a:gd name="T87" fmla="*/ 60348 h 221888"/>
                              <a:gd name="T88" fmla="*/ 132353 w 304441"/>
                              <a:gd name="T89" fmla="*/ 29456 h 221888"/>
                              <a:gd name="T90" fmla="*/ 180542 w 304441"/>
                              <a:gd name="T91" fmla="*/ 0 h 22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441" h="221888">
                                <a:moveTo>
                                  <a:pt x="80962" y="171681"/>
                                </a:moveTo>
                                <a:cubicBezTo>
                                  <a:pt x="56970" y="173947"/>
                                  <a:pt x="35764" y="181831"/>
                                  <a:pt x="29833" y="184188"/>
                                </a:cubicBezTo>
                                <a:lnTo>
                                  <a:pt x="23363" y="198325"/>
                                </a:lnTo>
                                <a:lnTo>
                                  <a:pt x="129037" y="198325"/>
                                </a:lnTo>
                                <a:cubicBezTo>
                                  <a:pt x="131553" y="198325"/>
                                  <a:pt x="133709" y="200500"/>
                                  <a:pt x="133709" y="203038"/>
                                </a:cubicBezTo>
                                <a:cubicBezTo>
                                  <a:pt x="133709" y="208113"/>
                                  <a:pt x="138023" y="212463"/>
                                  <a:pt x="143055" y="212463"/>
                                </a:cubicBezTo>
                                <a:lnTo>
                                  <a:pt x="161386" y="212463"/>
                                </a:lnTo>
                                <a:cubicBezTo>
                                  <a:pt x="166418" y="212463"/>
                                  <a:pt x="170731" y="208113"/>
                                  <a:pt x="170731" y="203038"/>
                                </a:cubicBezTo>
                                <a:cubicBezTo>
                                  <a:pt x="170731" y="200500"/>
                                  <a:pt x="172888" y="198325"/>
                                  <a:pt x="175404" y="198325"/>
                                </a:cubicBezTo>
                                <a:lnTo>
                                  <a:pt x="281077" y="198325"/>
                                </a:lnTo>
                                <a:lnTo>
                                  <a:pt x="274608" y="184188"/>
                                </a:lnTo>
                                <a:cubicBezTo>
                                  <a:pt x="262746" y="179475"/>
                                  <a:pt x="189781" y="152650"/>
                                  <a:pt x="155635" y="192888"/>
                                </a:cubicBezTo>
                                <a:cubicBezTo>
                                  <a:pt x="153838" y="194700"/>
                                  <a:pt x="150243" y="194700"/>
                                  <a:pt x="148806" y="192888"/>
                                </a:cubicBezTo>
                                <a:cubicBezTo>
                                  <a:pt x="131733" y="172769"/>
                                  <a:pt x="104955" y="169416"/>
                                  <a:pt x="80962" y="171681"/>
                                </a:cubicBezTo>
                                <a:close/>
                                <a:moveTo>
                                  <a:pt x="51758" y="148663"/>
                                </a:moveTo>
                                <a:lnTo>
                                  <a:pt x="43851" y="169688"/>
                                </a:lnTo>
                                <a:cubicBezTo>
                                  <a:pt x="65058" y="163163"/>
                                  <a:pt x="99923" y="156275"/>
                                  <a:pt x="129037" y="167875"/>
                                </a:cubicBezTo>
                                <a:cubicBezTo>
                                  <a:pt x="114300" y="155550"/>
                                  <a:pt x="89858" y="143950"/>
                                  <a:pt x="51758" y="148663"/>
                                </a:cubicBezTo>
                                <a:close/>
                                <a:moveTo>
                                  <a:pt x="47805" y="139963"/>
                                </a:moveTo>
                                <a:cubicBezTo>
                                  <a:pt x="113941" y="130175"/>
                                  <a:pt x="144133" y="167150"/>
                                  <a:pt x="153119" y="182013"/>
                                </a:cubicBezTo>
                                <a:cubicBezTo>
                                  <a:pt x="196251" y="140688"/>
                                  <a:pt x="276405" y="174400"/>
                                  <a:pt x="279640" y="176213"/>
                                </a:cubicBezTo>
                                <a:cubicBezTo>
                                  <a:pt x="280718" y="176575"/>
                                  <a:pt x="281437" y="177663"/>
                                  <a:pt x="282156" y="178388"/>
                                </a:cubicBezTo>
                                <a:lnTo>
                                  <a:pt x="291141" y="198325"/>
                                </a:lnTo>
                                <a:lnTo>
                                  <a:pt x="299768" y="198325"/>
                                </a:lnTo>
                                <a:cubicBezTo>
                                  <a:pt x="302643" y="198325"/>
                                  <a:pt x="304441" y="200500"/>
                                  <a:pt x="304441" y="203038"/>
                                </a:cubicBezTo>
                                <a:cubicBezTo>
                                  <a:pt x="304441" y="205575"/>
                                  <a:pt x="302643" y="207750"/>
                                  <a:pt x="299768" y="207750"/>
                                </a:cubicBezTo>
                                <a:lnTo>
                                  <a:pt x="179358" y="207750"/>
                                </a:lnTo>
                                <a:cubicBezTo>
                                  <a:pt x="177201" y="215725"/>
                                  <a:pt x="170012" y="221888"/>
                                  <a:pt x="161386" y="221888"/>
                                </a:cubicBezTo>
                                <a:lnTo>
                                  <a:pt x="143055" y="221888"/>
                                </a:lnTo>
                                <a:cubicBezTo>
                                  <a:pt x="134428" y="221888"/>
                                  <a:pt x="127240" y="215725"/>
                                  <a:pt x="125083" y="207750"/>
                                </a:cubicBezTo>
                                <a:lnTo>
                                  <a:pt x="4673" y="207750"/>
                                </a:lnTo>
                                <a:cubicBezTo>
                                  <a:pt x="1797" y="207750"/>
                                  <a:pt x="0" y="205575"/>
                                  <a:pt x="0" y="203038"/>
                                </a:cubicBezTo>
                                <a:cubicBezTo>
                                  <a:pt x="0" y="200500"/>
                                  <a:pt x="1797" y="198325"/>
                                  <a:pt x="4673" y="198325"/>
                                </a:cubicBezTo>
                                <a:lnTo>
                                  <a:pt x="13299" y="198325"/>
                                </a:lnTo>
                                <a:lnTo>
                                  <a:pt x="22285" y="178388"/>
                                </a:lnTo>
                                <a:cubicBezTo>
                                  <a:pt x="23004" y="177663"/>
                                  <a:pt x="23723" y="176575"/>
                                  <a:pt x="24801" y="176213"/>
                                </a:cubicBezTo>
                                <a:cubicBezTo>
                                  <a:pt x="25160" y="175850"/>
                                  <a:pt x="28395" y="174763"/>
                                  <a:pt x="32708" y="172950"/>
                                </a:cubicBezTo>
                                <a:lnTo>
                                  <a:pt x="44210" y="143225"/>
                                </a:lnTo>
                                <a:cubicBezTo>
                                  <a:pt x="44570" y="141413"/>
                                  <a:pt x="46008" y="140325"/>
                                  <a:pt x="47805" y="139963"/>
                                </a:cubicBezTo>
                                <a:close/>
                                <a:moveTo>
                                  <a:pt x="180542" y="8980"/>
                                </a:moveTo>
                                <a:cubicBezTo>
                                  <a:pt x="165797" y="8980"/>
                                  <a:pt x="153571" y="19757"/>
                                  <a:pt x="150694" y="33407"/>
                                </a:cubicBezTo>
                                <a:cubicBezTo>
                                  <a:pt x="167595" y="40591"/>
                                  <a:pt x="179463" y="57115"/>
                                  <a:pt x="179463" y="76513"/>
                                </a:cubicBezTo>
                                <a:cubicBezTo>
                                  <a:pt x="179463" y="77591"/>
                                  <a:pt x="179463" y="78309"/>
                                  <a:pt x="179463" y="79028"/>
                                </a:cubicBezTo>
                                <a:cubicBezTo>
                                  <a:pt x="195286" y="78309"/>
                                  <a:pt x="208951" y="86571"/>
                                  <a:pt x="216143" y="99144"/>
                                </a:cubicBezTo>
                                <a:lnTo>
                                  <a:pt x="240237" y="99144"/>
                                </a:lnTo>
                                <a:cubicBezTo>
                                  <a:pt x="250666" y="99144"/>
                                  <a:pt x="258577" y="91241"/>
                                  <a:pt x="258577" y="81183"/>
                                </a:cubicBezTo>
                                <a:cubicBezTo>
                                  <a:pt x="258577" y="72202"/>
                                  <a:pt x="252464" y="64659"/>
                                  <a:pt x="243833" y="63222"/>
                                </a:cubicBezTo>
                                <a:cubicBezTo>
                                  <a:pt x="242395" y="62863"/>
                                  <a:pt x="241316" y="62144"/>
                                  <a:pt x="240597" y="60708"/>
                                </a:cubicBezTo>
                                <a:cubicBezTo>
                                  <a:pt x="239878" y="59271"/>
                                  <a:pt x="239878" y="57834"/>
                                  <a:pt x="240597" y="56397"/>
                                </a:cubicBezTo>
                                <a:cubicBezTo>
                                  <a:pt x="242035" y="54242"/>
                                  <a:pt x="242755" y="51727"/>
                                  <a:pt x="242755" y="49213"/>
                                </a:cubicBezTo>
                                <a:cubicBezTo>
                                  <a:pt x="242755" y="41310"/>
                                  <a:pt x="236281" y="34485"/>
                                  <a:pt x="228010" y="34485"/>
                                </a:cubicBezTo>
                                <a:cubicBezTo>
                                  <a:pt x="224414" y="34485"/>
                                  <a:pt x="220818" y="35922"/>
                                  <a:pt x="217941" y="38436"/>
                                </a:cubicBezTo>
                                <a:cubicBezTo>
                                  <a:pt x="216862" y="39514"/>
                                  <a:pt x="215064" y="39873"/>
                                  <a:pt x="213266" y="39155"/>
                                </a:cubicBezTo>
                                <a:cubicBezTo>
                                  <a:pt x="211828" y="38795"/>
                                  <a:pt x="210749" y="37358"/>
                                  <a:pt x="210389" y="35562"/>
                                </a:cubicBezTo>
                                <a:cubicBezTo>
                                  <a:pt x="208591" y="20475"/>
                                  <a:pt x="195645" y="8980"/>
                                  <a:pt x="180542" y="8980"/>
                                </a:cubicBezTo>
                                <a:close/>
                                <a:moveTo>
                                  <a:pt x="180542" y="0"/>
                                </a:moveTo>
                                <a:cubicBezTo>
                                  <a:pt x="197803" y="0"/>
                                  <a:pt x="212907" y="11495"/>
                                  <a:pt x="217941" y="27660"/>
                                </a:cubicBezTo>
                                <a:cubicBezTo>
                                  <a:pt x="221178" y="25864"/>
                                  <a:pt x="224414" y="25145"/>
                                  <a:pt x="228010" y="25145"/>
                                </a:cubicBezTo>
                                <a:cubicBezTo>
                                  <a:pt x="241316" y="25145"/>
                                  <a:pt x="252104" y="35922"/>
                                  <a:pt x="252104" y="49213"/>
                                </a:cubicBezTo>
                                <a:cubicBezTo>
                                  <a:pt x="252104" y="51368"/>
                                  <a:pt x="251385" y="53523"/>
                                  <a:pt x="251026" y="55679"/>
                                </a:cubicBezTo>
                                <a:cubicBezTo>
                                  <a:pt x="261095" y="59989"/>
                                  <a:pt x="267927" y="70047"/>
                                  <a:pt x="267927" y="81183"/>
                                </a:cubicBezTo>
                                <a:cubicBezTo>
                                  <a:pt x="267927" y="96270"/>
                                  <a:pt x="255701" y="108483"/>
                                  <a:pt x="240237" y="108483"/>
                                </a:cubicBezTo>
                                <a:lnTo>
                                  <a:pt x="220459" y="108483"/>
                                </a:lnTo>
                                <a:cubicBezTo>
                                  <a:pt x="221178" y="112075"/>
                                  <a:pt x="221897" y="115668"/>
                                  <a:pt x="221897" y="119260"/>
                                </a:cubicBezTo>
                                <a:cubicBezTo>
                                  <a:pt x="221897" y="128959"/>
                                  <a:pt x="218301" y="138298"/>
                                  <a:pt x="212187" y="145483"/>
                                </a:cubicBezTo>
                                <a:cubicBezTo>
                                  <a:pt x="211109" y="146560"/>
                                  <a:pt x="210030" y="147279"/>
                                  <a:pt x="208591" y="147279"/>
                                </a:cubicBezTo>
                                <a:cubicBezTo>
                                  <a:pt x="207512" y="147279"/>
                                  <a:pt x="206434" y="146560"/>
                                  <a:pt x="205714" y="146201"/>
                                </a:cubicBezTo>
                                <a:cubicBezTo>
                                  <a:pt x="203557" y="144405"/>
                                  <a:pt x="203557" y="141531"/>
                                  <a:pt x="204995" y="139376"/>
                                </a:cubicBezTo>
                                <a:cubicBezTo>
                                  <a:pt x="210030" y="133629"/>
                                  <a:pt x="212547" y="126803"/>
                                  <a:pt x="212547" y="119260"/>
                                </a:cubicBezTo>
                                <a:cubicBezTo>
                                  <a:pt x="212547" y="100221"/>
                                  <a:pt x="194926" y="84775"/>
                                  <a:pt x="174788" y="89086"/>
                                </a:cubicBezTo>
                                <a:cubicBezTo>
                                  <a:pt x="173349" y="89445"/>
                                  <a:pt x="171911" y="88726"/>
                                  <a:pt x="170832" y="87649"/>
                                </a:cubicBezTo>
                                <a:cubicBezTo>
                                  <a:pt x="169753" y="86571"/>
                                  <a:pt x="169034" y="85134"/>
                                  <a:pt x="169394" y="83697"/>
                                </a:cubicBezTo>
                                <a:cubicBezTo>
                                  <a:pt x="169753" y="81183"/>
                                  <a:pt x="170113" y="79028"/>
                                  <a:pt x="170113" y="76513"/>
                                </a:cubicBezTo>
                                <a:cubicBezTo>
                                  <a:pt x="170113" y="55679"/>
                                  <a:pt x="153211" y="38795"/>
                                  <a:pt x="132353" y="38795"/>
                                </a:cubicBezTo>
                                <a:cubicBezTo>
                                  <a:pt x="113294" y="38795"/>
                                  <a:pt x="97111" y="53164"/>
                                  <a:pt x="94954" y="71843"/>
                                </a:cubicBezTo>
                                <a:cubicBezTo>
                                  <a:pt x="94594" y="73639"/>
                                  <a:pt x="93515" y="75076"/>
                                  <a:pt x="91717" y="75435"/>
                                </a:cubicBezTo>
                                <a:cubicBezTo>
                                  <a:pt x="90279" y="75795"/>
                                  <a:pt x="88121" y="75795"/>
                                  <a:pt x="87042" y="74717"/>
                                </a:cubicBezTo>
                                <a:cubicBezTo>
                                  <a:pt x="83806" y="71484"/>
                                  <a:pt x="79131" y="69688"/>
                                  <a:pt x="74456" y="69688"/>
                                </a:cubicBezTo>
                                <a:cubicBezTo>
                                  <a:pt x="64027" y="69688"/>
                                  <a:pt x="55396" y="78309"/>
                                  <a:pt x="55396" y="88726"/>
                                </a:cubicBezTo>
                                <a:cubicBezTo>
                                  <a:pt x="55396" y="91959"/>
                                  <a:pt x="56475" y="94833"/>
                                  <a:pt x="57914" y="97707"/>
                                </a:cubicBezTo>
                                <a:cubicBezTo>
                                  <a:pt x="58633" y="99144"/>
                                  <a:pt x="58633" y="100581"/>
                                  <a:pt x="57914" y="102017"/>
                                </a:cubicBezTo>
                                <a:cubicBezTo>
                                  <a:pt x="57554" y="103454"/>
                                  <a:pt x="56116" y="104532"/>
                                  <a:pt x="54677" y="104532"/>
                                </a:cubicBezTo>
                                <a:cubicBezTo>
                                  <a:pt x="43889" y="106687"/>
                                  <a:pt x="35977" y="116386"/>
                                  <a:pt x="35977" y="127163"/>
                                </a:cubicBezTo>
                                <a:cubicBezTo>
                                  <a:pt x="35977" y="130036"/>
                                  <a:pt x="34179" y="131833"/>
                                  <a:pt x="31662" y="131833"/>
                                </a:cubicBezTo>
                                <a:cubicBezTo>
                                  <a:pt x="28785" y="131833"/>
                                  <a:pt x="26987" y="130036"/>
                                  <a:pt x="26987" y="127163"/>
                                </a:cubicBezTo>
                                <a:cubicBezTo>
                                  <a:pt x="26987" y="113872"/>
                                  <a:pt x="35258" y="102017"/>
                                  <a:pt x="47485" y="96988"/>
                                </a:cubicBezTo>
                                <a:cubicBezTo>
                                  <a:pt x="46766" y="94474"/>
                                  <a:pt x="46406" y="91241"/>
                                  <a:pt x="46406" y="88726"/>
                                </a:cubicBezTo>
                                <a:cubicBezTo>
                                  <a:pt x="46406" y="72921"/>
                                  <a:pt x="58993" y="60348"/>
                                  <a:pt x="74456" y="60348"/>
                                </a:cubicBezTo>
                                <a:cubicBezTo>
                                  <a:pt x="78771" y="60348"/>
                                  <a:pt x="83087" y="61426"/>
                                  <a:pt x="87042" y="63581"/>
                                </a:cubicBezTo>
                                <a:cubicBezTo>
                                  <a:pt x="92796" y="43824"/>
                                  <a:pt x="111136" y="29456"/>
                                  <a:pt x="132353" y="29456"/>
                                </a:cubicBezTo>
                                <a:cubicBezTo>
                                  <a:pt x="135590" y="29456"/>
                                  <a:pt x="138826" y="30174"/>
                                  <a:pt x="142063" y="30533"/>
                                </a:cubicBezTo>
                                <a:cubicBezTo>
                                  <a:pt x="146019" y="13291"/>
                                  <a:pt x="161482" y="0"/>
                                  <a:pt x="180542" y="0"/>
                                </a:cubicBezTo>
                                <a:close/>
                              </a:path>
                            </a:pathLst>
                          </a:custGeom>
                          <a:solidFill>
                            <a:schemeClr val="accent5"/>
                          </a:solidFill>
                          <a:ln>
                            <a:noFill/>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5D7414F6" id="Group 88" o:spid="_x0000_s1026" style="position:absolute;margin-left:183.65pt;margin-top:6.45pt;width:160.75pt;height:185.45pt;z-index:251700224;mso-width-relative:margin;mso-height-relative:margin" coordsize="92089,10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">
                <o:lock v:ext="edit" aspectratio="t"/>
                <v:shape id="Shape 63428" o:spid="_x0000_s1027" style="position:absolute;left:35641;width:20806;height:48803;visibility:visible;mso-wrap-style:square;v-text-anchor:top" coordsize="2129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" path="m10647,c7690,,4687,483,2584,1536,773,2443,82,3581,7,4764v-160,2488,2482,4777,4787,7049c5906,12910,6944,14022,7778,15164v771,1056,1363,2131,1833,3215c10073,19442,10420,20518,10647,21600v227,-1082,574,-2158,1036,-3221c12153,17295,12745,16220,13516,15164v834,-1142,1872,-2254,2984,-3351c18805,9541,21447,7252,21287,4764,21212,3581,20521,2443,18710,1536,16607,483,13604,,10647,xe" fillcolor="#8dbe48 [3206]" stroked="f" strokeweight="1pt">
                  <v:stroke miterlimit="4" joinstyle="miter"/>
                  <v:path arrowok="t" o:extrusionok="f" o:connecttype="custom" o:connectlocs="1040313,2440188;1040313,2440188;1040313,2440188;1040313,2440188" o:connectangles="0,90,180,270"/>
                </v:shape>
                <v:oval id="Shape 63429" o:spid="_x0000_s1028" style="position:absolute;left:37633;top:1921;width:16823;height:16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" fillcolor="white [3212]" stroked="f" strokeweight="1pt">
                  <v:stroke miterlimit="4" joinstyle="miter"/>
                  <v:textbox inset="0,0,0,0"/>
                </v:oval>
                <v:shape id="Shape 63433" o:spid="_x0000_s1029" style="position:absolute;left:46998;top:35003;width:45091;height:21322;visibility:visible;mso-wrap-style:square;v-text-anchor:top" coordsize="21504,20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" path="m21483,11733c21600,9085,21241,6339,20340,4203,19495,2200,18337,1171,17104,583,14634,-597,12076,145,9642,1642,7546,2930,5520,4774,3788,7585,2181,10193,884,13550,,17390,1495,14106,3621,12435,5769,12853v3697,719,6543,7408,10262,7954c17370,21003,18714,20366,19762,18593v1034,-1748,1606,-4263,1721,-6860xe" fillcolor="#e30045 [3208]" stroked="f" strokeweight="1pt">
                  <v:stroke miterlimit="4" joinstyle="miter"/>
                  <v:path arrowok="t" o:extrusionok="f" o:connecttype="custom" o:connectlocs="2254568,1066091;2254568,1066091;2254568,1066091;2254568,1066091" o:connectangles="0,90,180,270"/>
                </v:shape>
                <v:oval id="Shape 63434" o:spid="_x0000_s1030" style="position:absolute;left:73409;top:37671;width:16823;height:168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" fillcolor="white [3212]" stroked="f" strokeweight="1pt">
                  <v:stroke miterlimit="4" joinstyle="miter"/>
                  <v:textbox inset="0,0,0,0"/>
                </v:oval>
                <v:shape id="Shape 63438" o:spid="_x0000_s1031" style="position:absolute;top:35003;width:45091;height:21322;flip:x;visibility:visible;mso-wrap-style:square;v-text-anchor:top" coordsize="21504,20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" path="m21483,11733c21600,9085,21241,6339,20340,4203,19495,2200,18337,1171,17104,583,14634,-597,12076,145,9642,1642,7546,2930,5520,4774,3788,7585,2181,10193,884,13550,,17390,1495,14106,3621,12435,5769,12853v3697,719,6543,7408,10262,7954c17370,21003,18714,20366,19762,18593v1034,-1748,1606,-4263,1721,-6860xe" fillcolor="#b1b3b4 [3204]" stroked="f" strokeweight="1pt">
                  <v:stroke miterlimit="4" joinstyle="miter"/>
                  <v:path arrowok="t" o:extrusionok="f" o:connecttype="custom" o:connectlocs="2254570,1066091;2254570,1066091;2254570,1066091;2254570,1066091" o:connectangles="0,90,180,270"/>
                </v:shape>
                <v:oval id="Shape 63439" o:spid="_x0000_s1032" style="position:absolute;left:1856;top:37671;width:16824;height:16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" fillcolor="white [3212]" stroked="f" strokeweight="1pt">
                  <v:stroke miterlimit="4" joinstyle="miter"/>
                  <v:textbox inset="0,0,0,0"/>
                </v:oval>
                <v:shape id="Shape 63443" o:spid="_x0000_s1033" style="position:absolute;left:12463;top:12252;width:32862;height:39463;flip:x;visibility:visible;mso-wrap-style:square;v-text-anchor:top" coordsize="21352,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" path="m20467,2888c19552,1538,17985,509,16042,141,14161,-216,12289,131,10624,912,7364,2441,5552,5315,4057,8173,2830,10520,1737,12919,1011,15408,440,17368,101,19369,,21384,901,19635,2188,18042,3794,16689v1989,-1677,4384,-2929,7044,-3744c13304,12190,15957,11830,18116,10572v1430,-834,2534,-1999,2996,-3407c21600,5678,21324,4151,20467,2888xe" fillcolor="#003576 [3205]" stroked="f" strokeweight="1pt">
                  <v:stroke miterlimit="4" joinstyle="miter"/>
                  <v:path arrowok="t" o:extrusionok="f" o:connecttype="custom" o:connectlocs="1643091,1973148;1643091,1973148;1643091,1973148;1643091,1973148" o:connectangles="0,90,180,270"/>
                </v:shape>
                <v:oval id="Shape 63444" o:spid="_x0000_s1034" style="position:absolute;left:14373;top:14076;width:16824;height:16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" fillcolor="white [3212]" stroked="f" strokeweight="1pt">
                  <v:stroke miterlimit="4" joinstyle="miter"/>
                  <v:textbox inset="0,0,0,0"/>
                </v:oval>
                <v:shape id="Shape 63448" o:spid="_x0000_s1035" style="position:absolute;left:46764;top:12252;width:32862;height:39463;visibility:visible;mso-wrap-style:square;v-text-anchor:top" coordsize="21352,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" path="m20467,2888c19552,1538,17985,509,16042,141,14161,-216,12289,131,10624,912,7364,2441,5552,5315,4057,8173,2830,10520,1737,12919,1011,15408,440,17368,101,19369,,21384,901,19635,2188,18042,3794,16689v1989,-1677,4384,-2929,7044,-3744c13304,12190,15957,11830,18116,10572v1430,-834,2534,-1999,2996,-3407c21600,5678,21324,4151,20467,2888xe" fillcolor="#f6a800 [3207]" stroked="f" strokeweight="1pt">
                  <v:stroke miterlimit="4" joinstyle="miter"/>
                  <v:path arrowok="t" o:extrusionok="f" o:connecttype="custom" o:connectlocs="1643091,1973148;1643091,1973148;1643091,1973148;1643091,1973148" o:connectangles="0,90,180,270"/>
                </v:shape>
                <v:oval id="Shape 63449" o:spid="_x0000_s1036" style="position:absolute;left:60892;top:14076;width:16823;height:168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" fillcolor="white [3212]" stroked="f" strokeweight="1pt">
                  <v:stroke miterlimit="4" joinstyle="miter"/>
                  <v:textbox inset="0,0,0,0"/>
                </v:oval>
                <v:rect id="Shape 63454" o:spid="_x0000_s1037" style="position:absolute;left:36416;top:73346;width:3866;height:32827;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" fillcolor="#b1b3b4 [3204]" stroked="f" strokeweight="1pt">
                  <v:stroke miterlimit="4"/>
                  <v:textbox inset="0,0,0,0"/>
                </v:rect>
                <v:rect id="Shape 63455" o:spid="_x0000_s1038" style="position:absolute;left:40282;top:73346;width:3866;height:32827;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" fillcolor="#003576 [3205]" stroked="f" strokeweight="1pt">
                  <v:stroke miterlimit="4"/>
                  <v:textbox inset="0,0,0,0"/>
                </v:rect>
                <v:rect id="Shape 63456" o:spid="_x0000_s1039" style="position:absolute;left:44148;top:73346;width:3866;height:32827;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" fillcolor="#8dbe48 [3206]" stroked="f" strokeweight="1pt">
                  <v:stroke miterlimit="4"/>
                  <v:textbox inset="0,0,0,0"/>
                </v:rect>
                <v:rect id="Shape 63457" o:spid="_x0000_s1040" style="position:absolute;left:48014;top:73346;width:3866;height:32827;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" fillcolor="#f6a800 [3207]" stroked="f" strokeweight="1pt">
                  <v:stroke miterlimit="4"/>
                  <v:textbox inset="0,0,0,0"/>
                </v:rect>
                <v:rect id="Shape 63458" o:spid="_x0000_s1041" style="position:absolute;left:51880;top:73346;width:3866;height:32827;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" fillcolor="#e30045 [3208]" stroked="f" strokeweight="1pt">
                  <v:stroke miterlimit="4"/>
                  <v:textbox inset="0,0,0,0"/>
                </v:rect>
                <v:shape id="Shape 63460" o:spid="_x0000_s1042" style="position:absolute;left:36413;top:53870;width:19312;height:20588;visibility:visible;mso-wrap-style:square;v-text-anchor:top" coordsize="21509,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" path="m10738,l10,20104v-55,362,116,734,601,1009c1457,21592,2811,21598,3650,21113v410,-237,616,-549,626,-860l4293,20253v10,311,208,622,618,860c5752,21600,7117,21600,7958,21113v410,-238,616,-549,626,-860l8601,20253v10,311,208,622,618,860c9639,21356,10187,21473,10738,21473l10738,xm10772,r,21473c11323,21473,11871,21356,12291,21113v410,-238,608,-549,618,-860l12926,20253v10,311,216,622,626,860c14393,21600,15758,21600,16599,21113v410,-238,608,-549,618,-860l17234,20253v10,311,216,623,626,860c18699,21598,20053,21592,20899,21113v485,-275,656,-647,601,-1009l10772,xe" fillcolor="#c5efff [665]" stroked="f" strokeweight="1pt">
                  <v:stroke miterlimit="4" joinstyle="miter"/>
                  <v:path arrowok="t" o:extrusionok="f" o:connecttype="custom" o:connectlocs="965582,1029418;965582,1029418;965582,1029418;965582,1029418" o:connectangles="0,90,180,270"/>
                </v:shape>
                <v:shape id="Shape 63461" o:spid="_x0000_s1043" style="position:absolute;left:42911;top:53763;width:6267;height:6997;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" path="m10694,c7063,,3446,648,,1802l10774,21600,21600,1849c18093,649,14397,,10694,xe" fillcolor="#00a4dd [3209]" stroked="f" strokeweight="1pt">
                  <v:stroke miterlimit="4" joinstyle="miter"/>
                  <v:path arrowok="t" o:extrusionok="f" o:connecttype="custom" o:connectlocs="313361,349893;313361,349893;313361,349893;313361,349893" o:connectangles="0,90,180,270"/>
                </v:shape>
                <v:shape id="Freeform 763" o:spid="_x0000_s1044" style="position:absolute;left:5263;top:41103;width:10010;height:9959;visibility:visible;mso-wrap-style:square;v-text-anchor:middle" coordsize="306027,30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" path="m221942,237708v-5413,3246,-11909,4329,-18766,4329c196680,242037,190545,240954,184771,238069r,53746l201372,283518v722,-361,1443,-721,1804,-721c204259,282797,204620,283157,205342,283518r16600,8297l221942,237708xm107689,193733v5901,,11801,1646,16450,4936c126285,200054,126643,202825,125212,204904v-1788,2078,-4291,2424,-6437,1039c112695,201440,103040,201440,96960,205943v-4291,3117,-10371,4849,-16450,4849c74788,210792,69066,209060,64417,205943v-2146,-1386,-2504,-4503,-1073,-6581c64774,197630,67635,197284,69781,198669v5722,4156,15735,4156,21457,c95887,195379,101788,193733,107689,193733xm202834,191722v-5129,,-9159,4396,-9159,9525c193675,206376,197705,210772,202834,210772v5129,,9525,-4396,9525,-9525c212359,196118,207963,191722,202834,191722xm202834,182563v10624,,19050,8426,19050,18684c221884,211871,213458,220297,202834,220297v-10258,,-18684,-8426,-18684,-19050c184150,190989,192576,182563,202834,182563xm203176,168091v-17683,,-32118,14789,-32118,32464c171058,218590,185493,233019,203176,233019v18044,,32480,-14429,32480,-32464c235656,182880,221220,168091,203176,168091xm68191,165100r61696,c132413,165100,134577,167217,134577,169686v,2469,-2164,4586,-4690,4586l68191,174272v-2526,,-4691,-2117,-4691,-4586c63500,167217,65665,165100,68191,165100xm192057,133350r47686,c241927,133350,244111,135467,244111,137936v,2469,-2184,4586,-4368,4586l192057,142522v-2912,,-4732,-2117,-4732,-4586c187325,135467,189145,133350,192057,133350xm68172,133350r96661,c167348,133350,169504,135467,169504,137936v,2469,-2156,4586,-4671,4586l68172,142522v-2516,,-4672,-2117,-4672,-4586c63500,135467,65656,133350,68172,133350xm144397,100013r95381,c241946,100013,244114,102130,244114,104599v,2469,-2168,4586,-4336,4586l144397,109185v-2529,,-4697,-2117,-4697,-4586c139700,102130,141868,100013,144397,100013xm68185,100013r49008,c119716,100013,121878,102130,121878,104599v,2469,-2162,4586,-4685,4586l68185,109185v-2523,,-4685,-2117,-4685,-4586c63500,102130,65662,100013,68185,100013xm118591,68263r70079,c191172,68263,193318,70380,193318,72849v,2469,-2146,4586,-4648,4586l118591,77435v-2503,,-4291,-2117,-4291,-4586c114300,70380,116088,68263,118591,68263xm57446,30163r189191,c249150,30163,251304,32323,251304,34484v,10442,8256,18724,18308,18724c272125,53208,274279,55368,274279,57889r,161675c274279,222445,272125,224245,269612,224245v-10052,,-18308,8282,-18308,18364c251304,245130,249150,247290,246637,247290v-2513,,-4667,-2160,-4667,-4681c241970,228926,252022,217764,264945,215603r,-153753c253817,60049,244483,50687,242688,39165r-180934,c59959,50687,50984,60049,39138,61850r,153753c50984,217404,59959,226405,61754,237928r94416,c158683,237928,160837,240449,160837,242609v,2521,-2154,4681,-4667,4681l57446,247290v-2513,,-4308,-2160,-4308,-4681c53138,232527,44882,224245,34830,224245v-2872,,-4667,-1800,-4667,-4681l30163,57889v,-2521,1795,-4681,4667,-4681c44882,53208,53138,44926,53138,34484v,-2161,1795,-4321,4308,-4321xm22374,9018v-7217,,-12991,6132,-12991,13346l9383,255744v,7214,5774,12985,12991,12985l175388,268729r,-37153c167088,224001,161675,212819,161675,200555v,-23086,18766,-41843,41501,-41843c226273,158712,245038,177469,245038,200555v,12264,-5413,23085,-13713,31021l231325,268729r52328,c290870,268729,296644,262958,296644,255744r,-233380c296644,15150,290870,9018,283653,9018r-261279,xm22374,l283653,v12270,,22374,10100,22374,22364l306027,255744v,12264,-10104,22364,-22374,22364l231325,278108r,21281c231325,301193,230242,302636,228799,303357v-361,361,-1444,722,-2165,722c225912,304079,225190,303718,224468,303718l203176,292897r-20931,10821c180802,304439,178997,304439,177915,303357v-1444,-721,-2527,-2164,-2527,-3968l175388,278108r-153014,c10104,278108,,268008,,255744l,22364c,10100,10104,,22374,xe" fillcolor="#b1b3b4 [3204]" stroked="f">
                  <v:path o:connecttype="custom" o:connectlocs="604417,779330;664623,925749;726010,778148;409590,670763;263362,690037;228265,650352;663504,627611;694662,658791;725820,658791;663504,597628;664623,762798;223064,540462;424882,570487;223064,540462;798528,451540;612772,451540;539197,436527;223002,466552;472347,327397;784354,357422;472347,327397;398684,342410;207719,342410;617171,223462;387931,253487;187916,98740;881946,174179;881946,734076;791525,794192;793873,128208;128027,705786;526125,794192;173823,794192;98668,189502;187916,98740;30693,837190;573724,758075;801561,656526;927877,879697;927877,29521;927877,0;927877,910399;748440,993053;664623,958812;573724,980064;0,837190" o:connectangles="0,0,0,0,0,0,0,0,0,0,0,0,0,0,0,0,0,0,0,0,0,0,0,0,0,0,0,0,0,0,0,0,0,0,0,0,0,0,0,0,0,0,0,0,0,0"/>
                </v:shape>
                <v:shape id="Freeform 762" o:spid="_x0000_s1045" style="position:absolute;left:17780;top:18213;width:10010;height:7417;visibility:visible;mso-wrap-style:square;v-text-anchor:middle" coordsize="305681,22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" path="m129779,198547r,18319l175917,216866r,-18319l129779,198547xm259637,193226v2931,,4763,2117,4763,4586c264400,200282,262568,202398,259637,202398v-2564,,-4396,-2116,-4396,-4586c255241,195343,257073,193226,259637,193226xm234604,193226v2564,,4396,2117,4396,4586c239000,200282,237168,202398,234604,202398v-2931,,-4763,-2116,-4763,-4586c229841,195343,231673,193226,234604,193226xm71092,193226v2564,,4396,2117,4396,4586c75488,200282,73656,202398,71092,202398v-2565,,-4763,-2116,-4763,-4586c66329,195343,68527,193226,71092,193226xm43927,193226v2470,,4586,2117,4586,4586c48513,200282,46397,202398,43927,202398v-2469,,-4586,-2116,-4586,-4586c39341,195343,41458,193226,43927,193226xm259637,167826v2931,,4763,1832,4763,4396c264400,175153,262568,176985,259637,176985v-2564,,-4396,-1832,-4396,-4763c255241,169658,257073,167826,259637,167826xm234604,167826v2564,,4396,1832,4396,4396c239000,175153,237168,176985,234604,176985v-2931,,-4763,-1832,-4763,-4763c229841,169658,231673,167826,234604,167826xm71092,167826v2564,,4396,1832,4396,4396c75488,175153,73656,176985,71092,176985v-2565,,-4763,-1832,-4763,-4763c66329,169658,68527,167826,71092,167826xm43927,167826v2470,,4586,1832,4586,4396c48513,175153,46397,176985,43927,176985v-2469,,-4586,-1832,-4586,-4763c39341,169658,41458,167826,43927,167826xm180629,166239v2564,,4396,1832,4396,4763c185025,173566,183193,175398,180629,175398v-2931,,-4763,-1832,-4763,-4396c175866,168071,177698,166239,180629,166239xm151877,166239v2470,,4586,1832,4586,4763c156463,173566,154347,175398,151877,175398v-2469,,-4586,-1832,-4586,-4396c147291,168071,149408,166239,151877,166239xm124890,166239v2470,,4586,1832,4586,4763c129476,173566,127360,175398,124890,175398v-2469,,-4586,-1832,-4586,-4396c120304,168071,122421,166239,124890,166239xm259637,142426v2931,,4763,2117,4763,4586c264400,149482,262568,151598,259637,151598v-2564,,-4396,-2116,-4396,-4586c255241,144543,257073,142426,259637,142426xm234604,142426v2564,,4396,2117,4396,4586c239000,149482,237168,151598,234604,151598v-2931,,-4763,-2116,-4763,-4586c229841,144543,231673,142426,234604,142426xm71092,142426v2564,,4396,2117,4396,4586c75488,149482,73656,151598,71092,151598v-2565,,-4763,-2116,-4763,-4586c66329,144543,68527,142426,71092,142426xm43927,142426v2470,,4586,2117,4586,4586c48513,149482,46397,151598,43927,151598v-2469,,-4586,-2116,-4586,-4586c39341,144543,41458,142426,43927,142426xm180629,140839v2564,,4396,2117,4396,4586c185025,147895,183193,150011,180629,150011v-2931,,-4763,-2116,-4763,-4586c175866,142956,177698,140839,180629,140839xm151877,140839v2470,,4586,2117,4586,4586c156463,147895,154347,150011,151877,150011v-2469,,-4586,-2116,-4586,-4586c147291,142956,149408,140839,151877,140839xm124890,140839v2470,,4586,2117,4586,4586c129476,147895,127360,150011,124890,150011v-2469,,-4586,-2116,-4586,-4586c120304,142956,122421,140839,124890,140839xm259637,118614v2931,,4763,2117,4763,4586c264400,125670,262568,127786,259637,127786v-2564,,-4396,-2116,-4396,-4586c255241,120731,257073,118614,259637,118614xm234604,118614v2564,,4396,2117,4396,4586c239000,125670,237168,127786,234604,127786v-2931,,-4763,-2116,-4763,-4586c229841,120731,231673,118614,234604,118614xm71092,118614v2564,,4396,2117,4396,4586c75488,125670,73656,127786,71092,127786v-2565,,-4763,-2116,-4763,-4586c66329,120731,68527,118614,71092,118614xm43927,118614v2470,,4586,2117,4586,4586c48513,125670,46397,127786,43927,127786v-2469,,-4586,-2116,-4586,-4586c39341,120731,41458,118614,43927,118614xm180629,115439v2564,,4396,1832,4396,4763c185025,122766,183193,124598,180629,124598v-2931,,-4763,-1832,-4763,-4396c175866,117271,177698,115439,180629,115439xm151877,115439v2470,,4586,1832,4586,4763c156463,122766,154347,124598,151877,124598v-2469,,-4586,-1832,-4586,-4396c147291,117271,149408,115439,151877,115439xm124890,115439v2470,,4586,1832,4586,4763c129476,122766,127360,124598,124890,124598v-2469,,-4586,-1832,-4586,-4396c120304,117271,122421,115439,124890,115439xm212683,101563r,115303l282612,216866r,-115303l212683,101563xm23084,101563r,115303l92652,216866r,-115303l23084,101563xm180629,90039v2564,,4396,2198,4396,4763c185025,97366,183193,99198,180629,99198v-2931,,-4763,-1832,-4763,-4396c175866,92237,177698,90039,180629,90039xm151877,90039v2470,,4586,2198,4586,4763c156463,97366,154347,99198,151877,99198v-2469,,-4586,-1832,-4586,-4396c147291,92237,149408,90039,151877,90039xm124890,90039v2470,,4586,2198,4586,4763c129476,97366,127360,99198,124890,99198v-2469,,-4586,-1832,-4586,-4396c120304,92237,122421,90039,124890,90039xm102024,73905r,22989l102024,216866r18383,l120407,193877v,-2514,2163,-4669,4686,-4669l180603,189208v2523,,4325,2155,4325,4669l184928,216866r18744,l203672,96894r,-22989l102024,73905xm196823,36908r32802,29095c231427,67080,231787,69235,231427,70672v-1081,2155,-2884,3233,-4686,3233l212683,73905r,18319l286937,92224r4326,l247647,36908r-50824,xm57688,36908l14072,92224r4326,l92652,92224r,-18319l78594,73905v-1802,,-3605,-1078,-4326,-3233c73548,69235,74268,67080,75710,66003l108512,36908r-50824,xm152848,10686l90849,64566r6489,l208358,64566r6128,l152848,10686xm149604,1347v1802,-1796,4325,-1796,6127,l186370,27568r63440,c251252,27568,252694,28646,253775,29724r50824,64296c305681,95457,305681,97612,304960,99049v-721,1437,-2523,2514,-3965,2514l291623,101563r,115303l300995,216866v2523,,4686,2155,4686,4669c305681,224050,303518,226205,300995,226205r-14058,l208358,226205r-27755,l125093,226205r-27755,l18398,226205r-13697,c1817,226205,15,224050,15,221535v,-2514,1802,-4669,4686,-4669l13712,216866r,-115303l4701,101563v-1803,,-3605,-1077,-4326,-2514c-346,97612,15,95457,1096,94020l51920,29724v721,-1078,2163,-2156,3605,-2156l119325,27568,149604,1347xe" fillcolor="#003576 [3205]" stroked="f">
                  <v:path o:connecttype="custom" o:connectlocs="576104,651034;850276,663661;782693,648624;232817,633586;232817,633586;128836,648624;850276,580332;782693,564714;232817,550300;232817,550300;128836,564714;591536,575128;512395,560714;408998,545096;408998,545096;835880,482051;768296,497088;247213,482051;143855,467013;143855,467013;575937,476847;497377,491885;424016,476847;850276,388934;850276,388934;752698,403972;232817,419009;158874,403972;591536,378523;591536,378523;482358,394141;408998,408556;696508,711102;75597,333024;75597,333024;575937,310855;497377,325269;424016,310855;334115,242334;394317,635721;605614,711102;334115,242334;742546,242334;953847,302402;46084,302402;257385,242334;188920,121021;682344,211711;509998,4417;997521,308291;955026,711102;939680,741724;318769,741724;15395,711102;1228,324781;390773,90395" o:connectangles="0,0,0,0,0,0,0,0,0,0,0,0,0,0,0,0,0,0,0,0,0,0,0,0,0,0,0,0,0,0,0,0,0,0,0,0,0,0,0,0,0,0,0,0,0,0,0,0,0,0,0,0,0,0,0,0"/>
                </v:shape>
                <v:shape id="Freeform 761" o:spid="_x0000_s1046" style="position:absolute;left:42024;top:5328;width:8040;height:10011;visibility:visible;mso-wrap-style:square;v-text-anchor:middle" coordsize="246439,30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" path="m19165,296307r172841,c194527,296307,196687,298139,196687,300703v,2931,-2160,4763,-4681,4763l19165,305466v-2520,,-4681,-1832,-4681,-4763c14484,298139,16645,296307,19165,296307xm86222,174918v-1438,1803,-2516,3967,-2516,6491c83706,184294,84784,186457,86222,188261r13299,13342c108147,201964,116414,201603,124681,199800l99880,174918v-3594,-3606,-10064,-3606,-13658,xm142653,111089v-3594,3607,-3594,9737,,13343l164578,146429v1798,1804,1798,4688,,6491c162781,154724,159906,154724,158109,152920v-1798,-1803,-4314,-2884,-6830,-2884c148763,150036,146247,151117,144810,152920v-3954,3607,-3954,9737,,13343l161703,183573v3954,-3246,7907,-6491,11502,-10098c175002,171672,176799,169509,178596,167345v5392,-5770,9705,-12982,13299,-20555l156311,111089v-3594,-3606,-10064,-3606,-13658,xm201960,15166l182910,34279v28035,30652,35583,74647,18690,113593c201600,147872,201600,148233,201241,148233v-3954,9375,-9346,17670,-15815,25242c183988,175639,181831,177803,179675,180327v-5032,4688,-10065,9015,-15815,12622c163500,193309,163500,193309,163500,193309v-8626,5770,-18331,10458,-28395,13343c125400,209537,115336,210979,105631,210979v-2516,,-5032,,-7548,-360l97724,210979v,,-360,,-360,-360c73642,209176,51357,199079,34104,183573l15054,202324v24801,23080,56431,35701,90218,35701c140496,238025,173564,223961,198365,199079,249045,148593,250124,67095,201960,15166xm95208,9757v-9705,1082,-19050,3606,-28396,7212c58186,20936,50638,25985,43449,31755v-1797,1803,-4313,3606,-6110,5769c33026,41852,29072,46900,25477,51949,20445,59161,16851,67455,13975,75389r58588,58780c76158,138135,82268,138135,85862,134169v1798,-1443,2876,-4328,2876,-6852c88738,124793,87660,122629,85862,120826l40574,75028v-1798,-1803,-1798,-4688,,-6491c42371,66734,45606,66734,47043,68537v3595,3606,10065,3606,13659,c64296,64570,64296,58801,60702,55194v-2157,-1803,-2157,-4688,,-6851c62140,46900,65375,46900,67172,48343r,360l95926,77552v3595,3607,10065,3607,13659,c111382,76110,112460,73586,112460,71061v,-2885,-1078,-5048,-2875,-6851l94848,49785v-719,-1082,-1078,-2163,-1078,-3606c93770,45458,94129,44015,94848,43294v2157,-2164,5032,-2164,6829,c105272,46900,111382,46900,114976,43294v3595,-3967,3595,-10097,,-13703l95208,9757xm107788,9036r14018,14064c128994,30312,128994,42212,121806,49785v-2876,2164,-5751,3967,-8986,4688l116055,57719v3594,3245,5751,8294,5751,13342c121806,76110,119649,80798,116055,84404v-7189,7212,-19050,7212,-26239,l71844,66373v-718,3246,-2516,6131,-4672,8655c64656,77552,61780,78995,58545,80077r34147,34258c95926,117941,98083,122629,98083,127317v,5409,-2157,9737,-5391,13343c89097,144626,84065,146429,79033,146429v-4313,,-9345,-1803,-12940,-5769l11100,85846v-6470,31734,2875,64911,26239,87629c50278,186818,66812,195473,84425,199440r-4673,-4688c76517,191145,74360,186457,74360,181409v,-4688,2157,-9737,5392,-12982c87300,160854,99161,160854,106350,168427r28755,28488c141575,194752,147685,191867,153795,188621l137980,173115v-7188,-7573,-7188,-19473,,-26686c140496,143905,143731,142463,146607,141381l136183,130923v-3235,-3606,-5391,-8294,-5391,-12982c130792,112892,132948,107844,136183,104598v3594,-3606,8267,-5409,13299,-5409c154514,99189,159187,100992,162781,104598r33068,32816c208070,102795,199443,63849,173205,37524,155593,19854,132229,9757,107788,9036xm96286,381r359,c125760,-2143,154874,7954,176440,27788l198365,5430v1797,-1803,5032,-1803,6829,c260188,60604,260188,150396,205194,205570v-25879,25604,-59306,40389,-95250,41470l109944,272283r48165,c160265,272283,162422,274447,162422,276971v,2525,-2157,4688,-4313,4688l52435,281659v-2516,,-4673,-2163,-4673,-4688c47762,274447,49919,272283,52435,272283r48164,l100599,247040c64656,245959,30869,231174,5349,205570v-1798,-1803,-1798,-4688,,-6491l27634,176721c2833,149675,-6153,111089,4270,75389,7146,65292,11459,55555,17570,46900,21524,41130,25837,35361,30869,31033v2157,-2524,4673,-4688,6470,-6491c45246,18051,53873,13003,63218,8675,73642,3987,84784,1102,96286,381xe" fillcolor="#8dbe48 [3206]" stroked="f">
                  <v:path o:connecttype="custom" o:connectlocs="641654,985455;47251,985455;273075,594508;406748,654779;465378,364058;536904,501145;472415,501145;565048,568507;509935,364058;596709,112338;604917,568507;533387,633506;319977,690234;111258,601600;647128,652416;217961,55610;83114,170246;280108,439695;132365,245880;198029,224607;219136,158428;357500,254151;309423,163154;331702,141882;310598,31975;397369,163154;397369,232879;234377,217516;302390,374695;257830,479873;121811,568507;242585,594508;440754,645324;450133,479873;426684,386513;531042,342785;351638,29613;575602,91066;669406,673688;515800,892318;171059,923044;328185,892318;17450,652416;57319,153699;206237,28429" o:connectangles="0,0,0,0,0,0,0,0,0,0,0,0,0,0,0,0,0,0,0,0,0,0,0,0,0,0,0,0,0,0,0,0,0,0,0,0,0,0,0,0,0,0,0,0,0"/>
                </v:shape>
                <v:shape id="Freeform 760" o:spid="_x0000_s1047" style="position:absolute;left:64298;top:18105;width:10011;height:8765;visibility:visible;mso-wrap-style:square;v-text-anchor:middle" coordsize="306027,26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" path="m24428,180975v2867,,5377,2509,5377,5735c29805,189578,27295,191729,24428,191729v-3227,,-5378,-2151,-5378,-5019c19050,183484,21201,180975,24428,180975xm276074,180535v-2526,-1074,-14074,3578,-22374,7157c243234,192344,230242,197713,215807,201649v361,2148,722,4653,361,7158c215807,210238,215807,211670,215085,213101v24901,-6084,42584,-13599,55215,-18609c271383,193776,272465,193418,273187,193060v2526,-2147,5413,-5726,5413,-8231c278600,183755,278240,182324,276074,180535xm48358,171230r,74796c69289,252468,194154,285392,289427,210596v1804,-1431,6857,-5726,7217,-9662c296644,200218,296284,198428,294479,196639v-2165,-1789,-11187,2147,-20570,6084c258391,209165,235295,219185,201011,225627v-7939,2863,-18766,4652,-32479,4652c156983,230279,143270,229206,127391,227058v-2526,-357,-4691,-2505,-3969,-5010c123422,219543,125948,217396,128474,217754v41862,5368,60989,2505,69650,-716l198485,216680v8300,-2863,8300,-7157,8300,-8231c207146,202723,206063,198428,203537,195923v-3609,-3579,-8661,-3221,-8661,-3221c149405,193418,140744,188766,131361,183040v-9383,-5368,-19849,-11452,-83003,-11810xm9383,171230r,73722l38975,244952r,-73722l9383,171230xm4692,161925r38975,c113678,161925,125587,169083,136413,175166v7940,5011,15157,8947,57741,8232c194515,183398,203537,183040,210033,189481v1083,1074,1804,2148,2887,3579c226994,188766,239625,183755,249730,179461v15879,-6800,25622,-10736,31757,-6084c286901,177314,287622,181608,287622,184829v,1074,,2147,-360,2863c292675,186618,297005,186976,300253,189481v5053,4295,5774,8947,5774,11810c305666,210596,295923,217396,294840,218112v-49802,39366,-107903,49744,-155540,49744c88416,267856,48719,255689,42945,253899r-38253,c2166,253899,,252110,,249247l,166577v,-2505,2166,-4652,4692,-4652xm190545,131575v-6495,,-11909,5408,-11909,11896c178636,150320,184050,155367,190545,155367v6496,,11910,-5047,11910,-11896c202455,136983,197041,131575,190545,131575xm232769,97330v-8662,6488,-22014,11175,-37532,14419l195237,122563v3609,1082,6857,2884,9383,5408c221942,122924,232769,116075,232769,109586r,-12256xm73259,97330r,12256c73259,121121,107543,134099,153014,134099v6857,,12992,-361,19126,-721c175028,127971,180080,124005,185854,122563r,-9372c175028,114993,163840,115354,153014,115354v-31397,,-63876,-5768,-79755,-18024xm232769,63805r-37532,9373l195237,102376v22735,-4686,37532,-12977,37532,-20547l232769,63805xm73259,63805r,18024c73259,93364,107543,106342,153014,106342v11909,,23096,-1082,32840,-2524l185854,75340r-31758,7931c153736,83271,153375,83271,153014,83271v-361,,-722,,-1083,l73259,63805xm153014,9373l23818,41816,153014,74259r27427,-7210l150127,41455v-2166,-1802,-2166,-4686,-722,-6849c151209,32804,154096,32443,155901,34246r35727,29920l282209,41816,153014,9373xm151931,v722,,1444,,2165,l302419,37130v2165,721,3608,2523,3608,4686c306027,43979,304584,45781,302419,46142l242151,61282r,48304c242151,121482,228799,130133,210394,135901v722,2163,1083,4686,1083,7570c211477,155007,202094,164740,190545,164740v-11909,,-21292,-9733,-21292,-21269l169253,143111v-5413,,-10826,360,-16239,360c110069,143471,64237,131575,64237,109586r,-48304l3609,46142c1444,45781,,43979,,41816,,39653,1444,37851,3609,37130l151931,xe" fillcolor="#f6a800 [3207]" stroked="f">
                  <v:path o:connecttype="custom" o:connectlocs="97497,611023;62316,611023;903083,590815;705940,659912;703578,697390;893639,631804;903083,590815;158187,805140;970371,657572;896001,663427;551296,753606;403733,726670;648096,710274;676427,682166;637471,630633;158187,560364;30693,801625;127494,560364;15348,529912;446229,573245;687052,620092;816907,587300;940858,604868;982176,620092;964470,713789;140480,830905;0,815681;15348,529912;584347,469520;662263,469520;761425,318520;638652,401097;761425,358629;239642,318520;500534,438850;607959,401097;500534,377505;761425,208807;638652,335034;761425,208807;239642,267792;607959,339753;504073,272511;496991,272511;500534,30674;500534,243018;491090,135665;509977,112073;923151,136846;496991,0;989262,121511;989262,151003;792115,358629;691776,469520;553654,469520;500534,469520;210130,200550;0,136846;496991,0" o:connectangles="0,0,0,0,0,0,0,0,0,0,0,0,0,0,0,0,0,0,0,0,0,0,0,0,0,0,0,0,0,0,0,0,0,0,0,0,0,0,0,0,0,0,0,0,0,0,0,0,0,0,0,0,0,0,0,0,0,0,0"/>
                </v:shape>
                <v:shape id="Freeform 759" o:spid="_x0000_s1048" style="position:absolute;left:76841;top:42033;width:9959;height:7262;visibility:visible;mso-wrap-style:square;v-text-anchor:middle" coordsize="304441,2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" path="m80962,171681v-23992,2266,-45198,10150,-51129,12507l23363,198325r105674,c131553,198325,133709,200500,133709,203038v,5075,4314,9425,9346,9425l161386,212463v5032,,9345,-4350,9345,-9425c170731,200500,172888,198325,175404,198325r105673,l274608,184188v-11862,-4713,-84827,-31538,-118973,8700c153838,194700,150243,194700,148806,192888,131733,172769,104955,169416,80962,171681xm51758,148663r-7907,21025c65058,163163,99923,156275,129037,167875,114300,155550,89858,143950,51758,148663xm47805,139963v66136,-9788,96328,27187,105314,42050c196251,140688,276405,174400,279640,176213v1078,362,1797,1450,2516,2175l291141,198325r8627,c302643,198325,304441,200500,304441,203038v,2537,-1798,4712,-4673,4712l179358,207750v-2157,7975,-9346,14138,-17972,14138l143055,221888v-8627,,-15815,-6163,-17972,-14138l4673,207750c1797,207750,,205575,,203038v,-2538,1797,-4713,4673,-4713l13299,198325r8986,-19937c23004,177663,23723,176575,24801,176213v359,-363,3594,-1450,7907,-3263l44210,143225v360,-1812,1798,-2900,3595,-3262xm180542,8980v-14745,,-26971,10777,-29848,24427c167595,40591,179463,57115,179463,76513v,1078,,1796,,2515c195286,78309,208951,86571,216143,99144r24094,c250666,99144,258577,91241,258577,81183v,-8981,-6113,-16524,-14744,-17961c242395,62863,241316,62144,240597,60708v-719,-1437,-719,-2874,,-4311c242035,54242,242755,51727,242755,49213v,-7903,-6474,-14728,-14745,-14728c224414,34485,220818,35922,217941,38436v-1079,1078,-2877,1437,-4675,719c211828,38795,210749,37358,210389,35562,208591,20475,195645,8980,180542,8980xm180542,v17261,,32365,11495,37399,27660c221178,25864,224414,25145,228010,25145v13306,,24094,10777,24094,24068c252104,51368,251385,53523,251026,55679v10069,4310,16901,14368,16901,25504c267927,96270,255701,108483,240237,108483r-19778,c221178,112075,221897,115668,221897,119260v,9699,-3596,19038,-9710,26223c211109,146560,210030,147279,208591,147279v-1079,,-2157,-719,-2877,-1078c203557,144405,203557,141531,204995,139376v5035,-5747,7552,-12573,7552,-20116c212547,100221,194926,84775,174788,89086v-1439,359,-2877,-360,-3956,-1437c169753,86571,169034,85134,169394,83697v359,-2514,719,-4669,719,-7184c170113,55679,153211,38795,132353,38795v-19059,,-35242,14369,-37399,33048c94594,73639,93515,75076,91717,75435v-1438,360,-3596,360,-4675,-718c83806,71484,79131,69688,74456,69688v-10429,,-19060,8621,-19060,19038c55396,91959,56475,94833,57914,97707v719,1437,719,2874,,4310c57554,103454,56116,104532,54677,104532v-10788,2155,-18700,11854,-18700,22631c35977,130036,34179,131833,31662,131833v-2877,,-4675,-1797,-4675,-4670c26987,113872,35258,102017,47485,96988v-719,-2514,-1079,-5747,-1079,-8262c46406,72921,58993,60348,74456,60348v4315,,8631,1078,12586,3233c92796,43824,111136,29456,132353,29456v3237,,6473,718,9710,1077c146019,13291,161482,,180542,xe" fillcolor="#e30045 [3208]" stroked="f">
                  <v:path o:connecttype="custom" o:connectlocs="97589,602781;422101,649047;467956,695315;558489,664471;919449,649047;509107,631253;264840,561850;143444,555328;169309,486521;500877,595663;922978,583800;980590,649047;980590,679891;527920,726160;409167,679891;0,664471;43503,649047;81128,576682;144618,468724;590582,29388;587053,250400;707039,324463;845847,265683;787032,198676;794091,161057;712920,125787;688217,116382;590582,0;745858,82291;821147,182217;785854,355026;725861,390295;682335,481991;670572,456128;571760,291547;554115,273910;432948,126962;300021,246872;243558,228064;189446,319760;178857,342096;103572,431442;155331,317407;243558,197497;432948,96399;590582,0" o:connectangles="0,0,0,0,0,0,0,0,0,0,0,0,0,0,0,0,0,0,0,0,0,0,0,0,0,0,0,0,0,0,0,0,0,0,0,0,0,0,0,0,0,0,0,0,0,0"/>
                </v:shape>
              </v:group>
            </w:pict>
          </mc:Fallback>
        </mc:AlternateContent>
      </w:r>
    </w:p>
    <w:p w14:paraId="3813E218" w14:textId="4BB29C7D" w:rsidR="00A12256" w:rsidRDefault="00A12256" w:rsidP="0067760C">
      <w:pPr>
        <w:pStyle w:val="BodyText"/>
        <w:rPr>
          <w:b/>
        </w:rPr>
      </w:pPr>
      <w:r>
        <w:rPr>
          <w:noProof/>
          <w:lang w:eastAsia="cs-CZ"/>
        </w:rPr>
        <mc:AlternateContent>
          <mc:Choice Requires="wps">
            <w:drawing>
              <wp:anchor distT="45720" distB="45720" distL="114300" distR="114300" simplePos="0" relativeHeight="251710464" behindDoc="1" locked="0" layoutInCell="1" allowOverlap="1" wp14:anchorId="3871E9CB" wp14:editId="59466131">
                <wp:simplePos x="0" y="0"/>
                <wp:positionH relativeFrom="column">
                  <wp:posOffset>4101388</wp:posOffset>
                </wp:positionH>
                <wp:positionV relativeFrom="paragraph">
                  <wp:posOffset>72711</wp:posOffset>
                </wp:positionV>
                <wp:extent cx="2534920" cy="666750"/>
                <wp:effectExtent l="0" t="0" r="0" b="0"/>
                <wp:wrapNone/>
                <wp:docPr id="1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666750"/>
                        </a:xfrm>
                        <a:prstGeom prst="rect">
                          <a:avLst/>
                        </a:prstGeom>
                        <a:solidFill>
                          <a:srgbClr val="FFFFFF"/>
                        </a:solidFill>
                        <a:ln w="9525">
                          <a:noFill/>
                          <a:miter lim="800000"/>
                          <a:headEnd/>
                          <a:tailEnd/>
                        </a:ln>
                      </wps:spPr>
                      <wps:txbx>
                        <w:txbxContent>
                          <w:p w14:paraId="17D58A3E" w14:textId="77777777" w:rsidR="00CD5104" w:rsidRDefault="00CD5104" w:rsidP="00A12256">
                            <w:pPr>
                              <w:pStyle w:val="BodyText"/>
                            </w:pPr>
                            <w:r w:rsidRPr="00A12256">
                              <w:rPr>
                                <w:noProof/>
                                <w:lang w:eastAsia="cs-CZ"/>
                              </w:rPr>
                              <w:drawing>
                                <wp:inline distT="0" distB="0" distL="0" distR="0" wp14:anchorId="7CE4B1C0" wp14:editId="63F5E83B">
                                  <wp:extent cx="142875" cy="152400"/>
                                  <wp:effectExtent l="0" t="0" r="9525"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12256">
                              <w:t xml:space="preserve"> </w:t>
                            </w:r>
                            <w:r>
                              <w:t>pořádání soutěží pro žáky a pedagogy,</w:t>
                            </w:r>
                            <w:r w:rsidRPr="00A12256">
                              <w:rPr>
                                <w:noProof/>
                                <w:lang w:eastAsia="cs-CZ"/>
                              </w:rPr>
                              <w:t xml:space="preserve"> </w:t>
                            </w:r>
                          </w:p>
                          <w:p w14:paraId="7C64CF0B" w14:textId="336ED93B" w:rsidR="00CD5104" w:rsidRDefault="00CD5104" w:rsidP="00A12256">
                            <w:pPr>
                              <w:pStyle w:val="BodyText"/>
                            </w:pPr>
                          </w:p>
                          <w:p w14:paraId="4267D59A" w14:textId="77777777" w:rsidR="00CD5104" w:rsidRDefault="00CD5104" w:rsidP="00A12256">
                            <w:pPr>
                              <w:pStyle w:val="BodyText"/>
                            </w:pPr>
                          </w:p>
                          <w:p w14:paraId="247A517C" w14:textId="77777777" w:rsidR="00CD5104" w:rsidRDefault="00CD5104" w:rsidP="00A122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1E9CB" id="_x0000_s1035" type="#_x0000_t202" style="position:absolute;left:0;text-align:left;margin-left:322.95pt;margin-top:5.75pt;width:199.6pt;height:52.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" stroked="f">
                <v:textbox>
                  <w:txbxContent>
                    <w:p w14:paraId="17D58A3E" w14:textId="77777777" w:rsidR="00CD5104" w:rsidRDefault="00CD5104" w:rsidP="00A12256">
                      <w:pPr>
                        <w:pStyle w:val="BodyText"/>
                      </w:pPr>
                      <w:r w:rsidRPr="00A12256">
                        <w:rPr>
                          <w:noProof/>
                          <w:lang w:eastAsia="cs-CZ"/>
                        </w:rPr>
                        <w:drawing>
                          <wp:inline distT="0" distB="0" distL="0" distR="0" wp14:anchorId="7CE4B1C0" wp14:editId="63F5E83B">
                            <wp:extent cx="142875" cy="152400"/>
                            <wp:effectExtent l="0" t="0" r="9525"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12256">
                        <w:t xml:space="preserve"> </w:t>
                      </w:r>
                      <w:r>
                        <w:t>pořádání soutěží pro žáky a pedagogy,</w:t>
                      </w:r>
                      <w:r w:rsidRPr="00A12256">
                        <w:rPr>
                          <w:noProof/>
                          <w:lang w:eastAsia="cs-CZ"/>
                        </w:rPr>
                        <w:t xml:space="preserve"> </w:t>
                      </w:r>
                    </w:p>
                    <w:p w14:paraId="7C64CF0B" w14:textId="336ED93B" w:rsidR="00CD5104" w:rsidRDefault="00CD5104" w:rsidP="00A12256">
                      <w:pPr>
                        <w:pStyle w:val="BodyText"/>
                      </w:pPr>
                    </w:p>
                    <w:p w14:paraId="4267D59A" w14:textId="77777777" w:rsidR="00CD5104" w:rsidRDefault="00CD5104" w:rsidP="00A12256">
                      <w:pPr>
                        <w:pStyle w:val="BodyText"/>
                      </w:pPr>
                    </w:p>
                    <w:p w14:paraId="247A517C" w14:textId="77777777" w:rsidR="00CD5104" w:rsidRDefault="00CD5104" w:rsidP="00A12256"/>
                  </w:txbxContent>
                </v:textbox>
              </v:shape>
            </w:pict>
          </mc:Fallback>
        </mc:AlternateContent>
      </w:r>
    </w:p>
    <w:p w14:paraId="7EF3FC3C" w14:textId="362FF939" w:rsidR="00A12256" w:rsidRDefault="00BD7CC1" w:rsidP="0067760C">
      <w:pPr>
        <w:pStyle w:val="BodyText"/>
        <w:rPr>
          <w:b/>
        </w:rPr>
      </w:pPr>
      <w:r>
        <w:rPr>
          <w:noProof/>
          <w:lang w:eastAsia="cs-CZ"/>
        </w:rPr>
        <mc:AlternateContent>
          <mc:Choice Requires="wps">
            <w:drawing>
              <wp:anchor distT="45720" distB="45720" distL="114300" distR="114300" simplePos="0" relativeHeight="251706368" behindDoc="1" locked="0" layoutInCell="1" allowOverlap="1" wp14:anchorId="0FBF8D95" wp14:editId="60637B6F">
                <wp:simplePos x="0" y="0"/>
                <wp:positionH relativeFrom="column">
                  <wp:posOffset>-215265</wp:posOffset>
                </wp:positionH>
                <wp:positionV relativeFrom="paragraph">
                  <wp:posOffset>97790</wp:posOffset>
                </wp:positionV>
                <wp:extent cx="2360930" cy="1404620"/>
                <wp:effectExtent l="0" t="0" r="0" b="1905"/>
                <wp:wrapNone/>
                <wp:docPr id="1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2EAC21" w14:textId="0D16BB7E" w:rsidR="00CD5104" w:rsidRDefault="00CD5104" w:rsidP="00A12256">
                            <w:pPr>
                              <w:pStyle w:val="BodyText"/>
                            </w:pPr>
                            <w:r w:rsidRPr="00A12256">
                              <w:rPr>
                                <w:noProof/>
                                <w:lang w:eastAsia="cs-CZ"/>
                              </w:rPr>
                              <w:drawing>
                                <wp:inline distT="0" distB="0" distL="0" distR="0" wp14:anchorId="043E371A" wp14:editId="61D49259">
                                  <wp:extent cx="142875" cy="152400"/>
                                  <wp:effectExtent l="0" t="0" r="9525"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12256">
                              <w:t xml:space="preserve"> </w:t>
                            </w:r>
                            <w:r>
                              <w:t>vzdělávání pedagogů v oblasti smysluplného začleňování digitálních technologií do výuky, rozvoje informatického myšlení a digitální gramotnosti,</w:t>
                            </w:r>
                          </w:p>
                          <w:p w14:paraId="1E8E4DD3" w14:textId="77777777" w:rsidR="00CD5104" w:rsidRDefault="00CD5104" w:rsidP="00A1225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BF8D95" id="_x0000_s1036" type="#_x0000_t202" style="position:absolute;left:0;text-align:left;margin-left:-16.95pt;margin-top:7.7pt;width:185.9pt;height:110.6pt;z-index:-251610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" stroked="f">
                <v:textbox style="mso-fit-shape-to-text:t">
                  <w:txbxContent>
                    <w:p w14:paraId="492EAC21" w14:textId="0D16BB7E" w:rsidR="00CD5104" w:rsidRDefault="00CD5104" w:rsidP="00A12256">
                      <w:pPr>
                        <w:pStyle w:val="BodyText"/>
                      </w:pPr>
                      <w:r w:rsidRPr="00A12256">
                        <w:rPr>
                          <w:noProof/>
                          <w:lang w:eastAsia="cs-CZ"/>
                        </w:rPr>
                        <w:drawing>
                          <wp:inline distT="0" distB="0" distL="0" distR="0" wp14:anchorId="043E371A" wp14:editId="61D49259">
                            <wp:extent cx="142875" cy="152400"/>
                            <wp:effectExtent l="0" t="0" r="9525"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12256">
                        <w:t xml:space="preserve"> </w:t>
                      </w:r>
                      <w:r>
                        <w:t>vzdělávání pedagogů v oblasti smysluplného začleňování digitálních technologií do výuky, rozvoje informatického myšlení a digitální gramotnosti,</w:t>
                      </w:r>
                    </w:p>
                    <w:p w14:paraId="1E8E4DD3" w14:textId="77777777" w:rsidR="00CD5104" w:rsidRDefault="00CD5104" w:rsidP="00A12256"/>
                  </w:txbxContent>
                </v:textbox>
              </v:shape>
            </w:pict>
          </mc:Fallback>
        </mc:AlternateContent>
      </w:r>
    </w:p>
    <w:p w14:paraId="630F4574" w14:textId="1B1AAF54" w:rsidR="00A12256" w:rsidRDefault="00A12256" w:rsidP="0067760C">
      <w:pPr>
        <w:pStyle w:val="BodyText"/>
        <w:rPr>
          <w:b/>
        </w:rPr>
      </w:pPr>
    </w:p>
    <w:p w14:paraId="7BB7C490" w14:textId="4EE15969" w:rsidR="00A12256" w:rsidRDefault="00A12256" w:rsidP="0067760C">
      <w:pPr>
        <w:pStyle w:val="BodyText"/>
        <w:rPr>
          <w:b/>
        </w:rPr>
      </w:pPr>
      <w:r>
        <w:rPr>
          <w:noProof/>
          <w:lang w:eastAsia="cs-CZ"/>
        </w:rPr>
        <mc:AlternateContent>
          <mc:Choice Requires="wps">
            <w:drawing>
              <wp:anchor distT="45720" distB="45720" distL="114300" distR="114300" simplePos="0" relativeHeight="251712512" behindDoc="1" locked="0" layoutInCell="1" allowOverlap="1" wp14:anchorId="04D251D9" wp14:editId="20F7DF9A">
                <wp:simplePos x="0" y="0"/>
                <wp:positionH relativeFrom="column">
                  <wp:posOffset>4260215</wp:posOffset>
                </wp:positionH>
                <wp:positionV relativeFrom="paragraph">
                  <wp:posOffset>189865</wp:posOffset>
                </wp:positionV>
                <wp:extent cx="2534920" cy="666750"/>
                <wp:effectExtent l="0" t="0" r="0" b="0"/>
                <wp:wrapNone/>
                <wp:docPr id="1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666750"/>
                        </a:xfrm>
                        <a:prstGeom prst="rect">
                          <a:avLst/>
                        </a:prstGeom>
                        <a:solidFill>
                          <a:srgbClr val="FFFFFF"/>
                        </a:solidFill>
                        <a:ln w="9525">
                          <a:noFill/>
                          <a:miter lim="800000"/>
                          <a:headEnd/>
                          <a:tailEnd/>
                        </a:ln>
                      </wps:spPr>
                      <wps:txbx>
                        <w:txbxContent>
                          <w:p w14:paraId="5CC13122" w14:textId="77777777" w:rsidR="00CD5104" w:rsidRDefault="00CD5104" w:rsidP="00A12256">
                            <w:pPr>
                              <w:pStyle w:val="BodyText"/>
                            </w:pPr>
                            <w:r w:rsidRPr="00A12256">
                              <w:rPr>
                                <w:noProof/>
                                <w:lang w:eastAsia="cs-CZ"/>
                              </w:rPr>
                              <w:drawing>
                                <wp:inline distT="0" distB="0" distL="0" distR="0" wp14:anchorId="7DD6AD52" wp14:editId="64BE24FB">
                                  <wp:extent cx="142875" cy="152400"/>
                                  <wp:effectExtent l="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12256">
                              <w:t xml:space="preserve"> </w:t>
                            </w:r>
                            <w:r>
                              <w:t>podílení se na zavádění výuky robotiky na plzeňských ZŠ.</w:t>
                            </w:r>
                          </w:p>
                          <w:p w14:paraId="3E5C2C5B" w14:textId="3DAACE82" w:rsidR="00CD5104" w:rsidRDefault="00CD5104" w:rsidP="00A12256">
                            <w:pPr>
                              <w:pStyle w:val="BodyText"/>
                            </w:pPr>
                          </w:p>
                          <w:p w14:paraId="711E7AEB" w14:textId="77777777" w:rsidR="00CD5104" w:rsidRDefault="00CD5104" w:rsidP="00A12256">
                            <w:pPr>
                              <w:pStyle w:val="BodyText"/>
                            </w:pPr>
                          </w:p>
                          <w:p w14:paraId="395E7DBC" w14:textId="77777777" w:rsidR="00CD5104" w:rsidRDefault="00CD5104" w:rsidP="00A12256">
                            <w:pPr>
                              <w:pStyle w:val="BodyText"/>
                            </w:pPr>
                          </w:p>
                          <w:p w14:paraId="790A7294" w14:textId="77777777" w:rsidR="00CD5104" w:rsidRDefault="00CD5104" w:rsidP="00A122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251D9" id="_x0000_s1037" type="#_x0000_t202" style="position:absolute;left:0;text-align:left;margin-left:335.45pt;margin-top:14.95pt;width:199.6pt;height:52.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" stroked="f">
                <v:textbox>
                  <w:txbxContent>
                    <w:p w14:paraId="5CC13122" w14:textId="77777777" w:rsidR="00CD5104" w:rsidRDefault="00CD5104" w:rsidP="00A12256">
                      <w:pPr>
                        <w:pStyle w:val="BodyText"/>
                      </w:pPr>
                      <w:r w:rsidRPr="00A12256">
                        <w:rPr>
                          <w:noProof/>
                          <w:lang w:eastAsia="cs-CZ"/>
                        </w:rPr>
                        <w:drawing>
                          <wp:inline distT="0" distB="0" distL="0" distR="0" wp14:anchorId="7DD6AD52" wp14:editId="64BE24FB">
                            <wp:extent cx="142875" cy="152400"/>
                            <wp:effectExtent l="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12256">
                        <w:t xml:space="preserve"> </w:t>
                      </w:r>
                      <w:r>
                        <w:t>podílení se na zavádění výuky robotiky na plzeňských ZŠ.</w:t>
                      </w:r>
                    </w:p>
                    <w:p w14:paraId="3E5C2C5B" w14:textId="3DAACE82" w:rsidR="00CD5104" w:rsidRDefault="00CD5104" w:rsidP="00A12256">
                      <w:pPr>
                        <w:pStyle w:val="BodyText"/>
                      </w:pPr>
                    </w:p>
                    <w:p w14:paraId="711E7AEB" w14:textId="77777777" w:rsidR="00CD5104" w:rsidRDefault="00CD5104" w:rsidP="00A12256">
                      <w:pPr>
                        <w:pStyle w:val="BodyText"/>
                      </w:pPr>
                    </w:p>
                    <w:p w14:paraId="395E7DBC" w14:textId="77777777" w:rsidR="00CD5104" w:rsidRDefault="00CD5104" w:rsidP="00A12256">
                      <w:pPr>
                        <w:pStyle w:val="BodyText"/>
                      </w:pPr>
                    </w:p>
                    <w:p w14:paraId="790A7294" w14:textId="77777777" w:rsidR="00CD5104" w:rsidRDefault="00CD5104" w:rsidP="00A12256"/>
                  </w:txbxContent>
                </v:textbox>
              </v:shape>
            </w:pict>
          </mc:Fallback>
        </mc:AlternateContent>
      </w:r>
    </w:p>
    <w:p w14:paraId="01B18510" w14:textId="792CC167" w:rsidR="00A12256" w:rsidRDefault="00A12256" w:rsidP="0067760C">
      <w:pPr>
        <w:pStyle w:val="BodyText"/>
        <w:rPr>
          <w:b/>
        </w:rPr>
      </w:pPr>
    </w:p>
    <w:p w14:paraId="6B933DBA" w14:textId="235891F4" w:rsidR="00A12256" w:rsidRDefault="00A12256" w:rsidP="0067760C">
      <w:pPr>
        <w:pStyle w:val="BodyText"/>
        <w:rPr>
          <w:b/>
        </w:rPr>
      </w:pPr>
    </w:p>
    <w:p w14:paraId="1E9B8D59" w14:textId="622D6F8E" w:rsidR="00A12256" w:rsidRDefault="00A12256" w:rsidP="0067760C">
      <w:pPr>
        <w:pStyle w:val="BodyText"/>
        <w:rPr>
          <w:b/>
        </w:rPr>
      </w:pPr>
    </w:p>
    <w:p w14:paraId="16D8D6E9" w14:textId="2B6B817C" w:rsidR="00A12256" w:rsidRDefault="00A12256" w:rsidP="00001238">
      <w:pPr>
        <w:pStyle w:val="BodyText"/>
      </w:pPr>
    </w:p>
    <w:p w14:paraId="565337E1" w14:textId="77777777" w:rsidR="00BD7CC1" w:rsidRPr="00BD7CC1" w:rsidRDefault="00BD7CC1" w:rsidP="00001238">
      <w:pPr>
        <w:pStyle w:val="BodyText"/>
      </w:pPr>
    </w:p>
    <w:p w14:paraId="1E5B15A7" w14:textId="79BBCE05" w:rsidR="00001238" w:rsidRDefault="00001238" w:rsidP="00BD7CC1">
      <w:pPr>
        <w:pStyle w:val="BodyText"/>
        <w:rPr>
          <w:b/>
        </w:rPr>
      </w:pPr>
      <w:r>
        <w:rPr>
          <w:b/>
        </w:rPr>
        <w:t>Personální obsazení:</w:t>
      </w:r>
    </w:p>
    <w:p w14:paraId="275A5ED1" w14:textId="3F86C065" w:rsidR="00001238" w:rsidRPr="00183741" w:rsidRDefault="001B1449" w:rsidP="00B96A94">
      <w:pPr>
        <w:pStyle w:val="BodyText"/>
        <w:numPr>
          <w:ilvl w:val="0"/>
          <w:numId w:val="22"/>
        </w:numPr>
      </w:pPr>
      <w:r>
        <w:t>7</w:t>
      </w:r>
      <w:r w:rsidR="00001238">
        <w:t xml:space="preserve"> zaměstnanců</w:t>
      </w:r>
    </w:p>
    <w:p w14:paraId="50F445C7" w14:textId="4B2C0344" w:rsidR="00001238" w:rsidRDefault="00001238" w:rsidP="001B1449">
      <w:pPr>
        <w:pStyle w:val="BodyText"/>
        <w:numPr>
          <w:ilvl w:val="1"/>
          <w:numId w:val="22"/>
        </w:numPr>
      </w:pPr>
      <w:r>
        <w:t xml:space="preserve">1 FTE -  </w:t>
      </w:r>
      <w:r w:rsidR="001B1449" w:rsidRPr="001B1449">
        <w:t>Ředitel a zároveň metodik vzdělávání</w:t>
      </w:r>
    </w:p>
    <w:p w14:paraId="4625B291" w14:textId="537FEE7E" w:rsidR="00001238" w:rsidRPr="00183741" w:rsidRDefault="00001238" w:rsidP="00B96A94">
      <w:pPr>
        <w:pStyle w:val="BodyText"/>
        <w:numPr>
          <w:ilvl w:val="1"/>
          <w:numId w:val="22"/>
        </w:numPr>
      </w:pPr>
      <w:r>
        <w:t xml:space="preserve">3 FTE - </w:t>
      </w:r>
      <w:r w:rsidRPr="00183741">
        <w:t xml:space="preserve"> </w:t>
      </w:r>
      <w:r w:rsidR="001B1449">
        <w:t>metodik vzdělávání</w:t>
      </w:r>
    </w:p>
    <w:p w14:paraId="5AAA50AC" w14:textId="45B6BB69" w:rsidR="00001238" w:rsidRDefault="001B1449" w:rsidP="00B96A94">
      <w:pPr>
        <w:pStyle w:val="BodyText"/>
        <w:numPr>
          <w:ilvl w:val="1"/>
          <w:numId w:val="22"/>
        </w:numPr>
      </w:pPr>
      <w:r>
        <w:t>3</w:t>
      </w:r>
      <w:r w:rsidR="00001238">
        <w:t xml:space="preserve"> FTE – administrativa</w:t>
      </w:r>
    </w:p>
    <w:p w14:paraId="0133A135" w14:textId="3D3D10FF" w:rsidR="00001238" w:rsidRPr="00183741" w:rsidRDefault="00001238" w:rsidP="00B96A94">
      <w:pPr>
        <w:pStyle w:val="BodyText"/>
        <w:numPr>
          <w:ilvl w:val="1"/>
          <w:numId w:val="22"/>
        </w:numPr>
      </w:pPr>
      <w:r>
        <w:t>dalších cca 25 pravidelně spolupracujících externistů</w:t>
      </w:r>
    </w:p>
    <w:p w14:paraId="58822C0F" w14:textId="77777777" w:rsidR="00BD7CC1" w:rsidRDefault="00BD7CC1" w:rsidP="00001238">
      <w:pPr>
        <w:pStyle w:val="BodyText"/>
        <w:rPr>
          <w:b/>
        </w:rPr>
      </w:pPr>
    </w:p>
    <w:p w14:paraId="52E5C66D" w14:textId="02C19BC9" w:rsidR="00001238" w:rsidRDefault="00001238" w:rsidP="00001238">
      <w:pPr>
        <w:pStyle w:val="BodyText"/>
        <w:rPr>
          <w:b/>
        </w:rPr>
      </w:pPr>
      <w:r w:rsidRPr="009A431D">
        <w:rPr>
          <w:b/>
        </w:rPr>
        <w:t xml:space="preserve">Cílové skupiny </w:t>
      </w:r>
      <w:r w:rsidR="00293A10">
        <w:rPr>
          <w:b/>
        </w:rPr>
        <w:t>Centra robotiky:</w:t>
      </w:r>
    </w:p>
    <w:p w14:paraId="53FA2BAC" w14:textId="47647DBB" w:rsidR="00001238" w:rsidRDefault="00001238" w:rsidP="00B96A94">
      <w:pPr>
        <w:pStyle w:val="BodyText"/>
        <w:numPr>
          <w:ilvl w:val="0"/>
          <w:numId w:val="20"/>
        </w:numPr>
      </w:pPr>
      <w:r w:rsidRPr="009A431D">
        <w:t xml:space="preserve">žáci </w:t>
      </w:r>
      <w:r>
        <w:t xml:space="preserve">prvního a </w:t>
      </w:r>
      <w:r w:rsidRPr="009A431D">
        <w:t xml:space="preserve">druhého stupně </w:t>
      </w:r>
      <w:r w:rsidR="00E02847">
        <w:t>ZŠ</w:t>
      </w:r>
      <w:r w:rsidRPr="009A431D">
        <w:t xml:space="preserve">, </w:t>
      </w:r>
    </w:p>
    <w:p w14:paraId="6BC3F109" w14:textId="59CFBA7E" w:rsidR="00001238" w:rsidRDefault="00001238" w:rsidP="00B96A94">
      <w:pPr>
        <w:pStyle w:val="BodyText"/>
        <w:numPr>
          <w:ilvl w:val="0"/>
          <w:numId w:val="20"/>
        </w:numPr>
      </w:pPr>
      <w:r>
        <w:t xml:space="preserve">děti </w:t>
      </w:r>
      <w:r w:rsidR="00E02847">
        <w:t>MŠ</w:t>
      </w:r>
      <w:r>
        <w:t xml:space="preserve"> (</w:t>
      </w:r>
      <w:r w:rsidR="00EC798B">
        <w:t>exkurze</w:t>
      </w:r>
      <w:r>
        <w:t>)</w:t>
      </w:r>
      <w:r w:rsidR="00924D93">
        <w:t>,</w:t>
      </w:r>
    </w:p>
    <w:p w14:paraId="5702D550" w14:textId="15CAEA06" w:rsidR="00001238" w:rsidRDefault="00001238" w:rsidP="00B96A94">
      <w:pPr>
        <w:pStyle w:val="BodyText"/>
        <w:numPr>
          <w:ilvl w:val="0"/>
          <w:numId w:val="20"/>
        </w:numPr>
      </w:pPr>
      <w:r>
        <w:t xml:space="preserve">pedagogové, </w:t>
      </w:r>
    </w:p>
    <w:p w14:paraId="7792DDA7" w14:textId="025A81D0" w:rsidR="00001238" w:rsidRDefault="00001238" w:rsidP="00B96A94">
      <w:pPr>
        <w:pStyle w:val="BodyText"/>
        <w:numPr>
          <w:ilvl w:val="0"/>
          <w:numId w:val="20"/>
        </w:numPr>
      </w:pPr>
      <w:r>
        <w:t>široká veřejnost (historicky byly nabízeny i kurzy pro dospělé, v současnosti funguje univerzita třetího věku ve spolupráci s ČZU)</w:t>
      </w:r>
      <w:r w:rsidR="00883343">
        <w:t>, nicméně v současnosti jsou aktivity pro tuto cílovou skupinu snižovány z důvodu nezájmu,</w:t>
      </w:r>
    </w:p>
    <w:p w14:paraId="584E594F" w14:textId="784F9295" w:rsidR="00001238" w:rsidRDefault="00001238" w:rsidP="00B96A94">
      <w:pPr>
        <w:pStyle w:val="BodyText"/>
        <w:numPr>
          <w:ilvl w:val="0"/>
          <w:numId w:val="20"/>
        </w:numPr>
      </w:pPr>
      <w:r>
        <w:t>město a městské organizace</w:t>
      </w:r>
      <w:r w:rsidR="00883343">
        <w:t xml:space="preserve"> jako spolupracující subjekty (finanční podpora a záštita, výstupy soutěží atp.)</w:t>
      </w:r>
    </w:p>
    <w:p w14:paraId="2B8DB7B1" w14:textId="4570B454" w:rsidR="00C7117B" w:rsidRDefault="00C7117B">
      <w:pPr>
        <w:spacing w:before="0" w:after="0" w:line="240" w:lineRule="auto"/>
        <w:jc w:val="left"/>
        <w:rPr>
          <w:rFonts w:eastAsiaTheme="majorEastAsia" w:cstheme="majorBidi"/>
          <w:b/>
          <w:bCs/>
          <w:caps/>
          <w:color w:val="838688" w:themeColor="accent1" w:themeShade="BF"/>
          <w:sz w:val="28"/>
        </w:rPr>
      </w:pPr>
    </w:p>
    <w:p w14:paraId="4845012C" w14:textId="7597EAA7" w:rsidR="00F44C75" w:rsidRDefault="0002123F" w:rsidP="00F44C75">
      <w:pPr>
        <w:pStyle w:val="Heading3"/>
      </w:pPr>
      <w:r>
        <w:rPr>
          <w:noProof/>
          <w:lang w:eastAsia="cs-CZ"/>
        </w:rPr>
        <w:lastRenderedPageBreak/>
        <mc:AlternateContent>
          <mc:Choice Requires="wps">
            <w:drawing>
              <wp:anchor distT="0" distB="0" distL="114300" distR="114300" simplePos="0" relativeHeight="251738112" behindDoc="1" locked="0" layoutInCell="1" allowOverlap="1" wp14:anchorId="601210E3" wp14:editId="4F1D186E">
                <wp:simplePos x="0" y="0"/>
                <wp:positionH relativeFrom="column">
                  <wp:posOffset>-6985</wp:posOffset>
                </wp:positionH>
                <wp:positionV relativeFrom="paragraph">
                  <wp:posOffset>249555</wp:posOffset>
                </wp:positionV>
                <wp:extent cx="1171575" cy="238125"/>
                <wp:effectExtent l="0" t="0" r="9525" b="9525"/>
                <wp:wrapNone/>
                <wp:docPr id="216" name="Zaoblený obdélník 216"/>
                <wp:cNvGraphicFramePr/>
                <a:graphic xmlns:a="http://schemas.openxmlformats.org/drawingml/2006/main">
                  <a:graphicData uri="http://schemas.microsoft.com/office/word/2010/wordprocessingShape">
                    <wps:wsp>
                      <wps:cNvSpPr/>
                      <wps:spPr>
                        <a:xfrm>
                          <a:off x="0" y="0"/>
                          <a:ext cx="1171575" cy="23812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DF630" id="Zaoblený obdélník 216" o:spid="_x0000_s1026" style="position:absolute;margin-left:-.55pt;margin-top:19.65pt;width:92.25pt;height:18.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" fillcolor="#b1b3b4 [3204]" stroked="f" strokeweight="1pt">
                <v:stroke joinstyle="miter"/>
              </v:roundrect>
            </w:pict>
          </mc:Fallback>
        </mc:AlternateContent>
      </w:r>
      <w:r w:rsidR="00F44C75">
        <w:t>Aktivity</w:t>
      </w:r>
    </w:p>
    <w:p w14:paraId="643ACADC" w14:textId="1E7AA789" w:rsidR="001220D2" w:rsidRPr="0002123F" w:rsidRDefault="0002123F" w:rsidP="0002123F">
      <w:pPr>
        <w:pStyle w:val="BodyText"/>
        <w:rPr>
          <w:b/>
          <w:color w:val="FFFFFF" w:themeColor="background1"/>
        </w:rPr>
      </w:pPr>
      <w:r>
        <w:rPr>
          <w:b/>
          <w:color w:val="FFFFFF" w:themeColor="background1"/>
        </w:rPr>
        <w:t xml:space="preserve">  </w:t>
      </w:r>
      <w:r w:rsidR="001220D2" w:rsidRPr="0002123F">
        <w:rPr>
          <w:b/>
          <w:color w:val="FFFFFF" w:themeColor="background1"/>
        </w:rPr>
        <w:t>Kroužky pro děti</w:t>
      </w:r>
    </w:p>
    <w:p w14:paraId="4DB13961" w14:textId="4AC68402" w:rsidR="00A13A9B" w:rsidRDefault="00A13A9B" w:rsidP="001220D2">
      <w:pPr>
        <w:pStyle w:val="BodyText"/>
      </w:pPr>
      <w:r>
        <w:t>Cílem jednotlivých kroužků pro děti je</w:t>
      </w:r>
      <w:r w:rsidRPr="00A13A9B">
        <w:t xml:space="preserve"> podpoření zájmu dětí o polytechnické a přírodovědné vzdělání. </w:t>
      </w:r>
      <w:r w:rsidR="00001238">
        <w:t>K</w:t>
      </w:r>
      <w:r w:rsidRPr="00A13A9B">
        <w:t>roužky</w:t>
      </w:r>
      <w:r w:rsidR="00001238">
        <w:t xml:space="preserve"> jsou určeny</w:t>
      </w:r>
      <w:r w:rsidRPr="00A13A9B">
        <w:t xml:space="preserve"> pro děti od 6 let se zaměřením na robotiku, techniku, přírodní vědy, elektroniku, programování a další.</w:t>
      </w:r>
    </w:p>
    <w:p w14:paraId="3CC317A5" w14:textId="2E8E9D0B" w:rsidR="00001238" w:rsidRDefault="00001238" w:rsidP="001220D2">
      <w:pPr>
        <w:pStyle w:val="BodyText"/>
      </w:pPr>
      <w:r>
        <w:t>Kroužky probíhají po celou dobu školního roku v prostorách Centra robotiky. Nabídka kroužků se rok od roku zvyšuje, v roce 2019 byla nabízena tato témata:</w:t>
      </w:r>
    </w:p>
    <w:p w14:paraId="02DE7260" w14:textId="77777777" w:rsidR="00001238" w:rsidRDefault="00001238" w:rsidP="00EF0C56">
      <w:pPr>
        <w:pStyle w:val="BodyText"/>
        <w:numPr>
          <w:ilvl w:val="0"/>
          <w:numId w:val="44"/>
        </w:numPr>
        <w:spacing w:before="60" w:after="60"/>
        <w:ind w:left="714" w:hanging="357"/>
      </w:pPr>
      <w:r>
        <w:t>Inteligentní Lego roboti</w:t>
      </w:r>
    </w:p>
    <w:p w14:paraId="2AD66D65" w14:textId="77777777" w:rsidR="00001238" w:rsidRDefault="00001238" w:rsidP="00EF0C56">
      <w:pPr>
        <w:pStyle w:val="BodyText"/>
        <w:numPr>
          <w:ilvl w:val="0"/>
          <w:numId w:val="43"/>
        </w:numPr>
        <w:spacing w:before="60" w:after="60"/>
        <w:ind w:left="714" w:hanging="357"/>
      </w:pPr>
      <w:r>
        <w:t>Lego MINDSTORMS a jiné robotické stavebnice</w:t>
      </w:r>
    </w:p>
    <w:p w14:paraId="7F2F8F16" w14:textId="77777777" w:rsidR="00001238" w:rsidRDefault="00001238" w:rsidP="00EF0C56">
      <w:pPr>
        <w:pStyle w:val="BodyText"/>
        <w:numPr>
          <w:ilvl w:val="0"/>
          <w:numId w:val="43"/>
        </w:numPr>
        <w:spacing w:before="60" w:after="60"/>
        <w:ind w:left="714" w:hanging="357"/>
      </w:pPr>
      <w:r>
        <w:t>Arduino - začátečníci</w:t>
      </w:r>
    </w:p>
    <w:p w14:paraId="5E913634" w14:textId="77777777" w:rsidR="00001238" w:rsidRDefault="00001238" w:rsidP="00EF0C56">
      <w:pPr>
        <w:pStyle w:val="BodyText"/>
        <w:numPr>
          <w:ilvl w:val="0"/>
          <w:numId w:val="43"/>
        </w:numPr>
        <w:spacing w:before="60" w:after="60"/>
        <w:ind w:left="714" w:hanging="357"/>
      </w:pPr>
      <w:r>
        <w:t>Robotika hravě</w:t>
      </w:r>
    </w:p>
    <w:p w14:paraId="03D9426F" w14:textId="77777777" w:rsidR="00001238" w:rsidRDefault="00001238" w:rsidP="00EF0C56">
      <w:pPr>
        <w:pStyle w:val="BodyText"/>
        <w:numPr>
          <w:ilvl w:val="0"/>
          <w:numId w:val="43"/>
        </w:numPr>
        <w:spacing w:before="60" w:after="60"/>
        <w:ind w:left="714" w:hanging="357"/>
      </w:pPr>
      <w:r>
        <w:t>Přírodovědné pokusohraní</w:t>
      </w:r>
    </w:p>
    <w:p w14:paraId="40D6521F" w14:textId="77777777" w:rsidR="00001238" w:rsidRDefault="00001238" w:rsidP="00EF0C56">
      <w:pPr>
        <w:pStyle w:val="BodyText"/>
        <w:numPr>
          <w:ilvl w:val="0"/>
          <w:numId w:val="43"/>
        </w:numPr>
        <w:spacing w:before="60" w:after="60"/>
        <w:ind w:left="714" w:hanging="357"/>
      </w:pPr>
      <w:r>
        <w:t>Kreativní fotografie</w:t>
      </w:r>
    </w:p>
    <w:p w14:paraId="79195922" w14:textId="1D88C529" w:rsidR="00001238" w:rsidRDefault="00BD7CC1" w:rsidP="00EF0C56">
      <w:pPr>
        <w:pStyle w:val="BodyText"/>
        <w:numPr>
          <w:ilvl w:val="0"/>
          <w:numId w:val="43"/>
        </w:numPr>
        <w:spacing w:before="60" w:after="60"/>
        <w:ind w:left="714" w:hanging="357"/>
      </w:pPr>
      <w:r>
        <w:rPr>
          <w:noProof/>
          <w:lang w:eastAsia="cs-CZ"/>
        </w:rPr>
        <mc:AlternateContent>
          <mc:Choice Requires="wpg">
            <w:drawing>
              <wp:anchor distT="0" distB="0" distL="114300" distR="114300" simplePos="0" relativeHeight="251714560" behindDoc="1" locked="0" layoutInCell="1" allowOverlap="1" wp14:anchorId="21D903AE" wp14:editId="56EA9F5D">
                <wp:simplePos x="0" y="0"/>
                <wp:positionH relativeFrom="column">
                  <wp:posOffset>1745615</wp:posOffset>
                </wp:positionH>
                <wp:positionV relativeFrom="paragraph">
                  <wp:posOffset>114300</wp:posOffset>
                </wp:positionV>
                <wp:extent cx="3642437" cy="4095750"/>
                <wp:effectExtent l="0" t="0" r="0" b="0"/>
                <wp:wrapNone/>
                <wp:docPr id="119" name="Skupina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42437" cy="4095750"/>
                          <a:chOff x="0" y="0"/>
                          <a:chExt cx="8686432" cy="9775664"/>
                        </a:xfrm>
                      </wpg:grpSpPr>
                      <wps:wsp>
                        <wps:cNvPr id="120" name="Shape 63339">
                          <a:extLst>
                            <a:ext uri="{FF2B5EF4-FFF2-40B4-BE49-F238E27FC236}">
                              <a16:creationId xmlns:a16="http://schemas.microsoft.com/office/drawing/2014/main" id="{F71841A4-743E-2C44-84C6-CE35CF1792E2}"/>
                            </a:ext>
                          </a:extLst>
                        </wps:cNvPr>
                        <wps:cNvSpPr/>
                        <wps:spPr>
                          <a:xfrm>
                            <a:off x="0" y="731608"/>
                            <a:ext cx="3588580" cy="9044056"/>
                          </a:xfrm>
                          <a:custGeom>
                            <a:avLst/>
                            <a:gdLst/>
                            <a:ahLst/>
                            <a:cxnLst>
                              <a:cxn ang="0">
                                <a:pos x="wd2" y="hd2"/>
                              </a:cxn>
                              <a:cxn ang="5400000">
                                <a:pos x="wd2" y="hd2"/>
                              </a:cxn>
                              <a:cxn ang="10800000">
                                <a:pos x="wd2" y="hd2"/>
                              </a:cxn>
                              <a:cxn ang="16200000">
                                <a:pos x="wd2" y="hd2"/>
                              </a:cxn>
                            </a:cxnLst>
                            <a:rect l="0" t="0" r="r" b="b"/>
                            <a:pathLst>
                              <a:path w="21600" h="21600" extrusionOk="0">
                                <a:moveTo>
                                  <a:pt x="6017" y="3847"/>
                                </a:moveTo>
                                <a:lnTo>
                                  <a:pt x="15583" y="3847"/>
                                </a:lnTo>
                                <a:cubicBezTo>
                                  <a:pt x="18906" y="3847"/>
                                  <a:pt x="21600" y="4905"/>
                                  <a:pt x="21600" y="6209"/>
                                </a:cubicBezTo>
                                <a:lnTo>
                                  <a:pt x="21600" y="11671"/>
                                </a:lnTo>
                                <a:cubicBezTo>
                                  <a:pt x="21600" y="11672"/>
                                  <a:pt x="21600" y="11672"/>
                                  <a:pt x="21600" y="11672"/>
                                </a:cubicBezTo>
                                <a:cubicBezTo>
                                  <a:pt x="21600" y="12119"/>
                                  <a:pt x="20678" y="12480"/>
                                  <a:pt x="19541" y="12480"/>
                                </a:cubicBezTo>
                                <a:cubicBezTo>
                                  <a:pt x="18403" y="12480"/>
                                  <a:pt x="17482" y="12119"/>
                                  <a:pt x="17482" y="11672"/>
                                </a:cubicBezTo>
                                <a:lnTo>
                                  <a:pt x="17481" y="11672"/>
                                </a:lnTo>
                                <a:lnTo>
                                  <a:pt x="17481" y="6209"/>
                                </a:lnTo>
                                <a:lnTo>
                                  <a:pt x="16526" y="6209"/>
                                </a:lnTo>
                                <a:lnTo>
                                  <a:pt x="16526" y="20570"/>
                                </a:lnTo>
                                <a:lnTo>
                                  <a:pt x="16526" y="20570"/>
                                </a:lnTo>
                                <a:cubicBezTo>
                                  <a:pt x="16526" y="21139"/>
                                  <a:pt x="15351" y="21600"/>
                                  <a:pt x="13902" y="21600"/>
                                </a:cubicBezTo>
                                <a:cubicBezTo>
                                  <a:pt x="12452" y="21600"/>
                                  <a:pt x="11277" y="21139"/>
                                  <a:pt x="11277" y="20570"/>
                                </a:cubicBezTo>
                                <a:lnTo>
                                  <a:pt x="11277" y="13297"/>
                                </a:lnTo>
                                <a:lnTo>
                                  <a:pt x="10323" y="13297"/>
                                </a:lnTo>
                                <a:lnTo>
                                  <a:pt x="10323" y="20570"/>
                                </a:lnTo>
                                <a:cubicBezTo>
                                  <a:pt x="10323" y="21139"/>
                                  <a:pt x="9148" y="21600"/>
                                  <a:pt x="7698" y="21600"/>
                                </a:cubicBezTo>
                                <a:cubicBezTo>
                                  <a:pt x="6249" y="21600"/>
                                  <a:pt x="5074" y="21139"/>
                                  <a:pt x="5074" y="20570"/>
                                </a:cubicBezTo>
                                <a:lnTo>
                                  <a:pt x="5073" y="20570"/>
                                </a:lnTo>
                                <a:lnTo>
                                  <a:pt x="5073" y="6209"/>
                                </a:lnTo>
                                <a:lnTo>
                                  <a:pt x="4118" y="6209"/>
                                </a:lnTo>
                                <a:lnTo>
                                  <a:pt x="4118" y="11672"/>
                                </a:lnTo>
                                <a:cubicBezTo>
                                  <a:pt x="4118" y="12119"/>
                                  <a:pt x="3197" y="12480"/>
                                  <a:pt x="2059" y="12480"/>
                                </a:cubicBezTo>
                                <a:cubicBezTo>
                                  <a:pt x="922" y="12480"/>
                                  <a:pt x="0" y="12119"/>
                                  <a:pt x="0" y="11672"/>
                                </a:cubicBezTo>
                                <a:lnTo>
                                  <a:pt x="0" y="6209"/>
                                </a:lnTo>
                                <a:cubicBezTo>
                                  <a:pt x="0" y="4905"/>
                                  <a:pt x="2694" y="3847"/>
                                  <a:pt x="6017" y="3847"/>
                                </a:cubicBezTo>
                                <a:close/>
                                <a:moveTo>
                                  <a:pt x="6374" y="1746"/>
                                </a:moveTo>
                                <a:cubicBezTo>
                                  <a:pt x="6374" y="2711"/>
                                  <a:pt x="8365" y="3493"/>
                                  <a:pt x="10823" y="3493"/>
                                </a:cubicBezTo>
                                <a:cubicBezTo>
                                  <a:pt x="13280" y="3493"/>
                                  <a:pt x="15272" y="2711"/>
                                  <a:pt x="15272" y="1746"/>
                                </a:cubicBezTo>
                                <a:cubicBezTo>
                                  <a:pt x="15272" y="782"/>
                                  <a:pt x="13280" y="0"/>
                                  <a:pt x="10823" y="0"/>
                                </a:cubicBezTo>
                                <a:cubicBezTo>
                                  <a:pt x="8365" y="0"/>
                                  <a:pt x="6374" y="782"/>
                                  <a:pt x="6374" y="1746"/>
                                </a:cubicBezTo>
                                <a:close/>
                              </a:path>
                            </a:pathLst>
                          </a:custGeom>
                          <a:solidFill>
                            <a:schemeClr val="bg1">
                              <a:lumMod val="85000"/>
                            </a:schemeClr>
                          </a:solidFill>
                          <a:ln w="12700" cap="flat">
                            <a:noFill/>
                            <a:miter lim="400000"/>
                          </a:ln>
                          <a:effectLst/>
                        </wps:spPr>
                        <wps:bodyPr wrap="square" lIns="0" tIns="0" rIns="0" bIns="0" numCol="1" anchor="ctr">
                          <a:noAutofit/>
                        </wps:bodyPr>
                      </wps:wsp>
                      <wps:wsp>
                        <wps:cNvPr id="121" name="Shape 63340">
                          <a:extLst>
                            <a:ext uri="{FF2B5EF4-FFF2-40B4-BE49-F238E27FC236}">
                              <a16:creationId xmlns:a16="http://schemas.microsoft.com/office/drawing/2014/main" id="{FE863322-F7E0-BA49-84FA-1FCB5F1DBE07}"/>
                            </a:ext>
                          </a:extLst>
                        </wps:cNvPr>
                        <wps:cNvSpPr/>
                        <wps:spPr>
                          <a:xfrm>
                            <a:off x="325919" y="0"/>
                            <a:ext cx="2936741" cy="1464945"/>
                          </a:xfrm>
                          <a:custGeom>
                            <a:avLst/>
                            <a:gdLst/>
                            <a:ahLst/>
                            <a:cxnLst>
                              <a:cxn ang="0">
                                <a:pos x="wd2" y="hd2"/>
                              </a:cxn>
                              <a:cxn ang="5400000">
                                <a:pos x="wd2" y="hd2"/>
                              </a:cxn>
                              <a:cxn ang="10800000">
                                <a:pos x="wd2" y="hd2"/>
                              </a:cxn>
                              <a:cxn ang="16200000">
                                <a:pos x="wd2" y="hd2"/>
                              </a:cxn>
                            </a:cxnLst>
                            <a:rect l="0" t="0" r="r" b="b"/>
                            <a:pathLst>
                              <a:path w="21600" h="21600" extrusionOk="0">
                                <a:moveTo>
                                  <a:pt x="10696" y="0"/>
                                </a:moveTo>
                                <a:lnTo>
                                  <a:pt x="0" y="9509"/>
                                </a:lnTo>
                                <a:lnTo>
                                  <a:pt x="10904" y="19186"/>
                                </a:lnTo>
                                <a:lnTo>
                                  <a:pt x="21600" y="9689"/>
                                </a:lnTo>
                                <a:lnTo>
                                  <a:pt x="10696" y="0"/>
                                </a:lnTo>
                                <a:close/>
                                <a:moveTo>
                                  <a:pt x="1266" y="11676"/>
                                </a:moveTo>
                                <a:lnTo>
                                  <a:pt x="1266" y="18647"/>
                                </a:lnTo>
                                <a:cubicBezTo>
                                  <a:pt x="1032" y="18922"/>
                                  <a:pt x="874" y="19420"/>
                                  <a:pt x="874" y="20006"/>
                                </a:cubicBezTo>
                                <a:cubicBezTo>
                                  <a:pt x="874" y="20883"/>
                                  <a:pt x="1224" y="21600"/>
                                  <a:pt x="1658" y="21600"/>
                                </a:cubicBezTo>
                                <a:cubicBezTo>
                                  <a:pt x="2091" y="21600"/>
                                  <a:pt x="2442" y="20883"/>
                                  <a:pt x="2442" y="20006"/>
                                </a:cubicBezTo>
                                <a:cubicBezTo>
                                  <a:pt x="2442" y="19420"/>
                                  <a:pt x="2284" y="18922"/>
                                  <a:pt x="2050" y="18647"/>
                                </a:cubicBezTo>
                                <a:lnTo>
                                  <a:pt x="2050" y="12338"/>
                                </a:lnTo>
                                <a:lnTo>
                                  <a:pt x="1266" y="11676"/>
                                </a:lnTo>
                                <a:close/>
                              </a:path>
                            </a:pathLst>
                          </a:custGeom>
                          <a:solidFill>
                            <a:schemeClr val="accent1"/>
                          </a:solidFill>
                          <a:ln w="12700" cap="flat">
                            <a:noFill/>
                            <a:miter lim="400000"/>
                          </a:ln>
                          <a:effectLst/>
                        </wps:spPr>
                        <wps:bodyPr wrap="square" lIns="53578" tIns="53578" rIns="53578" bIns="53578" numCol="1" anchor="ctr">
                          <a:noAutofit/>
                        </wps:bodyPr>
                      </wps:wsp>
                      <wps:wsp>
                        <wps:cNvPr id="122" name="Shape 63342">
                          <a:extLst>
                            <a:ext uri="{FF2B5EF4-FFF2-40B4-BE49-F238E27FC236}">
                              <a16:creationId xmlns:a16="http://schemas.microsoft.com/office/drawing/2014/main" id="{2929D74C-6AB4-9C40-92C1-DEFF3FDD640A}"/>
                            </a:ext>
                          </a:extLst>
                        </wps:cNvPr>
                        <wps:cNvSpPr/>
                        <wps:spPr>
                          <a:xfrm>
                            <a:off x="4463569" y="733334"/>
                            <a:ext cx="4222863" cy="9042330"/>
                          </a:xfrm>
                          <a:custGeom>
                            <a:avLst/>
                            <a:gdLst/>
                            <a:ahLst/>
                            <a:cxnLst>
                              <a:cxn ang="0">
                                <a:pos x="wd2" y="hd2"/>
                              </a:cxn>
                              <a:cxn ang="5400000">
                                <a:pos x="wd2" y="hd2"/>
                              </a:cxn>
                              <a:cxn ang="10800000">
                                <a:pos x="wd2" y="hd2"/>
                              </a:cxn>
                              <a:cxn ang="16200000">
                                <a:pos x="wd2" y="hd2"/>
                              </a:cxn>
                            </a:cxnLst>
                            <a:rect l="0" t="0" r="r" b="b"/>
                            <a:pathLst>
                              <a:path w="21310" h="21600" extrusionOk="0">
                                <a:moveTo>
                                  <a:pt x="21247" y="10573"/>
                                </a:moveTo>
                                <a:lnTo>
                                  <a:pt x="17364" y="5258"/>
                                </a:lnTo>
                                <a:cubicBezTo>
                                  <a:pt x="16728" y="4388"/>
                                  <a:pt x="14991" y="3847"/>
                                  <a:pt x="13131" y="3847"/>
                                </a:cubicBezTo>
                                <a:cubicBezTo>
                                  <a:pt x="13119" y="3847"/>
                                  <a:pt x="13108" y="3847"/>
                                  <a:pt x="13097" y="3847"/>
                                </a:cubicBezTo>
                                <a:lnTo>
                                  <a:pt x="13097" y="3847"/>
                                </a:lnTo>
                                <a:lnTo>
                                  <a:pt x="12219" y="3847"/>
                                </a:lnTo>
                                <a:lnTo>
                                  <a:pt x="9090" y="3847"/>
                                </a:lnTo>
                                <a:lnTo>
                                  <a:pt x="8213" y="3847"/>
                                </a:lnTo>
                                <a:lnTo>
                                  <a:pt x="8213" y="3847"/>
                                </a:lnTo>
                                <a:cubicBezTo>
                                  <a:pt x="8202" y="3847"/>
                                  <a:pt x="8191" y="3847"/>
                                  <a:pt x="8179" y="3847"/>
                                </a:cubicBezTo>
                                <a:cubicBezTo>
                                  <a:pt x="6319" y="3847"/>
                                  <a:pt x="4582" y="4388"/>
                                  <a:pt x="3946" y="5258"/>
                                </a:cubicBezTo>
                                <a:lnTo>
                                  <a:pt x="63" y="10573"/>
                                </a:lnTo>
                                <a:cubicBezTo>
                                  <a:pt x="-145" y="10858"/>
                                  <a:pt x="179" y="11168"/>
                                  <a:pt x="787" y="11265"/>
                                </a:cubicBezTo>
                                <a:lnTo>
                                  <a:pt x="1484" y="11377"/>
                                </a:lnTo>
                                <a:cubicBezTo>
                                  <a:pt x="1609" y="11397"/>
                                  <a:pt x="1736" y="11407"/>
                                  <a:pt x="1861" y="11407"/>
                                </a:cubicBezTo>
                                <a:cubicBezTo>
                                  <a:pt x="2345" y="11407"/>
                                  <a:pt x="2796" y="11264"/>
                                  <a:pt x="2962" y="11038"/>
                                </a:cubicBezTo>
                                <a:lnTo>
                                  <a:pt x="6435" y="6288"/>
                                </a:lnTo>
                                <a:lnTo>
                                  <a:pt x="6493" y="6209"/>
                                </a:lnTo>
                                <a:lnTo>
                                  <a:pt x="7331" y="6209"/>
                                </a:lnTo>
                                <a:lnTo>
                                  <a:pt x="1162" y="14494"/>
                                </a:lnTo>
                                <a:lnTo>
                                  <a:pt x="6965" y="14494"/>
                                </a:lnTo>
                                <a:lnTo>
                                  <a:pt x="6965" y="20831"/>
                                </a:lnTo>
                                <a:cubicBezTo>
                                  <a:pt x="6965" y="21256"/>
                                  <a:pt x="7700" y="21600"/>
                                  <a:pt x="8607" y="21600"/>
                                </a:cubicBezTo>
                                <a:cubicBezTo>
                                  <a:pt x="9514" y="21600"/>
                                  <a:pt x="10250" y="21256"/>
                                  <a:pt x="10250" y="20831"/>
                                </a:cubicBezTo>
                                <a:lnTo>
                                  <a:pt x="10255" y="20831"/>
                                </a:lnTo>
                                <a:lnTo>
                                  <a:pt x="10255" y="14494"/>
                                </a:lnTo>
                                <a:lnTo>
                                  <a:pt x="11055" y="14494"/>
                                </a:lnTo>
                                <a:lnTo>
                                  <a:pt x="11055" y="20831"/>
                                </a:lnTo>
                                <a:cubicBezTo>
                                  <a:pt x="11055" y="21256"/>
                                  <a:pt x="11790" y="21600"/>
                                  <a:pt x="12698" y="21600"/>
                                </a:cubicBezTo>
                                <a:cubicBezTo>
                                  <a:pt x="13605" y="21600"/>
                                  <a:pt x="14340" y="21256"/>
                                  <a:pt x="14340" y="20831"/>
                                </a:cubicBezTo>
                                <a:lnTo>
                                  <a:pt x="14345" y="20831"/>
                                </a:lnTo>
                                <a:lnTo>
                                  <a:pt x="14345" y="14494"/>
                                </a:lnTo>
                                <a:lnTo>
                                  <a:pt x="20148" y="14494"/>
                                </a:lnTo>
                                <a:lnTo>
                                  <a:pt x="13978" y="6209"/>
                                </a:lnTo>
                                <a:lnTo>
                                  <a:pt x="14817" y="6209"/>
                                </a:lnTo>
                                <a:lnTo>
                                  <a:pt x="14875" y="6288"/>
                                </a:lnTo>
                                <a:lnTo>
                                  <a:pt x="18348" y="11038"/>
                                </a:lnTo>
                                <a:cubicBezTo>
                                  <a:pt x="18514" y="11264"/>
                                  <a:pt x="18965" y="11407"/>
                                  <a:pt x="19449" y="11407"/>
                                </a:cubicBezTo>
                                <a:cubicBezTo>
                                  <a:pt x="19574" y="11407"/>
                                  <a:pt x="19701" y="11397"/>
                                  <a:pt x="19826" y="11377"/>
                                </a:cubicBezTo>
                                <a:lnTo>
                                  <a:pt x="20523" y="11265"/>
                                </a:lnTo>
                                <a:cubicBezTo>
                                  <a:pt x="21131" y="11168"/>
                                  <a:pt x="21455" y="10858"/>
                                  <a:pt x="21247" y="10573"/>
                                </a:cubicBezTo>
                                <a:close/>
                                <a:moveTo>
                                  <a:pt x="6926" y="1746"/>
                                </a:moveTo>
                                <a:cubicBezTo>
                                  <a:pt x="6926" y="782"/>
                                  <a:pt x="8595" y="0"/>
                                  <a:pt x="10655" y="0"/>
                                </a:cubicBezTo>
                                <a:cubicBezTo>
                                  <a:pt x="12715" y="0"/>
                                  <a:pt x="14384" y="782"/>
                                  <a:pt x="14384" y="1746"/>
                                </a:cubicBezTo>
                                <a:cubicBezTo>
                                  <a:pt x="14384" y="2711"/>
                                  <a:pt x="12715" y="3493"/>
                                  <a:pt x="10655" y="3493"/>
                                </a:cubicBezTo>
                                <a:cubicBezTo>
                                  <a:pt x="8595" y="3493"/>
                                  <a:pt x="6926" y="2711"/>
                                  <a:pt x="6926" y="1746"/>
                                </a:cubicBezTo>
                                <a:close/>
                              </a:path>
                            </a:pathLst>
                          </a:custGeom>
                          <a:solidFill>
                            <a:schemeClr val="bg1">
                              <a:lumMod val="85000"/>
                            </a:schemeClr>
                          </a:solidFill>
                          <a:ln w="12700" cap="flat">
                            <a:noFill/>
                            <a:miter lim="400000"/>
                          </a:ln>
                          <a:effectLst/>
                        </wps:spPr>
                        <wps:bodyPr wrap="square" lIns="0" tIns="0" rIns="0" bIns="0" numCol="1" anchor="ctr">
                          <a:noAutofit/>
                        </wps:bodyPr>
                      </wps:wsp>
                      <wps:wsp>
                        <wps:cNvPr id="123" name="Shape 63343">
                          <a:extLst>
                            <a:ext uri="{FF2B5EF4-FFF2-40B4-BE49-F238E27FC236}">
                              <a16:creationId xmlns:a16="http://schemas.microsoft.com/office/drawing/2014/main" id="{0E496F00-D9A0-A641-BB2E-2EB44580C6A7}"/>
                            </a:ext>
                          </a:extLst>
                        </wps:cNvPr>
                        <wps:cNvSpPr/>
                        <wps:spPr>
                          <a:xfrm>
                            <a:off x="5106628" y="0"/>
                            <a:ext cx="2936742" cy="1464945"/>
                          </a:xfrm>
                          <a:custGeom>
                            <a:avLst/>
                            <a:gdLst/>
                            <a:ahLst/>
                            <a:cxnLst>
                              <a:cxn ang="0">
                                <a:pos x="wd2" y="hd2"/>
                              </a:cxn>
                              <a:cxn ang="5400000">
                                <a:pos x="wd2" y="hd2"/>
                              </a:cxn>
                              <a:cxn ang="10800000">
                                <a:pos x="wd2" y="hd2"/>
                              </a:cxn>
                              <a:cxn ang="16200000">
                                <a:pos x="wd2" y="hd2"/>
                              </a:cxn>
                            </a:cxnLst>
                            <a:rect l="0" t="0" r="r" b="b"/>
                            <a:pathLst>
                              <a:path w="21600" h="21600" extrusionOk="0">
                                <a:moveTo>
                                  <a:pt x="10696" y="0"/>
                                </a:moveTo>
                                <a:lnTo>
                                  <a:pt x="0" y="9509"/>
                                </a:lnTo>
                                <a:lnTo>
                                  <a:pt x="10904" y="19186"/>
                                </a:lnTo>
                                <a:lnTo>
                                  <a:pt x="21600" y="9689"/>
                                </a:lnTo>
                                <a:lnTo>
                                  <a:pt x="10696" y="0"/>
                                </a:lnTo>
                                <a:close/>
                                <a:moveTo>
                                  <a:pt x="1266" y="11676"/>
                                </a:moveTo>
                                <a:lnTo>
                                  <a:pt x="1266" y="18647"/>
                                </a:lnTo>
                                <a:cubicBezTo>
                                  <a:pt x="1032" y="18922"/>
                                  <a:pt x="874" y="19420"/>
                                  <a:pt x="874" y="20006"/>
                                </a:cubicBezTo>
                                <a:cubicBezTo>
                                  <a:pt x="874" y="20883"/>
                                  <a:pt x="1224" y="21600"/>
                                  <a:pt x="1658" y="21600"/>
                                </a:cubicBezTo>
                                <a:cubicBezTo>
                                  <a:pt x="2091" y="21600"/>
                                  <a:pt x="2442" y="20883"/>
                                  <a:pt x="2442" y="20006"/>
                                </a:cubicBezTo>
                                <a:cubicBezTo>
                                  <a:pt x="2442" y="19420"/>
                                  <a:pt x="2284" y="18922"/>
                                  <a:pt x="2050" y="18647"/>
                                </a:cubicBezTo>
                                <a:lnTo>
                                  <a:pt x="2050" y="12338"/>
                                </a:lnTo>
                                <a:lnTo>
                                  <a:pt x="1266" y="11676"/>
                                </a:lnTo>
                                <a:close/>
                              </a:path>
                            </a:pathLst>
                          </a:custGeom>
                          <a:solidFill>
                            <a:schemeClr val="accent3"/>
                          </a:solidFill>
                          <a:ln w="12700" cap="flat">
                            <a:noFill/>
                            <a:miter lim="400000"/>
                          </a:ln>
                          <a:effectLst/>
                        </wps:spPr>
                        <wps:bodyPr wrap="square" lIns="53578" tIns="53578" rIns="53578" bIns="53578"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699D972A" id="Skupina 119" o:spid="_x0000_s1026" style="position:absolute;margin-left:137.45pt;margin-top:9pt;width:286.8pt;height:322.5pt;z-index:-251601920;mso-width-relative:margin;mso-height-relative:margin" coordsize="86864,9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">
                <o:lock v:ext="edit" aspectratio="t"/>
                <v:shape id="Shape 63339" o:spid="_x0000_s1027" style="position:absolute;top:7316;width:35885;height:9044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" path="m6017,3847r9566,c18906,3847,21600,4905,21600,6209r,5462c21600,11672,21600,11672,21600,11672v,447,-922,808,-2059,808c18403,12480,17482,12119,17482,11672r-1,l17481,6209r-955,l16526,20570r,c16526,21139,15351,21600,13902,21600v-1450,,-2625,-461,-2625,-1030l11277,13297r-954,l10323,20570v,569,-1175,1030,-2625,1030c6249,21600,5074,21139,5074,20570r-1,l5073,6209r-955,l4118,11672v,447,-921,808,-2059,808c922,12480,,12119,,11672l,6209c,4905,2694,3847,6017,3847xm6374,1746v,965,1991,1747,4449,1747c13280,3493,15272,2711,15272,1746,15272,782,13280,,10823,,8365,,6374,782,6374,1746xe" fillcolor="#d8d8d8 [2732]" stroked="f" strokeweight="1pt">
                  <v:stroke miterlimit="4" joinstyle="miter"/>
                  <v:path arrowok="t" o:extrusionok="f" o:connecttype="custom" o:connectlocs="1794290,4522028;1794290,4522028;1794290,4522028;1794290,4522028" o:connectangles="0,90,180,270"/>
                </v:shape>
                <v:shape id="Shape 63340" o:spid="_x0000_s1028" style="position:absolute;left:3259;width:29367;height:1464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" path="m10696,l,9509r10904,9677l21600,9689,10696,xm1266,11676r,6971c1032,18922,874,19420,874,20006v,877,350,1594,784,1594c2091,21600,2442,20883,2442,20006v,-586,-158,-1084,-392,-1359l2050,12338r-784,-662xe" fillcolor="#b1b3b4 [3204]" stroked="f" strokeweight="1pt">
                  <v:stroke miterlimit="4" joinstyle="miter"/>
                  <v:path arrowok="t" o:extrusionok="f" o:connecttype="custom" o:connectlocs="1468371,732473;1468371,732473;1468371,732473;1468371,732473" o:connectangles="0,90,180,270"/>
                </v:shape>
                <v:shape id="Shape 63342" o:spid="_x0000_s1029" style="position:absolute;left:44635;top:7333;width:42229;height:90423;visibility:visible;mso-wrap-style:square;v-text-anchor:middle" coordsize="213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" path="m21247,10573l17364,5258c16728,4388,14991,3847,13131,3847v-12,,-23,,-34,l13097,3847r-878,l9090,3847r-877,l8213,3847v-11,,-22,,-34,c6319,3847,4582,4388,3946,5258l63,10573v-208,285,116,595,724,692l1484,11377v125,20,252,30,377,30c2345,11407,2796,11264,2962,11038l6435,6288r58,-79l7331,6209,1162,14494r5803,l6965,20831v,425,735,769,1642,769c9514,21600,10250,21256,10250,20831r5,l10255,14494r800,l11055,20831v,425,735,769,1643,769c13605,21600,14340,21256,14340,20831r5,l14345,14494r5803,l13978,6209r839,l14875,6288r3473,4750c18514,11264,18965,11407,19449,11407v125,,252,-10,377,-30l20523,11265v608,-97,932,-407,724,-692xm6926,1746c6926,782,8595,,10655,v2060,,3729,782,3729,1746c14384,2711,12715,3493,10655,3493,8595,3493,6926,2711,6926,1746xe" fillcolor="#d8d8d8 [2732]" stroked="f" strokeweight="1pt">
                  <v:stroke miterlimit="4" joinstyle="miter"/>
                  <v:path arrowok="t" o:extrusionok="f" o:connecttype="custom" o:connectlocs="2111432,4521165;2111432,4521165;2111432,4521165;2111432,4521165" o:connectangles="0,90,180,270"/>
                </v:shape>
                <v:shape id="Shape 63343" o:spid="_x0000_s1030" style="position:absolute;left:51066;width:29367;height:1464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" path="m10696,l,9509r10904,9677l21600,9689,10696,xm1266,11676r,6971c1032,18922,874,19420,874,20006v,877,350,1594,784,1594c2091,21600,2442,20883,2442,20006v,-586,-158,-1084,-392,-1359l2050,12338r-784,-662xe" fillcolor="#8dbe48 [3206]" stroked="f" strokeweight="1pt">
                  <v:stroke miterlimit="4" joinstyle="miter"/>
                  <v:path arrowok="t" o:extrusionok="f" o:connecttype="custom" o:connectlocs="1468371,732473;1468371,732473;1468371,732473;1468371,732473" o:connectangles="0,90,180,270"/>
                </v:shape>
              </v:group>
            </w:pict>
          </mc:Fallback>
        </mc:AlternateContent>
      </w:r>
      <w:r w:rsidR="00001238">
        <w:t>Lego WeDo</w:t>
      </w:r>
    </w:p>
    <w:p w14:paraId="5C7D6071" w14:textId="6317A7AF" w:rsidR="00001238" w:rsidRDefault="00001238" w:rsidP="00EF0C56">
      <w:pPr>
        <w:pStyle w:val="BodyText"/>
        <w:numPr>
          <w:ilvl w:val="0"/>
          <w:numId w:val="43"/>
        </w:numPr>
        <w:spacing w:before="60" w:after="60"/>
        <w:ind w:left="714" w:hanging="357"/>
      </w:pPr>
      <w:r>
        <w:t>Lego WeDo pro nejmenší</w:t>
      </w:r>
    </w:p>
    <w:p w14:paraId="50E9A8E4" w14:textId="77777777" w:rsidR="00001238" w:rsidRDefault="00001238" w:rsidP="00EF0C56">
      <w:pPr>
        <w:pStyle w:val="BodyText"/>
        <w:numPr>
          <w:ilvl w:val="0"/>
          <w:numId w:val="43"/>
        </w:numPr>
        <w:spacing w:before="60" w:after="60"/>
        <w:ind w:left="714" w:hanging="357"/>
      </w:pPr>
      <w:r>
        <w:t xml:space="preserve">Robotika pro nejmenší </w:t>
      </w:r>
    </w:p>
    <w:p w14:paraId="2F010480" w14:textId="26893B99" w:rsidR="00001238" w:rsidRDefault="00001238" w:rsidP="00EF0C56">
      <w:pPr>
        <w:pStyle w:val="BodyText"/>
        <w:numPr>
          <w:ilvl w:val="0"/>
          <w:numId w:val="43"/>
        </w:numPr>
        <w:spacing w:before="60" w:after="60"/>
        <w:ind w:left="714" w:hanging="357"/>
      </w:pPr>
      <w:r>
        <w:t>Programování ve Scratchi</w:t>
      </w:r>
    </w:p>
    <w:p w14:paraId="55167BE3" w14:textId="77777777" w:rsidR="00001238" w:rsidRDefault="00001238" w:rsidP="00EF0C56">
      <w:pPr>
        <w:pStyle w:val="BodyText"/>
        <w:numPr>
          <w:ilvl w:val="0"/>
          <w:numId w:val="43"/>
        </w:numPr>
        <w:spacing w:before="60" w:after="60"/>
        <w:ind w:left="714" w:hanging="357"/>
      </w:pPr>
      <w:r>
        <w:t>Malý programátor</w:t>
      </w:r>
    </w:p>
    <w:p w14:paraId="5A9BA80D" w14:textId="77777777" w:rsidR="00001238" w:rsidRDefault="00001238" w:rsidP="00EF0C56">
      <w:pPr>
        <w:pStyle w:val="BodyText"/>
        <w:numPr>
          <w:ilvl w:val="0"/>
          <w:numId w:val="43"/>
        </w:numPr>
        <w:spacing w:before="60" w:after="60"/>
        <w:ind w:left="714" w:hanging="357"/>
      </w:pPr>
      <w:r>
        <w:t>CAD pro děti</w:t>
      </w:r>
    </w:p>
    <w:p w14:paraId="208AECD7" w14:textId="78C6864D" w:rsidR="00001238" w:rsidRDefault="00001238" w:rsidP="00EF0C56">
      <w:pPr>
        <w:pStyle w:val="BodyText"/>
        <w:numPr>
          <w:ilvl w:val="0"/>
          <w:numId w:val="43"/>
        </w:numPr>
        <w:spacing w:before="60" w:after="60"/>
        <w:ind w:left="714" w:hanging="357"/>
      </w:pPr>
      <w:r>
        <w:t>Technika pro každého</w:t>
      </w:r>
    </w:p>
    <w:p w14:paraId="0CACC016" w14:textId="77777777" w:rsidR="00001238" w:rsidRDefault="00001238" w:rsidP="00EF0C56">
      <w:pPr>
        <w:pStyle w:val="BodyText"/>
        <w:numPr>
          <w:ilvl w:val="0"/>
          <w:numId w:val="43"/>
        </w:numPr>
        <w:spacing w:before="60" w:after="60"/>
        <w:ind w:left="714" w:hanging="357"/>
      </w:pPr>
      <w:r>
        <w:t>Sestav si robota</w:t>
      </w:r>
    </w:p>
    <w:p w14:paraId="5A51C683" w14:textId="77777777" w:rsidR="00001238" w:rsidRDefault="00001238" w:rsidP="00EF0C56">
      <w:pPr>
        <w:pStyle w:val="BodyText"/>
        <w:numPr>
          <w:ilvl w:val="0"/>
          <w:numId w:val="43"/>
        </w:numPr>
        <w:spacing w:before="60" w:after="60"/>
        <w:ind w:left="714" w:hanging="357"/>
      </w:pPr>
      <w:r>
        <w:t>Programování s Martinou</w:t>
      </w:r>
    </w:p>
    <w:p w14:paraId="0E39641D" w14:textId="79D4CA9A" w:rsidR="00001238" w:rsidRDefault="00001238" w:rsidP="00EF0C56">
      <w:pPr>
        <w:pStyle w:val="BodyText"/>
        <w:numPr>
          <w:ilvl w:val="0"/>
          <w:numId w:val="43"/>
        </w:numPr>
        <w:spacing w:before="60" w:after="60"/>
        <w:ind w:left="714" w:hanging="357"/>
      </w:pPr>
      <w:r>
        <w:t>Malý zvědavec</w:t>
      </w:r>
    </w:p>
    <w:p w14:paraId="4AC25BD1" w14:textId="620EAB16" w:rsidR="00001238" w:rsidRDefault="00001238" w:rsidP="00EF0C56">
      <w:pPr>
        <w:pStyle w:val="BodyText"/>
        <w:numPr>
          <w:ilvl w:val="0"/>
          <w:numId w:val="43"/>
        </w:numPr>
        <w:spacing w:before="60" w:after="60"/>
        <w:ind w:left="714" w:hanging="357"/>
      </w:pPr>
      <w:r>
        <w:t>Bastlení pro začátečníky</w:t>
      </w:r>
    </w:p>
    <w:p w14:paraId="1D492C02" w14:textId="09D146ED" w:rsidR="00001238" w:rsidRDefault="00001238" w:rsidP="00EF0C56">
      <w:pPr>
        <w:pStyle w:val="BodyText"/>
        <w:numPr>
          <w:ilvl w:val="0"/>
          <w:numId w:val="43"/>
        </w:numPr>
        <w:spacing w:before="60" w:after="60"/>
        <w:ind w:left="714" w:hanging="357"/>
      </w:pPr>
      <w:r>
        <w:t>Robotika a programování</w:t>
      </w:r>
    </w:p>
    <w:p w14:paraId="1B29FC5B" w14:textId="77777777" w:rsidR="00001238" w:rsidRDefault="00001238" w:rsidP="00EF0C56">
      <w:pPr>
        <w:pStyle w:val="BodyText"/>
        <w:numPr>
          <w:ilvl w:val="0"/>
          <w:numId w:val="43"/>
        </w:numPr>
        <w:spacing w:before="60" w:after="60"/>
        <w:ind w:left="714" w:hanging="357"/>
      </w:pPr>
      <w:r>
        <w:t>Zbastli si sám</w:t>
      </w:r>
    </w:p>
    <w:p w14:paraId="34C2E84E" w14:textId="77777777" w:rsidR="00001238" w:rsidRDefault="00001238" w:rsidP="00EF0C56">
      <w:pPr>
        <w:pStyle w:val="BodyText"/>
        <w:numPr>
          <w:ilvl w:val="0"/>
          <w:numId w:val="43"/>
        </w:numPr>
        <w:spacing w:before="60" w:after="60"/>
        <w:ind w:left="714" w:hanging="357"/>
      </w:pPr>
      <w:r>
        <w:t xml:space="preserve">Stavba závodního dronu a FPV létání </w:t>
      </w:r>
    </w:p>
    <w:p w14:paraId="3456C97C" w14:textId="77777777" w:rsidR="00001238" w:rsidRDefault="00001238" w:rsidP="00EF0C56">
      <w:pPr>
        <w:pStyle w:val="BodyText"/>
        <w:numPr>
          <w:ilvl w:val="0"/>
          <w:numId w:val="43"/>
        </w:numPr>
        <w:spacing w:before="60" w:after="60"/>
        <w:ind w:left="714" w:hanging="357"/>
      </w:pPr>
      <w:r>
        <w:t>Stavba závodního dronu a FPV létání pro pokročilé</w:t>
      </w:r>
    </w:p>
    <w:p w14:paraId="007C6907" w14:textId="77777777" w:rsidR="00001238" w:rsidRDefault="00001238" w:rsidP="00EF0C56">
      <w:pPr>
        <w:pStyle w:val="BodyText"/>
        <w:numPr>
          <w:ilvl w:val="0"/>
          <w:numId w:val="43"/>
        </w:numPr>
        <w:spacing w:before="60" w:after="60"/>
        <w:ind w:left="714" w:hanging="357"/>
      </w:pPr>
      <w:r>
        <w:t>Fotografie</w:t>
      </w:r>
    </w:p>
    <w:p w14:paraId="3FD5CFE4" w14:textId="77777777" w:rsidR="00001238" w:rsidRDefault="00001238" w:rsidP="00EF0C56">
      <w:pPr>
        <w:pStyle w:val="BodyText"/>
        <w:numPr>
          <w:ilvl w:val="0"/>
          <w:numId w:val="43"/>
        </w:numPr>
        <w:spacing w:before="60" w:after="60"/>
        <w:ind w:left="714" w:hanging="357"/>
      </w:pPr>
      <w:r>
        <w:t>Animace a video</w:t>
      </w:r>
    </w:p>
    <w:p w14:paraId="089526F7" w14:textId="77777777" w:rsidR="00001238" w:rsidRDefault="00001238" w:rsidP="00EF0C56">
      <w:pPr>
        <w:pStyle w:val="BodyText"/>
        <w:numPr>
          <w:ilvl w:val="0"/>
          <w:numId w:val="43"/>
        </w:numPr>
        <w:spacing w:before="60" w:after="60"/>
        <w:ind w:left="714" w:hanging="357"/>
      </w:pPr>
      <w:r>
        <w:t>Grafika</w:t>
      </w:r>
    </w:p>
    <w:p w14:paraId="5D047518" w14:textId="77777777" w:rsidR="00001238" w:rsidRDefault="00001238" w:rsidP="00EF0C56">
      <w:pPr>
        <w:pStyle w:val="BodyText"/>
        <w:numPr>
          <w:ilvl w:val="0"/>
          <w:numId w:val="43"/>
        </w:numPr>
        <w:spacing w:before="60" w:after="60"/>
        <w:ind w:left="714" w:hanging="357"/>
      </w:pPr>
      <w:r>
        <w:t>Robotika pro děvčata</w:t>
      </w:r>
    </w:p>
    <w:p w14:paraId="0F0D0FBC" w14:textId="77777777" w:rsidR="00001238" w:rsidRDefault="00001238" w:rsidP="00EF0C56">
      <w:pPr>
        <w:pStyle w:val="BodyText"/>
        <w:numPr>
          <w:ilvl w:val="0"/>
          <w:numId w:val="43"/>
        </w:numPr>
        <w:spacing w:before="60" w:after="60"/>
        <w:ind w:left="714" w:hanging="357"/>
      </w:pPr>
      <w:r>
        <w:t>Robotí Challenge</w:t>
      </w:r>
    </w:p>
    <w:p w14:paraId="03215600" w14:textId="77777777" w:rsidR="00001238" w:rsidRDefault="00001238" w:rsidP="00EF0C56">
      <w:pPr>
        <w:pStyle w:val="BodyText"/>
        <w:numPr>
          <w:ilvl w:val="0"/>
          <w:numId w:val="43"/>
        </w:numPr>
        <w:spacing w:before="60" w:after="60"/>
        <w:ind w:left="714" w:hanging="357"/>
      </w:pPr>
      <w:r>
        <w:t>Stavba a programování robotů</w:t>
      </w:r>
    </w:p>
    <w:p w14:paraId="30ECE20B" w14:textId="77777777" w:rsidR="00001238" w:rsidRDefault="00001238" w:rsidP="00EF0C56">
      <w:pPr>
        <w:pStyle w:val="BodyText"/>
        <w:numPr>
          <w:ilvl w:val="0"/>
          <w:numId w:val="43"/>
        </w:numPr>
        <w:spacing w:before="60" w:after="60"/>
        <w:ind w:left="714" w:hanging="357"/>
      </w:pPr>
      <w:r>
        <w:t>Postav si vesmírnou loď</w:t>
      </w:r>
    </w:p>
    <w:p w14:paraId="0AA881A4" w14:textId="77777777" w:rsidR="00001238" w:rsidRDefault="00001238" w:rsidP="00EF0C56">
      <w:pPr>
        <w:pStyle w:val="BodyText"/>
        <w:numPr>
          <w:ilvl w:val="0"/>
          <w:numId w:val="43"/>
        </w:numPr>
        <w:spacing w:before="60" w:after="60"/>
        <w:ind w:left="714" w:hanging="357"/>
      </w:pPr>
      <w:r>
        <w:t>Tvorba webových stránek</w:t>
      </w:r>
    </w:p>
    <w:p w14:paraId="1D5EE5C5" w14:textId="720E2CB0" w:rsidR="00001238" w:rsidRDefault="00001238" w:rsidP="00EF0C56">
      <w:pPr>
        <w:pStyle w:val="BodyText"/>
        <w:numPr>
          <w:ilvl w:val="0"/>
          <w:numId w:val="43"/>
        </w:numPr>
        <w:spacing w:before="60" w:after="60"/>
        <w:ind w:left="714" w:hanging="357"/>
      </w:pPr>
      <w:r>
        <w:t>Tvorba webových stránek pro začátečníky</w:t>
      </w:r>
    </w:p>
    <w:p w14:paraId="0CFFDEEA" w14:textId="77777777" w:rsidR="00544B01" w:rsidRPr="007B3E74" w:rsidRDefault="00544B01" w:rsidP="00EF0C56">
      <w:pPr>
        <w:pStyle w:val="BodyText"/>
        <w:spacing w:after="60"/>
      </w:pPr>
      <w:r w:rsidRPr="007B3E74">
        <w:t>Přínosy aktivity:</w:t>
      </w:r>
    </w:p>
    <w:p w14:paraId="315153D5" w14:textId="77777777" w:rsidR="00544B01" w:rsidRDefault="00544B01" w:rsidP="00EF0C56">
      <w:pPr>
        <w:pStyle w:val="BodyText"/>
        <w:numPr>
          <w:ilvl w:val="0"/>
          <w:numId w:val="47"/>
        </w:numPr>
        <w:spacing w:before="60" w:after="60"/>
      </w:pPr>
      <w:r w:rsidRPr="00544B01">
        <w:t xml:space="preserve">větší zájem o technické a přírodovědné vzdělání, </w:t>
      </w:r>
    </w:p>
    <w:p w14:paraId="3A60216C" w14:textId="77777777" w:rsidR="00EF0C56" w:rsidRPr="00EF0C56" w:rsidRDefault="00544B01" w:rsidP="00EF0C56">
      <w:pPr>
        <w:pStyle w:val="BodyText"/>
        <w:numPr>
          <w:ilvl w:val="0"/>
          <w:numId w:val="47"/>
        </w:numPr>
        <w:spacing w:before="0" w:line="240" w:lineRule="auto"/>
        <w:ind w:left="714" w:hanging="357"/>
        <w:jc w:val="left"/>
        <w:rPr>
          <w:b/>
        </w:rPr>
      </w:pPr>
      <w:r w:rsidRPr="00544B01">
        <w:t>rozvoj informatického myšlení, spolupráce a komunikace</w:t>
      </w:r>
      <w:r w:rsidR="000970AC">
        <w:t>.</w:t>
      </w:r>
      <w:r w:rsidR="00EF0C56">
        <w:t xml:space="preserve"> </w:t>
      </w:r>
    </w:p>
    <w:p w14:paraId="5922463B" w14:textId="0F248078" w:rsidR="001220D2" w:rsidRPr="00EF0C56" w:rsidRDefault="0002123F" w:rsidP="00EF0C56">
      <w:pPr>
        <w:pStyle w:val="BodyText"/>
        <w:spacing w:before="0" w:after="0" w:line="240" w:lineRule="auto"/>
        <w:jc w:val="left"/>
        <w:rPr>
          <w:b/>
        </w:rPr>
      </w:pPr>
      <w:r>
        <w:rPr>
          <w:noProof/>
          <w:lang w:eastAsia="cs-CZ"/>
        </w:rPr>
        <w:lastRenderedPageBreak/>
        <mc:AlternateContent>
          <mc:Choice Requires="wps">
            <w:drawing>
              <wp:anchor distT="0" distB="0" distL="114300" distR="114300" simplePos="0" relativeHeight="251740160" behindDoc="1" locked="0" layoutInCell="1" allowOverlap="1" wp14:anchorId="404B0BFA" wp14:editId="241A8700">
                <wp:simplePos x="0" y="0"/>
                <wp:positionH relativeFrom="column">
                  <wp:posOffset>2540</wp:posOffset>
                </wp:positionH>
                <wp:positionV relativeFrom="paragraph">
                  <wp:posOffset>-55245</wp:posOffset>
                </wp:positionV>
                <wp:extent cx="1362075" cy="238125"/>
                <wp:effectExtent l="0" t="0" r="9525" b="9525"/>
                <wp:wrapNone/>
                <wp:docPr id="218" name="Zaoblený obdélník 218"/>
                <wp:cNvGraphicFramePr/>
                <a:graphic xmlns:a="http://schemas.openxmlformats.org/drawingml/2006/main">
                  <a:graphicData uri="http://schemas.microsoft.com/office/word/2010/wordprocessingShape">
                    <wps:wsp>
                      <wps:cNvSpPr/>
                      <wps:spPr>
                        <a:xfrm>
                          <a:off x="0" y="0"/>
                          <a:ext cx="1362075" cy="23812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BFD2C" id="Zaoblený obdélník 218" o:spid="_x0000_s1026" style="position:absolute;margin-left:.2pt;margin-top:-4.35pt;width:107.25pt;height:18.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" fillcolor="#b1b3b4 [3204]" stroked="f" strokeweight="1pt">
                <v:stroke joinstyle="miter"/>
              </v:roundrect>
            </w:pict>
          </mc:Fallback>
        </mc:AlternateContent>
      </w:r>
      <w:r>
        <w:rPr>
          <w:b/>
        </w:rPr>
        <w:t xml:space="preserve">  </w:t>
      </w:r>
      <w:r w:rsidR="001220D2" w:rsidRPr="0002123F">
        <w:rPr>
          <w:b/>
          <w:color w:val="FFFFFF" w:themeColor="background1"/>
        </w:rPr>
        <w:t>Vzdělávání pedagogů</w:t>
      </w:r>
    </w:p>
    <w:p w14:paraId="20371022" w14:textId="77C69241" w:rsidR="00001238" w:rsidRDefault="00001238" w:rsidP="00001238">
      <w:pPr>
        <w:pStyle w:val="BodyText"/>
      </w:pPr>
      <w:r>
        <w:t>Vzdělávání a podpora pedagogů patří mezi klíčové aktivity Centra robotiky. Primární cílovou skupinou jsou základní a mateřské školy zřizované Magistrátem města Plzně. Cílem aktivit je podpora smysluplného využívání informačních a digitálních technologií ve výuce. Podpora je především ve fo</w:t>
      </w:r>
      <w:r w:rsidR="001B1449">
        <w:t>rmě edukativních seminářů.</w:t>
      </w:r>
    </w:p>
    <w:p w14:paraId="62CC7E25" w14:textId="4945C4CA" w:rsidR="001220D2" w:rsidRDefault="00001238" w:rsidP="00001238">
      <w:pPr>
        <w:pStyle w:val="BodyText"/>
      </w:pPr>
      <w:r>
        <w:t>Během seminářů se pedagogové učí efektivně pracovat s interaktivními pomůckami. Centrum robotiky pomáhá vytvářet moderní výukové materiály a seznamuje pedagogy s dalšími kreativními možnostmi využití těchto technologií. Díky seminářům mají učitelé možnost získat základní i pokročilé dovednosti zaměřené na práci s</w:t>
      </w:r>
      <w:r w:rsidR="000970AC">
        <w:t> </w:t>
      </w:r>
      <w:r>
        <w:t>interaktivní tabulí, tablety i počítačem. Kromě toho je školám n</w:t>
      </w:r>
      <w:r w:rsidR="001B1449">
        <w:t>abízena možnost exkurzí v Centru</w:t>
      </w:r>
      <w:r>
        <w:t xml:space="preserve"> robotiky nebo dlouhodobého zapůjčení různého vybavení (roboti, PASCO). </w:t>
      </w:r>
    </w:p>
    <w:p w14:paraId="1427FDCD" w14:textId="59FC3983" w:rsidR="00544B01" w:rsidRPr="007B3E74" w:rsidRDefault="00544B01" w:rsidP="00EF0C56">
      <w:pPr>
        <w:pStyle w:val="BodyText"/>
        <w:spacing w:before="60" w:after="60"/>
      </w:pPr>
      <w:r w:rsidRPr="007B3E74">
        <w:t>Přínosy aktivity:</w:t>
      </w:r>
    </w:p>
    <w:p w14:paraId="2EA8C736" w14:textId="1BCFE6D0" w:rsidR="00544B01" w:rsidRDefault="00B96A94" w:rsidP="00EF0C56">
      <w:pPr>
        <w:pStyle w:val="BodyText"/>
        <w:numPr>
          <w:ilvl w:val="0"/>
          <w:numId w:val="49"/>
        </w:numPr>
        <w:spacing w:before="60" w:after="60" w:line="240" w:lineRule="atLeast"/>
        <w:ind w:left="714" w:hanging="357"/>
      </w:pPr>
      <w:r>
        <w:t>posílení kompetencí, odbornosti a znalostí pedagogů</w:t>
      </w:r>
      <w:r w:rsidR="000970AC">
        <w:t>,</w:t>
      </w:r>
    </w:p>
    <w:p w14:paraId="2D1063FE" w14:textId="0A2C29B9" w:rsidR="00B96A94" w:rsidRDefault="00B96A94" w:rsidP="00EF0C56">
      <w:pPr>
        <w:pStyle w:val="BodyText"/>
        <w:numPr>
          <w:ilvl w:val="0"/>
          <w:numId w:val="49"/>
        </w:numPr>
        <w:spacing w:before="60" w:after="60" w:line="240" w:lineRule="atLeast"/>
        <w:ind w:left="714" w:hanging="357"/>
      </w:pPr>
      <w:r>
        <w:t>využívání moderních metod výuky</w:t>
      </w:r>
      <w:r w:rsidR="000970AC">
        <w:t>,</w:t>
      </w:r>
    </w:p>
    <w:p w14:paraId="1A12C939" w14:textId="153BAF56" w:rsidR="00B96A94" w:rsidRDefault="00B96A94" w:rsidP="00EF0C56">
      <w:pPr>
        <w:pStyle w:val="BodyText"/>
        <w:numPr>
          <w:ilvl w:val="0"/>
          <w:numId w:val="49"/>
        </w:numPr>
        <w:spacing w:before="60" w:after="60" w:line="240" w:lineRule="atLeast"/>
        <w:ind w:left="714" w:hanging="357"/>
      </w:pPr>
      <w:r>
        <w:t>zlepšení metodologie a organizace výuky</w:t>
      </w:r>
      <w:r w:rsidR="000970AC">
        <w:t>,</w:t>
      </w:r>
    </w:p>
    <w:p w14:paraId="0DFE672F" w14:textId="6E9F2376" w:rsidR="00B96A94" w:rsidRDefault="00B96A94" w:rsidP="00EF0C56">
      <w:pPr>
        <w:pStyle w:val="BodyText"/>
        <w:numPr>
          <w:ilvl w:val="0"/>
          <w:numId w:val="49"/>
        </w:numPr>
        <w:spacing w:before="60" w:after="60" w:line="240" w:lineRule="atLeast"/>
        <w:ind w:left="714" w:hanging="357"/>
      </w:pPr>
      <w:r>
        <w:t>zlepšení infrastruktury pro vzdělávání</w:t>
      </w:r>
      <w:r w:rsidR="000970AC">
        <w:t>.</w:t>
      </w:r>
    </w:p>
    <w:p w14:paraId="342411CA" w14:textId="6A2056EF" w:rsidR="001220D2" w:rsidRPr="0002123F" w:rsidRDefault="00C60093" w:rsidP="00C60093">
      <w:pPr>
        <w:pStyle w:val="BodyText"/>
        <w:spacing w:before="240"/>
        <w:rPr>
          <w:b/>
          <w:color w:val="FFFFFF" w:themeColor="background1"/>
        </w:rPr>
      </w:pPr>
      <w:r>
        <w:rPr>
          <w:noProof/>
          <w:lang w:eastAsia="cs-CZ"/>
        </w:rPr>
        <mc:AlternateContent>
          <mc:Choice Requires="wps">
            <w:drawing>
              <wp:anchor distT="0" distB="0" distL="114300" distR="114300" simplePos="0" relativeHeight="251742208" behindDoc="1" locked="0" layoutInCell="1" allowOverlap="1" wp14:anchorId="1E120AE3" wp14:editId="035A83FE">
                <wp:simplePos x="0" y="0"/>
                <wp:positionH relativeFrom="column">
                  <wp:posOffset>2540</wp:posOffset>
                </wp:positionH>
                <wp:positionV relativeFrom="paragraph">
                  <wp:posOffset>62230</wp:posOffset>
                </wp:positionV>
                <wp:extent cx="714375" cy="238125"/>
                <wp:effectExtent l="0" t="0" r="9525" b="9525"/>
                <wp:wrapNone/>
                <wp:docPr id="219" name="Zaoblený obdélník 219"/>
                <wp:cNvGraphicFramePr/>
                <a:graphic xmlns:a="http://schemas.openxmlformats.org/drawingml/2006/main">
                  <a:graphicData uri="http://schemas.microsoft.com/office/word/2010/wordprocessingShape">
                    <wps:wsp>
                      <wps:cNvSpPr/>
                      <wps:spPr>
                        <a:xfrm>
                          <a:off x="0" y="0"/>
                          <a:ext cx="714375" cy="23812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3239C" id="Zaoblený obdélník 219" o:spid="_x0000_s1026" style="position:absolute;margin-left:.2pt;margin-top:4.9pt;width:56.25pt;height:18.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" fillcolor="#b1b3b4 [3204]" stroked="f" strokeweight="1pt">
                <v:stroke joinstyle="miter"/>
              </v:roundrect>
            </w:pict>
          </mc:Fallback>
        </mc:AlternateContent>
      </w:r>
      <w:r w:rsidR="0002123F">
        <w:rPr>
          <w:b/>
          <w:color w:val="FFFFFF" w:themeColor="background1"/>
        </w:rPr>
        <w:t xml:space="preserve"> </w:t>
      </w:r>
      <w:r w:rsidR="0002123F" w:rsidRPr="0002123F">
        <w:rPr>
          <w:b/>
          <w:color w:val="FFFFFF" w:themeColor="background1"/>
        </w:rPr>
        <w:t xml:space="preserve"> </w:t>
      </w:r>
      <w:r w:rsidR="001220D2" w:rsidRPr="0002123F">
        <w:rPr>
          <w:b/>
          <w:color w:val="FFFFFF" w:themeColor="background1"/>
        </w:rPr>
        <w:t>Exkurze</w:t>
      </w:r>
    </w:p>
    <w:p w14:paraId="0E895509" w14:textId="54D540A0" w:rsidR="00001238" w:rsidRDefault="00001238" w:rsidP="00001238">
      <w:pPr>
        <w:pStyle w:val="BodyText"/>
      </w:pPr>
      <w:r>
        <w:t>Centrum robotiky nabízí velké množství témat a činností, které dokáží zaujmout děti každého věku. Proto je školám (mateřským, základním i středním) nabízena m</w:t>
      </w:r>
      <w:r w:rsidR="001B1449">
        <w:t>ožnost návštěvy s celou třídou (nedělají se prohlídky více tříd najednou, neboť to není z personálního hlediska možné)</w:t>
      </w:r>
      <w:r>
        <w:t>. Děti tak mají možnost vyzkoušet si ovládání a programování robotů Lego Mindstorms EV3 nebo mBot, 3D modelování, pokusy se sadou PASCO, práci ve fotoateliéru a další technologie. Dále se mohou seznámit s</w:t>
      </w:r>
      <w:r w:rsidR="000970AC">
        <w:t> </w:t>
      </w:r>
      <w:r w:rsidR="001B1449">
        <w:t>rozšířenou</w:t>
      </w:r>
      <w:r>
        <w:t xml:space="preserve"> realitou či výukou na tabletech iPad. Vyučujícím je takto nabízena možnost zprostředkovat dětem nevšední zážitek, doplnit například projektové vyučování nebo hodiny informatiky. </w:t>
      </w:r>
    </w:p>
    <w:p w14:paraId="3EB47DA5" w14:textId="12F4EC08" w:rsidR="00001238" w:rsidRDefault="00001238" w:rsidP="00001238">
      <w:pPr>
        <w:pStyle w:val="BodyText"/>
      </w:pPr>
      <w:r>
        <w:t>Návštěva Centra robotiky je sice zážitkem pro děti, ale hlavně inspirací pro učitele. Ti mají možnost vidět reálnou výuku zvoleného předmětu (popřípadě tématu) s využitím digitálních technologií (PC, tablet, interaktivní tabule, internetové zdroje,…). Tuto inspiraci jim pak v případě zájmu může Centrum robotiky zapracovat do jejich výuky.</w:t>
      </w:r>
    </w:p>
    <w:p w14:paraId="31E7AB32" w14:textId="004E8782" w:rsidR="001220D2" w:rsidRDefault="00001238" w:rsidP="00001238">
      <w:pPr>
        <w:pStyle w:val="BodyText"/>
      </w:pPr>
      <w:r>
        <w:t>Exkurze jsou zdarma. Jejich konkrétní náplň je možné poskládat podle věku dětí, časových možností nebo právě probíraného tématu. Mohou probíhat v dopoledních i odpoledních hodinách.</w:t>
      </w:r>
    </w:p>
    <w:p w14:paraId="390A31F5" w14:textId="77777777" w:rsidR="00544B01" w:rsidRPr="007B3E74" w:rsidRDefault="00544B01" w:rsidP="00EF0C56">
      <w:pPr>
        <w:pStyle w:val="BodyText"/>
        <w:spacing w:before="60" w:after="60" w:line="240" w:lineRule="auto"/>
      </w:pPr>
      <w:r w:rsidRPr="007B3E74">
        <w:t>Přínosy aktivity:</w:t>
      </w:r>
    </w:p>
    <w:p w14:paraId="7E9BA82C" w14:textId="659CDC6D" w:rsidR="00544B01" w:rsidRDefault="001B1449" w:rsidP="00EF0C56">
      <w:pPr>
        <w:pStyle w:val="BodyText"/>
        <w:numPr>
          <w:ilvl w:val="0"/>
          <w:numId w:val="46"/>
        </w:numPr>
        <w:spacing w:before="60" w:after="60" w:line="240" w:lineRule="auto"/>
      </w:pPr>
      <w:r>
        <w:t xml:space="preserve">Pro učitele: </w:t>
      </w:r>
      <w:r w:rsidR="00544B01" w:rsidRPr="00544B01">
        <w:t>inspirace do výuky v rámci smysluplného využití digitálních technologií</w:t>
      </w:r>
      <w:r>
        <w:t>.</w:t>
      </w:r>
    </w:p>
    <w:p w14:paraId="293504E2" w14:textId="1651E784" w:rsidR="00B96A94" w:rsidRDefault="001B1449" w:rsidP="000970AC">
      <w:pPr>
        <w:pStyle w:val="ListParagraph"/>
        <w:numPr>
          <w:ilvl w:val="0"/>
          <w:numId w:val="46"/>
        </w:numPr>
        <w:rPr>
          <w:szCs w:val="20"/>
        </w:rPr>
      </w:pPr>
      <w:r>
        <w:rPr>
          <w:szCs w:val="20"/>
        </w:rPr>
        <w:t xml:space="preserve">Pro děti: </w:t>
      </w:r>
      <w:r w:rsidR="00B96A94" w:rsidRPr="00544B01">
        <w:rPr>
          <w:szCs w:val="20"/>
        </w:rPr>
        <w:t>větší zájem o technické a přírodovědné vzdělání</w:t>
      </w:r>
      <w:r w:rsidR="000970AC">
        <w:rPr>
          <w:szCs w:val="20"/>
        </w:rPr>
        <w:t>.</w:t>
      </w:r>
    </w:p>
    <w:p w14:paraId="15916BDE" w14:textId="5F2B70FE" w:rsidR="001220D2" w:rsidRPr="001738C7" w:rsidRDefault="00C60093" w:rsidP="00C60093">
      <w:pPr>
        <w:pStyle w:val="BodyText"/>
        <w:spacing w:before="240"/>
        <w:rPr>
          <w:b/>
        </w:rPr>
      </w:pPr>
      <w:r>
        <w:rPr>
          <w:noProof/>
          <w:lang w:eastAsia="cs-CZ"/>
        </w:rPr>
        <mc:AlternateContent>
          <mc:Choice Requires="wps">
            <w:drawing>
              <wp:anchor distT="0" distB="0" distL="114300" distR="114300" simplePos="0" relativeHeight="251744256" behindDoc="1" locked="0" layoutInCell="1" allowOverlap="1" wp14:anchorId="2CF5EFD0" wp14:editId="76EF0FBE">
                <wp:simplePos x="0" y="0"/>
                <wp:positionH relativeFrom="column">
                  <wp:posOffset>2540</wp:posOffset>
                </wp:positionH>
                <wp:positionV relativeFrom="paragraph">
                  <wp:posOffset>91440</wp:posOffset>
                </wp:positionV>
                <wp:extent cx="1847850" cy="238125"/>
                <wp:effectExtent l="0" t="0" r="0" b="9525"/>
                <wp:wrapNone/>
                <wp:docPr id="220" name="Zaoblený obdélník 220"/>
                <wp:cNvGraphicFramePr/>
                <a:graphic xmlns:a="http://schemas.openxmlformats.org/drawingml/2006/main">
                  <a:graphicData uri="http://schemas.microsoft.com/office/word/2010/wordprocessingShape">
                    <wps:wsp>
                      <wps:cNvSpPr/>
                      <wps:spPr>
                        <a:xfrm>
                          <a:off x="0" y="0"/>
                          <a:ext cx="1847850" cy="23812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61399" id="Zaoblený obdélník 220" o:spid="_x0000_s1026" style="position:absolute;margin-left:.2pt;margin-top:7.2pt;width:145.5pt;height:18.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" fillcolor="#b1b3b4 [3204]" stroked="f" strokeweight="1pt">
                <v:stroke joinstyle="miter"/>
              </v:roundrect>
            </w:pict>
          </mc:Fallback>
        </mc:AlternateContent>
      </w:r>
      <w:r w:rsidR="0002123F">
        <w:rPr>
          <w:b/>
        </w:rPr>
        <w:t xml:space="preserve">  </w:t>
      </w:r>
      <w:r w:rsidR="001220D2" w:rsidRPr="0002123F">
        <w:rPr>
          <w:b/>
          <w:color w:val="FFFFFF" w:themeColor="background1"/>
        </w:rPr>
        <w:t>Digitální technologie ve výuce</w:t>
      </w:r>
    </w:p>
    <w:p w14:paraId="5F79C920" w14:textId="78A958B1" w:rsidR="005B5419" w:rsidRDefault="005B5419" w:rsidP="005B5419">
      <w:pPr>
        <w:pStyle w:val="BodyText"/>
      </w:pPr>
      <w:r>
        <w:t xml:space="preserve">Vzhledem k faktu, že hlavním posláním Centra robotiky je rozvoj </w:t>
      </w:r>
      <w:r w:rsidR="001B1449">
        <w:t>polytechnického vzdělávání, je C</w:t>
      </w:r>
      <w:r>
        <w:t>entrum</w:t>
      </w:r>
      <w:r w:rsidR="001B1449">
        <w:t xml:space="preserve"> robotiky</w:t>
      </w:r>
      <w:r>
        <w:t xml:space="preserve"> klíčovým partnerem škol pro další vzdělávání pedagogických pracovníků, zavádění moderních trendů a využívání digitálních technologií ve výuce.</w:t>
      </w:r>
    </w:p>
    <w:p w14:paraId="6A2409AB" w14:textId="010A1C3D" w:rsidR="005B5419" w:rsidRDefault="005B5419" w:rsidP="005B5419">
      <w:pPr>
        <w:pStyle w:val="BodyText"/>
      </w:pPr>
      <w:r>
        <w:t>Plzeňské školy celkově patří díky podpoře technického vzdělávání ze strany města mezi nejlépe vybavené školy v</w:t>
      </w:r>
      <w:r w:rsidR="000970AC">
        <w:t> </w:t>
      </w:r>
      <w:r>
        <w:t>ČR. Mají skvěle vybavené a servisované počítačové učebny, interaktivní panely, iPady, roboty, experimentální sady PASCO a další digitální te</w:t>
      </w:r>
      <w:r w:rsidR="001B1449">
        <w:t>chnologie</w:t>
      </w:r>
      <w:r>
        <w:t>. Centrum robotiky zajišťuje vzdělávání a metodickou podporu pedagogům, kteří se rozhodnou tato zařízení do své výuky zapojit.</w:t>
      </w:r>
    </w:p>
    <w:p w14:paraId="0EDFD986" w14:textId="77777777" w:rsidR="00544B01" w:rsidRPr="007B3E74" w:rsidRDefault="00544B01" w:rsidP="00EF0C56">
      <w:pPr>
        <w:pStyle w:val="BodyText"/>
        <w:spacing w:before="60" w:after="60"/>
      </w:pPr>
      <w:r w:rsidRPr="007B3E74">
        <w:t>Přínosy aktivity:</w:t>
      </w:r>
    </w:p>
    <w:p w14:paraId="2C3672BF" w14:textId="77777777" w:rsidR="00544B01" w:rsidRDefault="00544B01" w:rsidP="00EF0C56">
      <w:pPr>
        <w:pStyle w:val="BodyText"/>
        <w:numPr>
          <w:ilvl w:val="0"/>
          <w:numId w:val="48"/>
        </w:numPr>
        <w:spacing w:before="60" w:after="60"/>
      </w:pPr>
      <w:r>
        <w:t xml:space="preserve">zlepšení infrastruktury pro vzdělávání, </w:t>
      </w:r>
    </w:p>
    <w:p w14:paraId="17D8E576" w14:textId="2F9DC7C1" w:rsidR="00716DB7" w:rsidRPr="00C60093" w:rsidRDefault="00544B01" w:rsidP="001220D2">
      <w:pPr>
        <w:pStyle w:val="BodyText"/>
        <w:numPr>
          <w:ilvl w:val="0"/>
          <w:numId w:val="48"/>
        </w:numPr>
        <w:spacing w:before="60" w:after="60"/>
      </w:pPr>
      <w:r>
        <w:t xml:space="preserve">digitalizace </w:t>
      </w:r>
      <w:r w:rsidR="001B1449">
        <w:t>výuky.</w:t>
      </w:r>
    </w:p>
    <w:p w14:paraId="3287E5C4" w14:textId="077152CD" w:rsidR="00CA246D" w:rsidRDefault="0002123F" w:rsidP="001220D2">
      <w:pPr>
        <w:pStyle w:val="BodyText"/>
      </w:pPr>
      <w:r>
        <w:rPr>
          <w:noProof/>
          <w:lang w:eastAsia="cs-CZ"/>
        </w:rPr>
        <w:lastRenderedPageBreak/>
        <mc:AlternateContent>
          <mc:Choice Requires="wps">
            <w:drawing>
              <wp:anchor distT="0" distB="0" distL="114300" distR="114300" simplePos="0" relativeHeight="251746304" behindDoc="1" locked="0" layoutInCell="1" allowOverlap="1" wp14:anchorId="006DE78D" wp14:editId="4A037C85">
                <wp:simplePos x="0" y="0"/>
                <wp:positionH relativeFrom="column">
                  <wp:posOffset>2540</wp:posOffset>
                </wp:positionH>
                <wp:positionV relativeFrom="paragraph">
                  <wp:posOffset>-45720</wp:posOffset>
                </wp:positionV>
                <wp:extent cx="1038225" cy="228600"/>
                <wp:effectExtent l="0" t="0" r="9525" b="0"/>
                <wp:wrapNone/>
                <wp:docPr id="221" name="Zaoblený obdélník 221"/>
                <wp:cNvGraphicFramePr/>
                <a:graphic xmlns:a="http://schemas.openxmlformats.org/drawingml/2006/main">
                  <a:graphicData uri="http://schemas.microsoft.com/office/word/2010/wordprocessingShape">
                    <wps:wsp>
                      <wps:cNvSpPr/>
                      <wps:spPr>
                        <a:xfrm>
                          <a:off x="0" y="0"/>
                          <a:ext cx="1038225"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A26C7" id="Zaoblený obdélník 221" o:spid="_x0000_s1026" style="position:absolute;margin-left:.2pt;margin-top:-3.6pt;width:81.75pt;height:1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" fillcolor="#b1b3b4 [3204]" stroked="f" strokeweight="1pt">
                <v:stroke joinstyle="miter"/>
              </v:roundrect>
            </w:pict>
          </mc:Fallback>
        </mc:AlternateContent>
      </w:r>
      <w:r>
        <w:rPr>
          <w:b/>
        </w:rPr>
        <w:t xml:space="preserve">  </w:t>
      </w:r>
      <w:r w:rsidR="001220D2" w:rsidRPr="0002123F">
        <w:rPr>
          <w:b/>
          <w:color w:val="FFFFFF" w:themeColor="background1"/>
        </w:rPr>
        <w:t>iP</w:t>
      </w:r>
      <w:r w:rsidR="005B5419" w:rsidRPr="0002123F">
        <w:rPr>
          <w:b/>
          <w:color w:val="FFFFFF" w:themeColor="background1"/>
        </w:rPr>
        <w:t>ad ve výuce</w:t>
      </w:r>
    </w:p>
    <w:p w14:paraId="70970484" w14:textId="19D19C29" w:rsidR="005B5419" w:rsidRDefault="005B5419" w:rsidP="001220D2">
      <w:pPr>
        <w:pStyle w:val="BodyText"/>
      </w:pPr>
      <w:r>
        <w:t>Centrum robotiky na svých stránkách sdílí návody, výukové materiály či užitečné odkazy</w:t>
      </w:r>
      <w:r w:rsidR="007B3E74">
        <w:t>.</w:t>
      </w:r>
    </w:p>
    <w:p w14:paraId="20577C8B" w14:textId="77777777" w:rsidR="00544B01" w:rsidRPr="007B3E74" w:rsidRDefault="00544B01" w:rsidP="00544B01">
      <w:pPr>
        <w:pStyle w:val="BodyText"/>
      </w:pPr>
      <w:r w:rsidRPr="007B3E74">
        <w:t>Přínosy aktivity:</w:t>
      </w:r>
    </w:p>
    <w:p w14:paraId="4A3712CD" w14:textId="639B300D" w:rsidR="00544B01" w:rsidRDefault="00544B01" w:rsidP="0020204F">
      <w:pPr>
        <w:pStyle w:val="BodyText"/>
        <w:numPr>
          <w:ilvl w:val="0"/>
          <w:numId w:val="48"/>
        </w:numPr>
      </w:pPr>
      <w:r>
        <w:t xml:space="preserve">zlepšení infrastruktury pro vzdělávání, </w:t>
      </w:r>
    </w:p>
    <w:p w14:paraId="538F4747" w14:textId="5DFBF6DE" w:rsidR="00544B01" w:rsidRPr="005B5419" w:rsidRDefault="00544B01" w:rsidP="0020204F">
      <w:pPr>
        <w:pStyle w:val="BodyText"/>
        <w:numPr>
          <w:ilvl w:val="0"/>
          <w:numId w:val="48"/>
        </w:numPr>
      </w:pPr>
      <w:r>
        <w:t xml:space="preserve">digitalizace </w:t>
      </w:r>
      <w:r w:rsidR="001B1449">
        <w:t>výuky.</w:t>
      </w:r>
    </w:p>
    <w:p w14:paraId="09DE2A11" w14:textId="263A9CDC" w:rsidR="001220D2" w:rsidRPr="0002123F" w:rsidRDefault="00C60093" w:rsidP="00C60093">
      <w:pPr>
        <w:pStyle w:val="BodyText"/>
        <w:spacing w:before="240"/>
        <w:rPr>
          <w:b/>
          <w:color w:val="FFFFFF" w:themeColor="background1"/>
        </w:rPr>
      </w:pPr>
      <w:r>
        <w:rPr>
          <w:noProof/>
          <w:lang w:eastAsia="cs-CZ"/>
        </w:rPr>
        <mc:AlternateContent>
          <mc:Choice Requires="wps">
            <w:drawing>
              <wp:anchor distT="0" distB="0" distL="114300" distR="114300" simplePos="0" relativeHeight="251748352" behindDoc="1" locked="0" layoutInCell="1" allowOverlap="1" wp14:anchorId="7B0924BD" wp14:editId="4414B391">
                <wp:simplePos x="0" y="0"/>
                <wp:positionH relativeFrom="column">
                  <wp:posOffset>2540</wp:posOffset>
                </wp:positionH>
                <wp:positionV relativeFrom="paragraph">
                  <wp:posOffset>55245</wp:posOffset>
                </wp:positionV>
                <wp:extent cx="1219200" cy="228600"/>
                <wp:effectExtent l="0" t="0" r="0" b="0"/>
                <wp:wrapNone/>
                <wp:docPr id="222" name="Zaoblený obdélník 222"/>
                <wp:cNvGraphicFramePr/>
                <a:graphic xmlns:a="http://schemas.openxmlformats.org/drawingml/2006/main">
                  <a:graphicData uri="http://schemas.microsoft.com/office/word/2010/wordprocessingShape">
                    <wps:wsp>
                      <wps:cNvSpPr/>
                      <wps:spPr>
                        <a:xfrm>
                          <a:off x="0" y="0"/>
                          <a:ext cx="1219200"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4A5AA" id="Zaoblený obdélník 222" o:spid="_x0000_s1026" style="position:absolute;margin-left:.2pt;margin-top:4.35pt;width:96pt;height:1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" fillcolor="#b1b3b4 [3204]" stroked="f" strokeweight="1pt">
                <v:stroke joinstyle="miter"/>
              </v:roundrect>
            </w:pict>
          </mc:Fallback>
        </mc:AlternateContent>
      </w:r>
      <w:r w:rsidR="0002123F">
        <w:rPr>
          <w:b/>
          <w:color w:val="FFFFFF" w:themeColor="background1"/>
        </w:rPr>
        <w:t xml:space="preserve"> </w:t>
      </w:r>
      <w:r w:rsidR="0002123F" w:rsidRPr="0002123F">
        <w:rPr>
          <w:b/>
          <w:color w:val="FFFFFF" w:themeColor="background1"/>
        </w:rPr>
        <w:t xml:space="preserve"> </w:t>
      </w:r>
      <w:r w:rsidR="00E02847" w:rsidRPr="0002123F">
        <w:rPr>
          <w:b/>
          <w:color w:val="FFFFFF" w:themeColor="background1"/>
        </w:rPr>
        <w:t>MŠ</w:t>
      </w:r>
      <w:r w:rsidR="001220D2" w:rsidRPr="0002123F">
        <w:rPr>
          <w:b/>
          <w:color w:val="FFFFFF" w:themeColor="background1"/>
        </w:rPr>
        <w:t xml:space="preserve"> Podpora výuky</w:t>
      </w:r>
    </w:p>
    <w:p w14:paraId="0268C31C" w14:textId="431CE43C" w:rsidR="005B5419" w:rsidRDefault="005B5419" w:rsidP="005B5419">
      <w:pPr>
        <w:pStyle w:val="BodyText"/>
      </w:pPr>
      <w:r>
        <w:t>V rámci podpory mateřských škol je nabízena jejich pedagogickým pracovníkům řada vzdělávacích seminářů</w:t>
      </w:r>
      <w:r w:rsidR="00716DB7">
        <w:t>, konzultací či individuální metodické podpory</w:t>
      </w:r>
      <w:r>
        <w:t xml:space="preserve">. Jsou zaměřené na práci s interaktivní tabulí, počítačem, tabletem nebo roboty pro předškoláky. </w:t>
      </w:r>
    </w:p>
    <w:p w14:paraId="5C248190" w14:textId="32B56C19" w:rsidR="001220D2" w:rsidRDefault="005B5419" w:rsidP="005B5419">
      <w:pPr>
        <w:pStyle w:val="BodyText"/>
      </w:pPr>
      <w:r>
        <w:t xml:space="preserve">Mateřským školám je dále nabízena možnost exkurze (viz </w:t>
      </w:r>
      <w:r w:rsidR="006B4D51">
        <w:t>výše</w:t>
      </w:r>
      <w:r>
        <w:t>).</w:t>
      </w:r>
    </w:p>
    <w:p w14:paraId="7500D66B" w14:textId="57B8450B" w:rsidR="00544B01" w:rsidRPr="007B3E74" w:rsidRDefault="00544B01" w:rsidP="005B5419">
      <w:pPr>
        <w:pStyle w:val="BodyText"/>
      </w:pPr>
      <w:r w:rsidRPr="007B3E74">
        <w:t>Přínosy aktivity:</w:t>
      </w:r>
    </w:p>
    <w:p w14:paraId="3D68F043" w14:textId="2E7B5C70" w:rsidR="00C60093" w:rsidRDefault="00544B01" w:rsidP="00C60093">
      <w:pPr>
        <w:pStyle w:val="BodyText"/>
        <w:numPr>
          <w:ilvl w:val="0"/>
          <w:numId w:val="46"/>
        </w:numPr>
      </w:pPr>
      <w:r w:rsidRPr="00544B01">
        <w:t>inspirace do výuky v rámci smysluplného využití digitálních technologií</w:t>
      </w:r>
      <w:r w:rsidR="00396784">
        <w:t>.</w:t>
      </w:r>
    </w:p>
    <w:p w14:paraId="54092A2D" w14:textId="4D96102D" w:rsidR="001220D2" w:rsidRPr="001738C7" w:rsidRDefault="00C60093" w:rsidP="00C60093">
      <w:pPr>
        <w:pStyle w:val="BodyText"/>
        <w:spacing w:before="240"/>
        <w:rPr>
          <w:b/>
        </w:rPr>
      </w:pPr>
      <w:r>
        <w:rPr>
          <w:noProof/>
          <w:lang w:eastAsia="cs-CZ"/>
        </w:rPr>
        <mc:AlternateContent>
          <mc:Choice Requires="wps">
            <w:drawing>
              <wp:anchor distT="0" distB="0" distL="114300" distR="114300" simplePos="0" relativeHeight="251750400" behindDoc="1" locked="0" layoutInCell="1" allowOverlap="1" wp14:anchorId="7A293421" wp14:editId="25FF865C">
                <wp:simplePos x="0" y="0"/>
                <wp:positionH relativeFrom="column">
                  <wp:posOffset>2540</wp:posOffset>
                </wp:positionH>
                <wp:positionV relativeFrom="paragraph">
                  <wp:posOffset>42545</wp:posOffset>
                </wp:positionV>
                <wp:extent cx="1143000" cy="228600"/>
                <wp:effectExtent l="0" t="0" r="0" b="0"/>
                <wp:wrapNone/>
                <wp:docPr id="223" name="Zaoblený obdélník 223"/>
                <wp:cNvGraphicFramePr/>
                <a:graphic xmlns:a="http://schemas.openxmlformats.org/drawingml/2006/main">
                  <a:graphicData uri="http://schemas.microsoft.com/office/word/2010/wordprocessingShape">
                    <wps:wsp>
                      <wps:cNvSpPr/>
                      <wps:spPr>
                        <a:xfrm>
                          <a:off x="0" y="0"/>
                          <a:ext cx="1143000"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86BE2" id="Zaoblený obdélník 223" o:spid="_x0000_s1026" style="position:absolute;margin-left:.2pt;margin-top:3.35pt;width:90pt;height:1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" fillcolor="#b1b3b4 [3204]" stroked="f" strokeweight="1pt">
                <v:stroke joinstyle="miter"/>
              </v:roundrect>
            </w:pict>
          </mc:Fallback>
        </mc:AlternateContent>
      </w:r>
      <w:r w:rsidR="0002123F">
        <w:rPr>
          <w:b/>
        </w:rPr>
        <w:t xml:space="preserve">  </w:t>
      </w:r>
      <w:r w:rsidR="00E02847" w:rsidRPr="0002123F">
        <w:rPr>
          <w:b/>
          <w:color w:val="FFFFFF" w:themeColor="background1"/>
        </w:rPr>
        <w:t>ZŠ</w:t>
      </w:r>
      <w:r w:rsidR="001220D2" w:rsidRPr="0002123F">
        <w:rPr>
          <w:b/>
          <w:color w:val="FFFFFF" w:themeColor="background1"/>
        </w:rPr>
        <w:t xml:space="preserve"> Podpora výuky</w:t>
      </w:r>
    </w:p>
    <w:p w14:paraId="1BC7BFA0" w14:textId="0209AFD3" w:rsidR="001220D2" w:rsidRDefault="006B4D51" w:rsidP="001220D2">
      <w:pPr>
        <w:pStyle w:val="BodyText"/>
      </w:pPr>
      <w:r>
        <w:t>Mimo výše uvedené aktivity nabízí Centrum robotiky další podpůrné nástroje pro vedení výuky na základních školách. De facto pro každý vzdělávací předmět nabízí na svých webových stránkách užitečné odkazy, materiály na přípravu hodin, metodické materiály či různé procvičovací testy.</w:t>
      </w:r>
      <w:r w:rsidR="00716DB7">
        <w:t xml:space="preserve"> </w:t>
      </w:r>
      <w:r w:rsidR="00716DB7" w:rsidRPr="00716DB7">
        <w:t xml:space="preserve">V rámci podpory </w:t>
      </w:r>
      <w:r w:rsidR="00716DB7">
        <w:t>základních</w:t>
      </w:r>
      <w:r w:rsidR="00716DB7" w:rsidRPr="00716DB7">
        <w:t xml:space="preserve"> škol je nabízena jejich pedagogickým pracovníkům řada vzdělávacích seminářů, konzultací či individuální metodické podpory.</w:t>
      </w:r>
    </w:p>
    <w:p w14:paraId="5E25138B" w14:textId="77777777" w:rsidR="00544B01" w:rsidRPr="007B3E74" w:rsidRDefault="00544B01" w:rsidP="00544B01">
      <w:pPr>
        <w:pStyle w:val="BodyText"/>
      </w:pPr>
      <w:r w:rsidRPr="007B3E74">
        <w:t>Přínosy aktivity:</w:t>
      </w:r>
    </w:p>
    <w:p w14:paraId="4F6B981B" w14:textId="3C69CC5F" w:rsidR="00544B01" w:rsidRDefault="00544B01" w:rsidP="0020204F">
      <w:pPr>
        <w:pStyle w:val="BodyText"/>
        <w:numPr>
          <w:ilvl w:val="0"/>
          <w:numId w:val="46"/>
        </w:numPr>
      </w:pPr>
      <w:r w:rsidRPr="00544B01">
        <w:t>inspirace do výuky v rámci smysluplného využití digitálních technologií</w:t>
      </w:r>
      <w:r w:rsidR="00396784">
        <w:t>.</w:t>
      </w:r>
    </w:p>
    <w:p w14:paraId="116A6C09" w14:textId="41D21AD3" w:rsidR="001220D2" w:rsidRPr="001738C7" w:rsidRDefault="00890E3D" w:rsidP="00890E3D">
      <w:pPr>
        <w:pStyle w:val="BodyText"/>
        <w:spacing w:before="240"/>
        <w:rPr>
          <w:b/>
        </w:rPr>
      </w:pPr>
      <w:r>
        <w:rPr>
          <w:noProof/>
          <w:lang w:eastAsia="cs-CZ"/>
        </w:rPr>
        <mc:AlternateContent>
          <mc:Choice Requires="wps">
            <w:drawing>
              <wp:anchor distT="0" distB="0" distL="114300" distR="114300" simplePos="0" relativeHeight="251752448" behindDoc="1" locked="0" layoutInCell="1" allowOverlap="1" wp14:anchorId="2EEA3C74" wp14:editId="443DBC8E">
                <wp:simplePos x="0" y="0"/>
                <wp:positionH relativeFrom="column">
                  <wp:posOffset>21590</wp:posOffset>
                </wp:positionH>
                <wp:positionV relativeFrom="paragraph">
                  <wp:posOffset>52070</wp:posOffset>
                </wp:positionV>
                <wp:extent cx="1219200" cy="228600"/>
                <wp:effectExtent l="0" t="0" r="0" b="0"/>
                <wp:wrapNone/>
                <wp:docPr id="224" name="Zaoblený obdélník 224"/>
                <wp:cNvGraphicFramePr/>
                <a:graphic xmlns:a="http://schemas.openxmlformats.org/drawingml/2006/main">
                  <a:graphicData uri="http://schemas.microsoft.com/office/word/2010/wordprocessingShape">
                    <wps:wsp>
                      <wps:cNvSpPr/>
                      <wps:spPr>
                        <a:xfrm>
                          <a:off x="0" y="0"/>
                          <a:ext cx="1219200"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0239E" id="Zaoblený obdélník 224" o:spid="_x0000_s1026" style="position:absolute;margin-left:1.7pt;margin-top:4.1pt;width:96pt;height:1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" fillcolor="#b1b3b4 [3204]" stroked="f" strokeweight="1pt">
                <v:stroke joinstyle="miter"/>
              </v:roundrect>
            </w:pict>
          </mc:Fallback>
        </mc:AlternateContent>
      </w:r>
      <w:r w:rsidR="0002123F">
        <w:rPr>
          <w:b/>
        </w:rPr>
        <w:t xml:space="preserve">  </w:t>
      </w:r>
      <w:r w:rsidR="001220D2" w:rsidRPr="0002123F">
        <w:rPr>
          <w:b/>
          <w:color w:val="FFFFFF" w:themeColor="background1"/>
        </w:rPr>
        <w:t>Kurzy pro dospělé</w:t>
      </w:r>
    </w:p>
    <w:p w14:paraId="1C7F3E1C" w14:textId="0F720CE9" w:rsidR="001220D2" w:rsidRDefault="005B5419" w:rsidP="001220D2">
      <w:pPr>
        <w:pStyle w:val="BodyText"/>
      </w:pPr>
      <w:r>
        <w:t>O kurzy pro dospělé v současnosti není takový zájem, žádné tedy nejsou otevřeny. Nicméně Centrum robotiky tuto zkušenost má a historicky kurzy realizovalo. Obsahově směřovaly kurzy především do oblasti základů využívání PC, nástroje MS Office, tvorba fotografií atp.</w:t>
      </w:r>
    </w:p>
    <w:p w14:paraId="60C4F0DA" w14:textId="77777777" w:rsidR="00544B01" w:rsidRPr="007B3E74" w:rsidRDefault="00544B01" w:rsidP="00544B01">
      <w:pPr>
        <w:pStyle w:val="BodyText"/>
      </w:pPr>
      <w:r w:rsidRPr="007B3E74">
        <w:t>Přínosy aktivity:</w:t>
      </w:r>
    </w:p>
    <w:p w14:paraId="273DE3C6" w14:textId="54BD9A72" w:rsidR="00544B01" w:rsidRDefault="00544B01" w:rsidP="0020204F">
      <w:pPr>
        <w:pStyle w:val="BodyText"/>
        <w:numPr>
          <w:ilvl w:val="0"/>
          <w:numId w:val="46"/>
        </w:numPr>
      </w:pPr>
      <w:r>
        <w:t>zvýšení IT gramotnosti</w:t>
      </w:r>
      <w:r w:rsidR="00396784">
        <w:t>.</w:t>
      </w:r>
    </w:p>
    <w:p w14:paraId="33A6E120" w14:textId="08DAECDF" w:rsidR="001220D2" w:rsidRDefault="00890E3D" w:rsidP="00890E3D">
      <w:pPr>
        <w:pStyle w:val="BodyText"/>
        <w:spacing w:before="240"/>
        <w:rPr>
          <w:b/>
        </w:rPr>
      </w:pPr>
      <w:r>
        <w:rPr>
          <w:noProof/>
          <w:lang w:eastAsia="cs-CZ"/>
        </w:rPr>
        <mc:AlternateContent>
          <mc:Choice Requires="wps">
            <w:drawing>
              <wp:anchor distT="0" distB="0" distL="114300" distR="114300" simplePos="0" relativeHeight="251754496" behindDoc="1" locked="0" layoutInCell="1" allowOverlap="1" wp14:anchorId="44E2AC03" wp14:editId="03C6CAC7">
                <wp:simplePos x="0" y="0"/>
                <wp:positionH relativeFrom="column">
                  <wp:posOffset>21590</wp:posOffset>
                </wp:positionH>
                <wp:positionV relativeFrom="paragraph">
                  <wp:posOffset>52070</wp:posOffset>
                </wp:positionV>
                <wp:extent cx="1143000" cy="228600"/>
                <wp:effectExtent l="0" t="0" r="0" b="0"/>
                <wp:wrapNone/>
                <wp:docPr id="225" name="Zaoblený obdélník 225"/>
                <wp:cNvGraphicFramePr/>
                <a:graphic xmlns:a="http://schemas.openxmlformats.org/drawingml/2006/main">
                  <a:graphicData uri="http://schemas.microsoft.com/office/word/2010/wordprocessingShape">
                    <wps:wsp>
                      <wps:cNvSpPr/>
                      <wps:spPr>
                        <a:xfrm>
                          <a:off x="0" y="0"/>
                          <a:ext cx="1143000"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784CF" id="Zaoblený obdélník 225" o:spid="_x0000_s1026" style="position:absolute;margin-left:1.7pt;margin-top:4.1pt;width:90pt;height:1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" fillcolor="#b1b3b4 [3204]" stroked="f" strokeweight="1pt">
                <v:stroke joinstyle="miter"/>
              </v:roundrect>
            </w:pict>
          </mc:Fallback>
        </mc:AlternateContent>
      </w:r>
      <w:r w:rsidR="0002123F">
        <w:rPr>
          <w:b/>
        </w:rPr>
        <w:t xml:space="preserve">  </w:t>
      </w:r>
      <w:r w:rsidR="001220D2" w:rsidRPr="0002123F">
        <w:rPr>
          <w:b/>
          <w:color w:val="FFFFFF" w:themeColor="background1"/>
        </w:rPr>
        <w:t>Kurzy pro seniory</w:t>
      </w:r>
    </w:p>
    <w:p w14:paraId="6E266E76" w14:textId="5C961B33" w:rsidR="001B1449" w:rsidRDefault="001B1449" w:rsidP="001220D2">
      <w:pPr>
        <w:pStyle w:val="BodyText"/>
      </w:pPr>
      <w:r w:rsidRPr="001B1449">
        <w:t>Centrum robotiky poskytuje seminář PC naplno, což je seminář pro seniory, kde pracují s počítačem, tablety a internetem</w:t>
      </w:r>
      <w:r>
        <w:t>.</w:t>
      </w:r>
    </w:p>
    <w:p w14:paraId="4C35C6BA" w14:textId="7D6449A8" w:rsidR="005B5419" w:rsidRDefault="001B1449" w:rsidP="005B5419">
      <w:pPr>
        <w:pStyle w:val="BodyText"/>
      </w:pPr>
      <w:r>
        <w:t xml:space="preserve">Centrum robotiky je dále </w:t>
      </w:r>
      <w:r w:rsidRPr="001B1449">
        <w:t>konzultační středisko</w:t>
      </w:r>
      <w:r>
        <w:t xml:space="preserve"> Univerzity třetího věku</w:t>
      </w:r>
      <w:r w:rsidRPr="001B1449">
        <w:t xml:space="preserve"> pro Plzeň, </w:t>
      </w:r>
      <w:r w:rsidR="00CC4D48">
        <w:t xml:space="preserve">je tedy místem, kde běží VU3V </w:t>
      </w:r>
      <w:r w:rsidRPr="001B1449">
        <w:t>pro seniory z Plzně a okolí.</w:t>
      </w:r>
      <w:r w:rsidR="00CC4D48">
        <w:t xml:space="preserve"> </w:t>
      </w:r>
      <w:r w:rsidR="005B5419">
        <w:t>Ta přináší seniorům nové poznatky i</w:t>
      </w:r>
      <w:r w:rsidR="00396784">
        <w:t> </w:t>
      </w:r>
      <w:r w:rsidR="005B5419">
        <w:t xml:space="preserve">plnohodnotně strávený čas a pocit vlastní sebeúcty, úspěšnosti v rodině a u přátel i sociální aspekt. Navíc si účastníci mohou díky pravidelnému setkávání společně </w:t>
      </w:r>
      <w:r w:rsidR="008336F2">
        <w:t>rozšiřovat</w:t>
      </w:r>
      <w:r w:rsidR="005B5419">
        <w:t xml:space="preserve"> vědomosti a sdílet praktické dovednosti a</w:t>
      </w:r>
      <w:r w:rsidR="00396784">
        <w:t> </w:t>
      </w:r>
      <w:r w:rsidR="005B5419">
        <w:t>zkušenosti.</w:t>
      </w:r>
    </w:p>
    <w:p w14:paraId="45D5CF0F" w14:textId="2201603D" w:rsidR="005B5419" w:rsidRDefault="005B5419" w:rsidP="005B5419">
      <w:pPr>
        <w:pStyle w:val="BodyText"/>
      </w:pPr>
      <w:r>
        <w:t>Univerzita třetího věku probíhá formou přednášek, kdy studenti shlédnou video přednášku a následně je vedena diskuze na dané téma. Na závěr přednášky si mohou studenti ověřit své znalosti při vypracovávání testu, který vyplňují kolektivně. Studenti mají k dispozici sylaby v tištěné podobě. Díky dostupnosti jednotlivých přednášek na webových stránkách www.e-senior.cz  si mohou studenti přednášky pouštět doma.</w:t>
      </w:r>
    </w:p>
    <w:p w14:paraId="424DB794" w14:textId="44C0EDB6" w:rsidR="0002123F" w:rsidRDefault="005B5419" w:rsidP="00890E3D">
      <w:pPr>
        <w:pStyle w:val="BodyText"/>
      </w:pPr>
      <w:r>
        <w:t>Garantem studijního programu a organizačním garantem Univerzity třetího věku je Provozně ekonomická fakulta PEF ČZU v Praze.</w:t>
      </w:r>
      <w:r w:rsidR="0002123F">
        <w:br w:type="page"/>
      </w:r>
    </w:p>
    <w:p w14:paraId="5CF4ED1F" w14:textId="67A1B947" w:rsidR="00544B01" w:rsidRDefault="00544B01" w:rsidP="00EF0C56">
      <w:pPr>
        <w:pStyle w:val="BodyText"/>
        <w:spacing w:before="60" w:after="60"/>
      </w:pPr>
      <w:r>
        <w:lastRenderedPageBreak/>
        <w:t>Přínosy aktivity:</w:t>
      </w:r>
    </w:p>
    <w:p w14:paraId="255EBBFB" w14:textId="52221688" w:rsidR="00544B01" w:rsidRDefault="00544B01" w:rsidP="00EF0C56">
      <w:pPr>
        <w:pStyle w:val="BodyText"/>
        <w:numPr>
          <w:ilvl w:val="0"/>
          <w:numId w:val="46"/>
        </w:numPr>
        <w:spacing w:before="60" w:after="60"/>
      </w:pPr>
      <w:r>
        <w:t>zvýšení IT gramotnosti</w:t>
      </w:r>
      <w:r w:rsidR="00396784">
        <w:t>,</w:t>
      </w:r>
    </w:p>
    <w:p w14:paraId="4F924B04" w14:textId="0FE9BCCF" w:rsidR="00544B01" w:rsidRDefault="00544B01" w:rsidP="00EF0C56">
      <w:pPr>
        <w:pStyle w:val="BodyText"/>
        <w:numPr>
          <w:ilvl w:val="0"/>
          <w:numId w:val="46"/>
        </w:numPr>
        <w:spacing w:before="60" w:after="60"/>
      </w:pPr>
      <w:r>
        <w:t xml:space="preserve">začlenění, socializace, </w:t>
      </w:r>
    </w:p>
    <w:p w14:paraId="14FCFD56" w14:textId="0D8C3EEA" w:rsidR="00544B01" w:rsidRDefault="00544B01" w:rsidP="00EF0C56">
      <w:pPr>
        <w:pStyle w:val="BodyText"/>
        <w:numPr>
          <w:ilvl w:val="0"/>
          <w:numId w:val="46"/>
        </w:numPr>
        <w:spacing w:before="60" w:after="60"/>
      </w:pPr>
      <w:r>
        <w:t>udržení psychického zdraví</w:t>
      </w:r>
      <w:r w:rsidR="00396784">
        <w:t>.</w:t>
      </w:r>
    </w:p>
    <w:p w14:paraId="08FE2470" w14:textId="58564683" w:rsidR="001220D2" w:rsidRDefault="00890E3D" w:rsidP="00890E3D">
      <w:pPr>
        <w:pStyle w:val="BodyText"/>
        <w:spacing w:before="240"/>
        <w:rPr>
          <w:b/>
        </w:rPr>
      </w:pPr>
      <w:r>
        <w:rPr>
          <w:noProof/>
          <w:lang w:eastAsia="cs-CZ"/>
        </w:rPr>
        <mc:AlternateContent>
          <mc:Choice Requires="wps">
            <w:drawing>
              <wp:anchor distT="0" distB="0" distL="114300" distR="114300" simplePos="0" relativeHeight="251756544" behindDoc="1" locked="0" layoutInCell="1" allowOverlap="1" wp14:anchorId="7245B9C5" wp14:editId="5382865E">
                <wp:simplePos x="0" y="0"/>
                <wp:positionH relativeFrom="column">
                  <wp:posOffset>2540</wp:posOffset>
                </wp:positionH>
                <wp:positionV relativeFrom="paragraph">
                  <wp:posOffset>71120</wp:posOffset>
                </wp:positionV>
                <wp:extent cx="1219200" cy="228600"/>
                <wp:effectExtent l="0" t="0" r="0" b="0"/>
                <wp:wrapNone/>
                <wp:docPr id="226" name="Zaoblený obdélník 226"/>
                <wp:cNvGraphicFramePr/>
                <a:graphic xmlns:a="http://schemas.openxmlformats.org/drawingml/2006/main">
                  <a:graphicData uri="http://schemas.microsoft.com/office/word/2010/wordprocessingShape">
                    <wps:wsp>
                      <wps:cNvSpPr/>
                      <wps:spPr>
                        <a:xfrm>
                          <a:off x="0" y="0"/>
                          <a:ext cx="1219200"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F26C2" id="Zaoblený obdélník 226" o:spid="_x0000_s1026" style="position:absolute;margin-left:.2pt;margin-top:5.6pt;width:96pt;height:1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" fillcolor="#b1b3b4 [3204]" stroked="f" strokeweight="1pt">
                <v:stroke joinstyle="miter"/>
              </v:roundrect>
            </w:pict>
          </mc:Fallback>
        </mc:AlternateContent>
      </w:r>
      <w:r w:rsidR="0002123F">
        <w:rPr>
          <w:b/>
        </w:rPr>
        <w:t xml:space="preserve">  </w:t>
      </w:r>
      <w:r w:rsidR="001220D2" w:rsidRPr="0002123F">
        <w:rPr>
          <w:b/>
          <w:color w:val="FFFFFF" w:themeColor="background1"/>
        </w:rPr>
        <w:t>Příměstské tábory</w:t>
      </w:r>
    </w:p>
    <w:p w14:paraId="3DEAC9A9" w14:textId="01CFCF01" w:rsidR="005B5419" w:rsidRDefault="005B5419" w:rsidP="005B5419">
      <w:pPr>
        <w:rPr>
          <w:rFonts w:eastAsia="Noto Sans" w:cs="Noto Sans"/>
          <w:szCs w:val="20"/>
        </w:rPr>
      </w:pPr>
      <w:r w:rsidRPr="005B5419">
        <w:rPr>
          <w:rFonts w:eastAsia="Noto Sans" w:cs="Noto Sans"/>
          <w:szCs w:val="20"/>
        </w:rPr>
        <w:t xml:space="preserve">V době jarních </w:t>
      </w:r>
      <w:r>
        <w:rPr>
          <w:rFonts w:eastAsia="Noto Sans" w:cs="Noto Sans"/>
          <w:szCs w:val="20"/>
        </w:rPr>
        <w:t>a letních prázdnin Centrum robotiky pořádá</w:t>
      </w:r>
      <w:r w:rsidRPr="005B5419">
        <w:rPr>
          <w:rFonts w:eastAsia="Noto Sans" w:cs="Noto Sans"/>
          <w:szCs w:val="20"/>
        </w:rPr>
        <w:t xml:space="preserve"> několik běhů příměstských táborů. Jsou </w:t>
      </w:r>
      <w:r>
        <w:rPr>
          <w:rFonts w:eastAsia="Noto Sans" w:cs="Noto Sans"/>
          <w:szCs w:val="20"/>
        </w:rPr>
        <w:t xml:space="preserve">určeny </w:t>
      </w:r>
      <w:r w:rsidRPr="005B5419">
        <w:rPr>
          <w:rFonts w:eastAsia="Noto Sans" w:cs="Noto Sans"/>
          <w:szCs w:val="20"/>
        </w:rPr>
        <w:t xml:space="preserve">pro děti od 6 do 16 let, přičemž každý tábor je určen dětem užší věkové skupiny - podle svého zaměření. Zaměření táborů je velmi široké - od fotografie až po stavbu robotů. Děti se na nich mohou seznámit s programováním, roboty, </w:t>
      </w:r>
      <w:r w:rsidR="00544B01" w:rsidRPr="005B5419">
        <w:rPr>
          <w:rFonts w:eastAsia="Noto Sans" w:cs="Noto Sans"/>
          <w:szCs w:val="20"/>
        </w:rPr>
        <w:t>ro</w:t>
      </w:r>
      <w:r w:rsidR="00544B01">
        <w:rPr>
          <w:rFonts w:eastAsia="Noto Sans" w:cs="Noto Sans"/>
          <w:szCs w:val="20"/>
        </w:rPr>
        <w:t>zš</w:t>
      </w:r>
      <w:r w:rsidR="00544B01" w:rsidRPr="005B5419">
        <w:rPr>
          <w:rFonts w:eastAsia="Noto Sans" w:cs="Noto Sans"/>
          <w:szCs w:val="20"/>
        </w:rPr>
        <w:t>ířit</w:t>
      </w:r>
      <w:r w:rsidRPr="005B5419">
        <w:rPr>
          <w:rFonts w:eastAsia="Noto Sans" w:cs="Noto Sans"/>
          <w:szCs w:val="20"/>
        </w:rPr>
        <w:t xml:space="preserve"> své přírodovědné či technické znalosti a dovednosti. Všechny tábory probíhají od pondělí do pát</w:t>
      </w:r>
      <w:r>
        <w:rPr>
          <w:rFonts w:eastAsia="Noto Sans" w:cs="Noto Sans"/>
          <w:szCs w:val="20"/>
        </w:rPr>
        <w:t xml:space="preserve">ku v čase </w:t>
      </w:r>
      <w:r w:rsidR="00CC4D48">
        <w:rPr>
          <w:rFonts w:eastAsia="Noto Sans" w:cs="Noto Sans"/>
          <w:szCs w:val="20"/>
        </w:rPr>
        <w:t>8:00 – 16:</w:t>
      </w:r>
      <w:r w:rsidR="00874F3B">
        <w:rPr>
          <w:rFonts w:eastAsia="Noto Sans" w:cs="Noto Sans"/>
          <w:szCs w:val="20"/>
        </w:rPr>
        <w:t>3</w:t>
      </w:r>
      <w:r w:rsidR="00CC4D48">
        <w:rPr>
          <w:rFonts w:eastAsia="Noto Sans" w:cs="Noto Sans"/>
          <w:szCs w:val="20"/>
        </w:rPr>
        <w:t>0</w:t>
      </w:r>
      <w:r>
        <w:rPr>
          <w:rFonts w:eastAsia="Noto Sans" w:cs="Noto Sans"/>
          <w:szCs w:val="20"/>
        </w:rPr>
        <w:t>. Dětem je zajišťováno</w:t>
      </w:r>
      <w:r w:rsidRPr="005B5419">
        <w:rPr>
          <w:rFonts w:eastAsia="Noto Sans" w:cs="Noto Sans"/>
          <w:szCs w:val="20"/>
        </w:rPr>
        <w:t xml:space="preserve"> teplé jídlo, svačiny, pitný režim a případné vstupné.</w:t>
      </w:r>
    </w:p>
    <w:p w14:paraId="725E8C43" w14:textId="77777777" w:rsidR="00544B01" w:rsidRDefault="00544B01" w:rsidP="00544B01">
      <w:pPr>
        <w:pStyle w:val="BodyText"/>
      </w:pPr>
      <w:r>
        <w:t>Přínosy aktivity:</w:t>
      </w:r>
    </w:p>
    <w:p w14:paraId="360E055B" w14:textId="77777777" w:rsidR="00544B01" w:rsidRDefault="00544B01" w:rsidP="0020204F">
      <w:pPr>
        <w:pStyle w:val="ListParagraph"/>
        <w:numPr>
          <w:ilvl w:val="0"/>
          <w:numId w:val="46"/>
        </w:numPr>
        <w:rPr>
          <w:szCs w:val="20"/>
        </w:rPr>
      </w:pPr>
      <w:r w:rsidRPr="00544B01">
        <w:rPr>
          <w:szCs w:val="20"/>
        </w:rPr>
        <w:t>větší zájem o technické a přírodovědné vzdělání,</w:t>
      </w:r>
    </w:p>
    <w:p w14:paraId="1C3D4084" w14:textId="0BC07B04" w:rsidR="00544B01" w:rsidRPr="00544B01" w:rsidRDefault="00544B01" w:rsidP="0020204F">
      <w:pPr>
        <w:pStyle w:val="ListParagraph"/>
        <w:numPr>
          <w:ilvl w:val="0"/>
          <w:numId w:val="46"/>
        </w:numPr>
        <w:rPr>
          <w:szCs w:val="20"/>
        </w:rPr>
      </w:pPr>
      <w:r w:rsidRPr="00544B01">
        <w:rPr>
          <w:szCs w:val="20"/>
        </w:rPr>
        <w:t>rozvoj informatického myšlení, spolupráce a komunikace</w:t>
      </w:r>
      <w:r w:rsidR="00396784">
        <w:rPr>
          <w:szCs w:val="20"/>
        </w:rPr>
        <w:t>.</w:t>
      </w:r>
    </w:p>
    <w:p w14:paraId="0FA2AAED" w14:textId="723BFC60" w:rsidR="001220D2" w:rsidRPr="001738C7" w:rsidRDefault="00890E3D" w:rsidP="00890E3D">
      <w:pPr>
        <w:pStyle w:val="BodyText"/>
        <w:spacing w:before="240"/>
        <w:rPr>
          <w:b/>
        </w:rPr>
      </w:pPr>
      <w:r>
        <w:rPr>
          <w:noProof/>
          <w:lang w:eastAsia="cs-CZ"/>
        </w:rPr>
        <mc:AlternateContent>
          <mc:Choice Requires="wps">
            <w:drawing>
              <wp:anchor distT="0" distB="0" distL="114300" distR="114300" simplePos="0" relativeHeight="251758592" behindDoc="1" locked="0" layoutInCell="1" allowOverlap="1" wp14:anchorId="2AFAB26D" wp14:editId="08A37AE0">
                <wp:simplePos x="0" y="0"/>
                <wp:positionH relativeFrom="column">
                  <wp:posOffset>21590</wp:posOffset>
                </wp:positionH>
                <wp:positionV relativeFrom="paragraph">
                  <wp:posOffset>90170</wp:posOffset>
                </wp:positionV>
                <wp:extent cx="600075" cy="228600"/>
                <wp:effectExtent l="0" t="0" r="9525" b="0"/>
                <wp:wrapNone/>
                <wp:docPr id="227" name="Zaoblený obdélník 227"/>
                <wp:cNvGraphicFramePr/>
                <a:graphic xmlns:a="http://schemas.openxmlformats.org/drawingml/2006/main">
                  <a:graphicData uri="http://schemas.microsoft.com/office/word/2010/wordprocessingShape">
                    <wps:wsp>
                      <wps:cNvSpPr/>
                      <wps:spPr>
                        <a:xfrm>
                          <a:off x="0" y="0"/>
                          <a:ext cx="600075"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8A776" id="Zaoblený obdélník 227" o:spid="_x0000_s1026" style="position:absolute;margin-left:1.7pt;margin-top:7.1pt;width:47.25pt;height:1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" fillcolor="#b1b3b4 [3204]" stroked="f" strokeweight="1pt">
                <v:stroke joinstyle="miter"/>
              </v:roundrect>
            </w:pict>
          </mc:Fallback>
        </mc:AlternateContent>
      </w:r>
      <w:r w:rsidR="0002123F">
        <w:rPr>
          <w:b/>
        </w:rPr>
        <w:t xml:space="preserve">  </w:t>
      </w:r>
      <w:r w:rsidR="001220D2" w:rsidRPr="0002123F">
        <w:rPr>
          <w:b/>
          <w:color w:val="FFFFFF" w:themeColor="background1"/>
        </w:rPr>
        <w:t>Soutěže</w:t>
      </w:r>
    </w:p>
    <w:p w14:paraId="363649F8" w14:textId="0FB7888F" w:rsidR="00001238" w:rsidRDefault="005B5419" w:rsidP="00001238">
      <w:pPr>
        <w:pStyle w:val="BodyText"/>
      </w:pPr>
      <w:r>
        <w:t>Po celý rok Centrum robotiky pořádá</w:t>
      </w:r>
      <w:r w:rsidR="00001238">
        <w:t xml:space="preserve"> soutěže určené žákům i pedagogům, dětem i dospělým. Jejich zaměření se týká digitálních technologií a jejich využívání v běžném životě nebo při výuce. Děti se při nich zábavnou formou seznámí například s programováním či roboty, zároveň se je naučí využívat a získané dovednosti mohou ihned otestovat a porovnat s vrstevníky. Zúčastnění pedagogové mají možnost ukázat svým kolegyním a kolegům, že počítače, roboti, programování nebo digitální technologie mají ve výuce své místo. Zároveň si tím zvyšují kvalifikaci, inspirují ostatní učitele a vytváří pro ně kvalitní materiály.</w:t>
      </w:r>
      <w:r>
        <w:t xml:space="preserve"> Jde např. o:</w:t>
      </w:r>
    </w:p>
    <w:p w14:paraId="04212CB3" w14:textId="77777777" w:rsidR="00001238" w:rsidRDefault="00001238" w:rsidP="0020204F">
      <w:pPr>
        <w:pStyle w:val="BodyText"/>
        <w:numPr>
          <w:ilvl w:val="0"/>
          <w:numId w:val="45"/>
        </w:numPr>
      </w:pPr>
      <w:r>
        <w:t>Vyzkoušej si být učitelem</w:t>
      </w:r>
    </w:p>
    <w:p w14:paraId="07BC7B63" w14:textId="00536DA0" w:rsidR="00001238" w:rsidRDefault="00001238" w:rsidP="005B5419">
      <w:pPr>
        <w:pStyle w:val="BodyText"/>
        <w:ind w:left="720"/>
      </w:pPr>
      <w:r>
        <w:t xml:space="preserve">Soutěž </w:t>
      </w:r>
      <w:r w:rsidR="005B5419">
        <w:t xml:space="preserve">je určena </w:t>
      </w:r>
      <w:r>
        <w:t>žákům 2. stupně. Mají za úkol vytvořit výukový materiál (např. prezentaci, online cvičení, video,…), který bude interaktivní, bude využívat digitální technologie a předávat učivo moderní formou. S</w:t>
      </w:r>
      <w:r w:rsidR="00396784">
        <w:t> </w:t>
      </w:r>
      <w:r>
        <w:t>tímto materiálem učí v jedné ze tříd na své škole. Autoři nejlepších prací dále postupují do celoměstského kola, kde jejich práce hodnotí porota. Ti nejlepší se</w:t>
      </w:r>
      <w:r w:rsidR="005B5419">
        <w:t xml:space="preserve"> schází</w:t>
      </w:r>
      <w:r>
        <w:t xml:space="preserve"> na finálovém kole v Centru robotiky.</w:t>
      </w:r>
    </w:p>
    <w:p w14:paraId="0C4DF58D" w14:textId="77777777" w:rsidR="00001238" w:rsidRDefault="00001238" w:rsidP="0020204F">
      <w:pPr>
        <w:pStyle w:val="BodyText"/>
        <w:numPr>
          <w:ilvl w:val="0"/>
          <w:numId w:val="45"/>
        </w:numPr>
      </w:pPr>
      <w:r>
        <w:t>Škrábej, kotě!</w:t>
      </w:r>
    </w:p>
    <w:p w14:paraId="7CACD4F5" w14:textId="13696747" w:rsidR="00001238" w:rsidRDefault="005B5419" w:rsidP="005B5419">
      <w:pPr>
        <w:pStyle w:val="BodyText"/>
        <w:ind w:left="720"/>
      </w:pPr>
      <w:r>
        <w:t>Soutěž je určena pro</w:t>
      </w:r>
      <w:r w:rsidR="00001238">
        <w:t xml:space="preserve"> žáky 1. a 2. stupně </w:t>
      </w:r>
      <w:r w:rsidR="00E02847">
        <w:t>ZŠ</w:t>
      </w:r>
      <w:r w:rsidR="00001238">
        <w:t>, která si klade za cíl vzbudit u žáků zájem o programování a zvýšit povědomí o bezpečnosti na internetu. Na každém stupni má soutěž dvě kategorie, výtvarnou a</w:t>
      </w:r>
      <w:r w:rsidR="00396784">
        <w:t> </w:t>
      </w:r>
      <w:r w:rsidR="00001238">
        <w:t xml:space="preserve">programovací. Žáci mají vytvořit komiks na téma bezpečnost na internetu. Ve </w:t>
      </w:r>
      <w:r>
        <w:t>výtvarné</w:t>
      </w:r>
      <w:r w:rsidR="00001238">
        <w:t xml:space="preserve"> kategorii k tomu využívají buď klasické techniky (pastelky, vodovky, fixy,...), nebo počítačové aplikace a programy. V</w:t>
      </w:r>
      <w:r w:rsidR="00396784">
        <w:t> </w:t>
      </w:r>
      <w:r w:rsidR="00001238">
        <w:t>programovacích kategoriích mohou děti využívat aplikace ScratchJr (1. st.), nebo Scratch (2. st.).</w:t>
      </w:r>
    </w:p>
    <w:p w14:paraId="0D72AE52" w14:textId="77777777" w:rsidR="00001238" w:rsidRDefault="00001238" w:rsidP="0020204F">
      <w:pPr>
        <w:pStyle w:val="BodyText"/>
        <w:numPr>
          <w:ilvl w:val="0"/>
          <w:numId w:val="45"/>
        </w:numPr>
      </w:pPr>
      <w:r>
        <w:t>Plzeňská PUMA</w:t>
      </w:r>
    </w:p>
    <w:p w14:paraId="65CF863C" w14:textId="4CE0085E" w:rsidR="001738C7" w:rsidRDefault="00001238" w:rsidP="00544B01">
      <w:pPr>
        <w:pStyle w:val="BodyText"/>
        <w:ind w:left="720"/>
      </w:pPr>
      <w:r>
        <w:t xml:space="preserve">Soutěž určená učitelům plzeňských </w:t>
      </w:r>
      <w:r w:rsidR="00E02847">
        <w:t>ZŠ</w:t>
      </w:r>
      <w:r>
        <w:t>. Musí vytvořit výukový materiál (DUM), který bude interaktivní, bude využívat digitální technologie a pro děti bude nejen vzdělávací, ale také zajímavý a zábavný.  Mohou vytvářet nový materiál, nebo přihlásit vlastní práci vytvořenou již dříve.</w:t>
      </w:r>
    </w:p>
    <w:p w14:paraId="1F71AFD9" w14:textId="77777777" w:rsidR="00544B01" w:rsidRDefault="00544B01" w:rsidP="00544B01">
      <w:pPr>
        <w:pStyle w:val="BodyText"/>
      </w:pPr>
      <w:r>
        <w:t>Přínosy aktivity:</w:t>
      </w:r>
    </w:p>
    <w:p w14:paraId="49ADCA5A" w14:textId="35E04379" w:rsidR="00544B01" w:rsidRDefault="00544B01" w:rsidP="008D51CC">
      <w:pPr>
        <w:pStyle w:val="BodyText"/>
        <w:numPr>
          <w:ilvl w:val="0"/>
          <w:numId w:val="45"/>
        </w:numPr>
      </w:pPr>
      <w:r>
        <w:t>r</w:t>
      </w:r>
      <w:r w:rsidRPr="00544B01">
        <w:t>ozvoj prezentačních dovedností, zvýšení znalostí o bezpečnosti na internetu a programování</w:t>
      </w:r>
      <w:r w:rsidR="00396784">
        <w:t>,</w:t>
      </w:r>
    </w:p>
    <w:p w14:paraId="5A2194F5" w14:textId="207255B4" w:rsidR="00544B01" w:rsidRPr="00EF0C56" w:rsidRDefault="00544B01" w:rsidP="0020204F">
      <w:pPr>
        <w:pStyle w:val="BodyText"/>
        <w:numPr>
          <w:ilvl w:val="0"/>
          <w:numId w:val="45"/>
        </w:numPr>
      </w:pPr>
      <w:r w:rsidRPr="00EF0C56">
        <w:t>díky zpětné vazbě k</w:t>
      </w:r>
      <w:r w:rsidR="00EF0C56" w:rsidRPr="00EF0C56">
        <w:t> jejich vlastní</w:t>
      </w:r>
      <w:r w:rsidRPr="00EF0C56">
        <w:t> práci (</w:t>
      </w:r>
      <w:r w:rsidR="00EF0C56" w:rsidRPr="00EF0C56">
        <w:t>metodické vedení, odborné znalosti</w:t>
      </w:r>
      <w:r w:rsidRPr="00EF0C56">
        <w:t xml:space="preserve">) </w:t>
      </w:r>
      <w:r w:rsidR="00396784" w:rsidRPr="00EF0C56">
        <w:t xml:space="preserve">učitelé získají </w:t>
      </w:r>
      <w:r w:rsidRPr="00EF0C56">
        <w:t>inspirac</w:t>
      </w:r>
      <w:r w:rsidR="00396784" w:rsidRPr="00EF0C56">
        <w:t>i</w:t>
      </w:r>
      <w:r w:rsidRPr="00EF0C56">
        <w:t xml:space="preserve"> do výuky v rámci smysluplného využití digitálních technologií</w:t>
      </w:r>
      <w:r w:rsidR="00396784" w:rsidRPr="00EF0C56">
        <w:t>,</w:t>
      </w:r>
    </w:p>
    <w:p w14:paraId="49533E2C" w14:textId="0EC1B1FC" w:rsidR="00B96A94" w:rsidRDefault="00544B01" w:rsidP="0020204F">
      <w:pPr>
        <w:pStyle w:val="BodyText"/>
        <w:numPr>
          <w:ilvl w:val="0"/>
          <w:numId w:val="45"/>
        </w:numPr>
      </w:pPr>
      <w:r>
        <w:t>tvorba komunit</w:t>
      </w:r>
      <w:r w:rsidR="00396784">
        <w:t>.</w:t>
      </w:r>
    </w:p>
    <w:p w14:paraId="3FF9398C" w14:textId="11912F29" w:rsidR="00E66342" w:rsidRDefault="00E66342" w:rsidP="00E66342">
      <w:pPr>
        <w:pStyle w:val="Heading3"/>
      </w:pPr>
      <w:r>
        <w:lastRenderedPageBreak/>
        <w:t>Přehled realizace jednotlivých modulů Centra robotiky v letech 2017 – 2019</w:t>
      </w:r>
    </w:p>
    <w:p w14:paraId="564EBB6F" w14:textId="640ABA61" w:rsidR="008336F2" w:rsidRDefault="008336F2" w:rsidP="008336F2">
      <w:pPr>
        <w:pStyle w:val="Caption"/>
        <w:keepNext/>
      </w:pPr>
      <w:bookmarkStart w:id="26" w:name="_Toc47259141"/>
      <w:r>
        <w:t xml:space="preserve">Tabulka </w:t>
      </w:r>
      <w:r>
        <w:fldChar w:fldCharType="begin"/>
      </w:r>
      <w:r>
        <w:instrText xml:space="preserve"> SEQ Tabulka \* ARABIC </w:instrText>
      </w:r>
      <w:r>
        <w:fldChar w:fldCharType="separate"/>
      </w:r>
      <w:r w:rsidR="007A238A">
        <w:rPr>
          <w:noProof/>
        </w:rPr>
        <w:t>1</w:t>
      </w:r>
      <w:r>
        <w:fldChar w:fldCharType="end"/>
      </w:r>
      <w:r>
        <w:t>: Přehled aktivit Centra robotiky v roce 2017</w:t>
      </w:r>
      <w:bookmarkEnd w:id="26"/>
    </w:p>
    <w:tbl>
      <w:tblPr>
        <w:tblStyle w:val="TableGrid"/>
        <w:tblW w:w="5000" w:type="pct"/>
        <w:tblLook w:val="04A0" w:firstRow="1" w:lastRow="0" w:firstColumn="1" w:lastColumn="0" w:noHBand="0" w:noVBand="1"/>
      </w:tblPr>
      <w:tblGrid>
        <w:gridCol w:w="1947"/>
        <w:gridCol w:w="1215"/>
        <w:gridCol w:w="1227"/>
        <w:gridCol w:w="1417"/>
        <w:gridCol w:w="1134"/>
        <w:gridCol w:w="1136"/>
        <w:gridCol w:w="2118"/>
      </w:tblGrid>
      <w:tr w:rsidR="00323ED9" w14:paraId="45502A64" w14:textId="77777777" w:rsidTr="00A94318">
        <w:tc>
          <w:tcPr>
            <w:tcW w:w="955" w:type="pct"/>
            <w:tcBorders>
              <w:right w:val="single" w:sz="4" w:space="0" w:color="FFFFFF" w:themeColor="background1"/>
            </w:tcBorders>
            <w:shd w:val="clear" w:color="auto" w:fill="007AA5" w:themeFill="accent6" w:themeFillShade="BF"/>
            <w:vAlign w:val="center"/>
          </w:tcPr>
          <w:p w14:paraId="39DAEA29" w14:textId="77777777" w:rsidR="00323ED9" w:rsidRPr="0056280E" w:rsidRDefault="00323ED9" w:rsidP="00E66342">
            <w:pPr>
              <w:pStyle w:val="BodyText"/>
              <w:jc w:val="center"/>
              <w:rPr>
                <w:b/>
                <w:color w:val="FFFFFF" w:themeColor="background1"/>
              </w:rPr>
            </w:pPr>
            <w:r w:rsidRPr="0056280E">
              <w:rPr>
                <w:b/>
                <w:color w:val="FFFFFF" w:themeColor="background1"/>
              </w:rPr>
              <w:t>Aktivita</w:t>
            </w:r>
          </w:p>
        </w:tc>
        <w:tc>
          <w:tcPr>
            <w:tcW w:w="596" w:type="pct"/>
            <w:tcBorders>
              <w:left w:val="single" w:sz="4" w:space="0" w:color="FFFFFF" w:themeColor="background1"/>
              <w:right w:val="single" w:sz="4" w:space="0" w:color="FFFFFF" w:themeColor="background1"/>
            </w:tcBorders>
            <w:shd w:val="clear" w:color="auto" w:fill="007AA5" w:themeFill="accent6" w:themeFillShade="BF"/>
            <w:vAlign w:val="center"/>
          </w:tcPr>
          <w:p w14:paraId="1E55FEDD" w14:textId="77777777" w:rsidR="00323ED9" w:rsidRPr="0056280E" w:rsidRDefault="00323ED9" w:rsidP="00E66342">
            <w:pPr>
              <w:pStyle w:val="BodyText"/>
              <w:jc w:val="center"/>
              <w:rPr>
                <w:b/>
                <w:color w:val="FFFFFF" w:themeColor="background1"/>
              </w:rPr>
            </w:pPr>
            <w:r w:rsidRPr="0056280E">
              <w:rPr>
                <w:b/>
                <w:color w:val="FFFFFF" w:themeColor="background1"/>
              </w:rPr>
              <w:t>Počet akcí</w:t>
            </w:r>
          </w:p>
        </w:tc>
        <w:tc>
          <w:tcPr>
            <w:tcW w:w="602" w:type="pct"/>
            <w:tcBorders>
              <w:left w:val="single" w:sz="4" w:space="0" w:color="FFFFFF" w:themeColor="background1"/>
              <w:right w:val="single" w:sz="4" w:space="0" w:color="FFFFFF" w:themeColor="background1"/>
            </w:tcBorders>
            <w:shd w:val="clear" w:color="auto" w:fill="007AA5" w:themeFill="accent6" w:themeFillShade="BF"/>
            <w:vAlign w:val="center"/>
          </w:tcPr>
          <w:p w14:paraId="641F2133" w14:textId="77777777" w:rsidR="00323ED9" w:rsidRPr="0056280E" w:rsidRDefault="00323ED9" w:rsidP="00E66342">
            <w:pPr>
              <w:pStyle w:val="BodyText"/>
              <w:jc w:val="center"/>
              <w:rPr>
                <w:b/>
                <w:color w:val="FFFFFF" w:themeColor="background1"/>
              </w:rPr>
            </w:pPr>
            <w:r w:rsidRPr="0056280E">
              <w:rPr>
                <w:b/>
                <w:color w:val="FFFFFF" w:themeColor="background1"/>
              </w:rPr>
              <w:t>Počet účastníků</w:t>
            </w:r>
          </w:p>
        </w:tc>
        <w:tc>
          <w:tcPr>
            <w:tcW w:w="695" w:type="pct"/>
            <w:tcBorders>
              <w:left w:val="single" w:sz="4" w:space="0" w:color="FFFFFF" w:themeColor="background1"/>
              <w:right w:val="single" w:sz="4" w:space="0" w:color="FFFFFF" w:themeColor="background1"/>
            </w:tcBorders>
            <w:shd w:val="clear" w:color="auto" w:fill="007AA5" w:themeFill="accent6" w:themeFillShade="BF"/>
          </w:tcPr>
          <w:p w14:paraId="4A0A161D" w14:textId="48D7481D" w:rsidR="00323ED9" w:rsidRPr="0056280E" w:rsidRDefault="00323ED9" w:rsidP="00E66342">
            <w:pPr>
              <w:pStyle w:val="BodyText"/>
              <w:jc w:val="center"/>
              <w:rPr>
                <w:b/>
                <w:color w:val="FFFFFF" w:themeColor="background1"/>
              </w:rPr>
            </w:pPr>
            <w:r>
              <w:rPr>
                <w:b/>
                <w:color w:val="FFFFFF" w:themeColor="background1"/>
              </w:rPr>
              <w:t>Počet pedagogů</w:t>
            </w:r>
          </w:p>
        </w:tc>
        <w:tc>
          <w:tcPr>
            <w:tcW w:w="556" w:type="pct"/>
            <w:tcBorders>
              <w:left w:val="single" w:sz="4" w:space="0" w:color="FFFFFF" w:themeColor="background1"/>
              <w:right w:val="single" w:sz="4" w:space="0" w:color="FFFFFF" w:themeColor="background1"/>
            </w:tcBorders>
            <w:shd w:val="clear" w:color="auto" w:fill="007AA5" w:themeFill="accent6" w:themeFillShade="BF"/>
            <w:vAlign w:val="center"/>
          </w:tcPr>
          <w:p w14:paraId="19499538" w14:textId="2A66EFCB" w:rsidR="00323ED9" w:rsidRPr="0056280E" w:rsidRDefault="00323ED9" w:rsidP="00E66342">
            <w:pPr>
              <w:pStyle w:val="BodyText"/>
              <w:jc w:val="center"/>
              <w:rPr>
                <w:b/>
                <w:color w:val="FFFFFF" w:themeColor="background1"/>
              </w:rPr>
            </w:pPr>
            <w:r w:rsidRPr="0056280E">
              <w:rPr>
                <w:b/>
                <w:color w:val="FFFFFF" w:themeColor="background1"/>
              </w:rPr>
              <w:t>Počet tříd</w:t>
            </w:r>
          </w:p>
        </w:tc>
        <w:tc>
          <w:tcPr>
            <w:tcW w:w="557" w:type="pct"/>
            <w:tcBorders>
              <w:left w:val="single" w:sz="4" w:space="0" w:color="FFFFFF" w:themeColor="background1"/>
              <w:right w:val="single" w:sz="4" w:space="0" w:color="FFFFFF" w:themeColor="background1"/>
            </w:tcBorders>
            <w:shd w:val="clear" w:color="auto" w:fill="007AA5" w:themeFill="accent6" w:themeFillShade="BF"/>
            <w:vAlign w:val="center"/>
          </w:tcPr>
          <w:p w14:paraId="36EE4A34" w14:textId="77777777" w:rsidR="00323ED9" w:rsidRPr="0056280E" w:rsidRDefault="00323ED9" w:rsidP="00E66342">
            <w:pPr>
              <w:pStyle w:val="BodyText"/>
              <w:jc w:val="center"/>
              <w:rPr>
                <w:b/>
                <w:color w:val="FFFFFF" w:themeColor="background1"/>
              </w:rPr>
            </w:pPr>
            <w:r w:rsidRPr="0056280E">
              <w:rPr>
                <w:b/>
                <w:color w:val="FFFFFF" w:themeColor="background1"/>
              </w:rPr>
              <w:t>Počet žáků</w:t>
            </w:r>
          </w:p>
        </w:tc>
        <w:tc>
          <w:tcPr>
            <w:tcW w:w="1039" w:type="pct"/>
            <w:tcBorders>
              <w:left w:val="single" w:sz="4" w:space="0" w:color="FFFFFF" w:themeColor="background1"/>
            </w:tcBorders>
            <w:shd w:val="clear" w:color="auto" w:fill="007AA5" w:themeFill="accent6" w:themeFillShade="BF"/>
            <w:vAlign w:val="center"/>
          </w:tcPr>
          <w:p w14:paraId="6EA183F4" w14:textId="77777777" w:rsidR="00323ED9" w:rsidRPr="0056280E" w:rsidRDefault="00323ED9" w:rsidP="00E66342">
            <w:pPr>
              <w:pStyle w:val="BodyText"/>
              <w:jc w:val="center"/>
              <w:rPr>
                <w:b/>
                <w:color w:val="FFFFFF" w:themeColor="background1"/>
              </w:rPr>
            </w:pPr>
            <w:r w:rsidRPr="0056280E">
              <w:rPr>
                <w:b/>
                <w:color w:val="FFFFFF" w:themeColor="background1"/>
              </w:rPr>
              <w:t>Cílová skupina</w:t>
            </w:r>
          </w:p>
        </w:tc>
      </w:tr>
      <w:tr w:rsidR="00323ED9" w14:paraId="3CF8E8BE" w14:textId="77777777" w:rsidTr="00A94318">
        <w:tc>
          <w:tcPr>
            <w:tcW w:w="955" w:type="pct"/>
            <w:shd w:val="clear" w:color="auto" w:fill="C5EFFF" w:themeFill="accent6" w:themeFillTint="33"/>
            <w:vAlign w:val="center"/>
          </w:tcPr>
          <w:p w14:paraId="2F7716D2" w14:textId="050936E2" w:rsidR="00323ED9" w:rsidRPr="0056280E" w:rsidRDefault="00323ED9" w:rsidP="00E66342">
            <w:pPr>
              <w:pStyle w:val="BodyText"/>
              <w:jc w:val="left"/>
              <w:rPr>
                <w:b/>
              </w:rPr>
            </w:pPr>
            <w:r>
              <w:rPr>
                <w:b/>
              </w:rPr>
              <w:t>Kroužky</w:t>
            </w:r>
          </w:p>
        </w:tc>
        <w:tc>
          <w:tcPr>
            <w:tcW w:w="596" w:type="pct"/>
          </w:tcPr>
          <w:p w14:paraId="06B33DA0" w14:textId="279CFAAF" w:rsidR="00323ED9" w:rsidRPr="0056280E" w:rsidRDefault="00323ED9" w:rsidP="00E66342">
            <w:pPr>
              <w:pStyle w:val="BodyText"/>
              <w:jc w:val="center"/>
            </w:pPr>
            <w:r>
              <w:t>27</w:t>
            </w:r>
          </w:p>
        </w:tc>
        <w:tc>
          <w:tcPr>
            <w:tcW w:w="602" w:type="pct"/>
          </w:tcPr>
          <w:p w14:paraId="254FD39B" w14:textId="742C4605" w:rsidR="00323ED9" w:rsidRPr="0056280E" w:rsidRDefault="00323ED9" w:rsidP="00E66342">
            <w:pPr>
              <w:pStyle w:val="BodyText"/>
              <w:jc w:val="center"/>
            </w:pPr>
            <w:r>
              <w:t>0</w:t>
            </w:r>
          </w:p>
        </w:tc>
        <w:tc>
          <w:tcPr>
            <w:tcW w:w="695" w:type="pct"/>
            <w:vAlign w:val="center"/>
          </w:tcPr>
          <w:p w14:paraId="7ABEF241" w14:textId="7F537A7D" w:rsidR="00323ED9" w:rsidRDefault="00323ED9" w:rsidP="00323ED9">
            <w:pPr>
              <w:pStyle w:val="BodyText"/>
              <w:jc w:val="center"/>
            </w:pPr>
            <w:r>
              <w:t>0</w:t>
            </w:r>
          </w:p>
        </w:tc>
        <w:tc>
          <w:tcPr>
            <w:tcW w:w="556" w:type="pct"/>
            <w:vAlign w:val="center"/>
          </w:tcPr>
          <w:p w14:paraId="0275A8CB" w14:textId="7FFF286E" w:rsidR="00323ED9" w:rsidRPr="0056280E" w:rsidRDefault="00323ED9" w:rsidP="00323ED9">
            <w:pPr>
              <w:pStyle w:val="BodyText"/>
              <w:jc w:val="center"/>
            </w:pPr>
            <w:r>
              <w:t>0</w:t>
            </w:r>
          </w:p>
        </w:tc>
        <w:tc>
          <w:tcPr>
            <w:tcW w:w="557" w:type="pct"/>
          </w:tcPr>
          <w:p w14:paraId="76D93229" w14:textId="045B5357" w:rsidR="00323ED9" w:rsidRPr="0056280E" w:rsidRDefault="00323ED9" w:rsidP="00E66342">
            <w:pPr>
              <w:pStyle w:val="BodyText"/>
              <w:jc w:val="center"/>
            </w:pPr>
            <w:r>
              <w:t>241</w:t>
            </w:r>
          </w:p>
        </w:tc>
        <w:tc>
          <w:tcPr>
            <w:tcW w:w="1039" w:type="pct"/>
          </w:tcPr>
          <w:p w14:paraId="05663481" w14:textId="0E9C9EEB" w:rsidR="00323ED9" w:rsidRPr="00A94318" w:rsidRDefault="00323ED9" w:rsidP="00E66342">
            <w:pPr>
              <w:pStyle w:val="BodyText"/>
              <w:jc w:val="center"/>
              <w:rPr>
                <w:sz w:val="18"/>
              </w:rPr>
            </w:pPr>
            <w:r w:rsidRPr="00A94318">
              <w:rPr>
                <w:sz w:val="18"/>
              </w:rPr>
              <w:t>děti ve věku 6 - 15 let</w:t>
            </w:r>
          </w:p>
        </w:tc>
      </w:tr>
      <w:tr w:rsidR="00323ED9" w14:paraId="32D9FD3C" w14:textId="77777777" w:rsidTr="00A94318">
        <w:tc>
          <w:tcPr>
            <w:tcW w:w="955" w:type="pct"/>
            <w:shd w:val="clear" w:color="auto" w:fill="C5EFFF" w:themeFill="accent6" w:themeFillTint="33"/>
            <w:vAlign w:val="center"/>
          </w:tcPr>
          <w:p w14:paraId="34059D7C" w14:textId="58756B40" w:rsidR="00323ED9" w:rsidRPr="0056280E" w:rsidRDefault="00323ED9" w:rsidP="00E66342">
            <w:pPr>
              <w:pStyle w:val="BodyText"/>
              <w:jc w:val="left"/>
              <w:rPr>
                <w:b/>
              </w:rPr>
            </w:pPr>
            <w:r>
              <w:rPr>
                <w:b/>
              </w:rPr>
              <w:t>Exkurze</w:t>
            </w:r>
          </w:p>
        </w:tc>
        <w:tc>
          <w:tcPr>
            <w:tcW w:w="596" w:type="pct"/>
            <w:vAlign w:val="center"/>
          </w:tcPr>
          <w:p w14:paraId="56777D6E" w14:textId="01C6C060" w:rsidR="00323ED9" w:rsidRPr="0056280E" w:rsidRDefault="00323ED9" w:rsidP="00E66342">
            <w:pPr>
              <w:pStyle w:val="BodyText"/>
              <w:jc w:val="center"/>
            </w:pPr>
            <w:r>
              <w:t>44</w:t>
            </w:r>
          </w:p>
        </w:tc>
        <w:tc>
          <w:tcPr>
            <w:tcW w:w="602" w:type="pct"/>
            <w:vAlign w:val="center"/>
          </w:tcPr>
          <w:p w14:paraId="4113C791" w14:textId="1D0E966C" w:rsidR="00323ED9" w:rsidRPr="0056280E" w:rsidRDefault="00323ED9" w:rsidP="00E66342">
            <w:pPr>
              <w:pStyle w:val="BodyText"/>
              <w:jc w:val="center"/>
            </w:pPr>
            <w:r>
              <w:t>0</w:t>
            </w:r>
          </w:p>
        </w:tc>
        <w:tc>
          <w:tcPr>
            <w:tcW w:w="695" w:type="pct"/>
            <w:vAlign w:val="center"/>
          </w:tcPr>
          <w:p w14:paraId="357AF80F" w14:textId="48AA7554" w:rsidR="00323ED9" w:rsidRPr="00A94318" w:rsidRDefault="00323ED9" w:rsidP="00323ED9">
            <w:pPr>
              <w:spacing w:before="0" w:after="0" w:line="240" w:lineRule="auto"/>
              <w:jc w:val="center"/>
              <w:rPr>
                <w:rFonts w:ascii="Calibri" w:hAnsi="Calibri" w:cs="Calibri"/>
                <w:color w:val="000000"/>
                <w:szCs w:val="22"/>
              </w:rPr>
            </w:pPr>
            <w:r w:rsidRPr="00A94318">
              <w:rPr>
                <w:rFonts w:ascii="Calibri" w:hAnsi="Calibri" w:cs="Calibri"/>
                <w:color w:val="000000"/>
                <w:szCs w:val="22"/>
              </w:rPr>
              <w:t>72</w:t>
            </w:r>
          </w:p>
        </w:tc>
        <w:tc>
          <w:tcPr>
            <w:tcW w:w="556" w:type="pct"/>
            <w:vAlign w:val="center"/>
          </w:tcPr>
          <w:p w14:paraId="2EDBE104" w14:textId="5AFE2591" w:rsidR="00323ED9" w:rsidRPr="00A94318" w:rsidRDefault="00323ED9" w:rsidP="00323ED9">
            <w:pPr>
              <w:spacing w:before="0" w:after="0" w:line="240" w:lineRule="auto"/>
              <w:jc w:val="center"/>
              <w:rPr>
                <w:rFonts w:ascii="Calibri" w:hAnsi="Calibri" w:cs="Calibri"/>
                <w:color w:val="000000"/>
                <w:szCs w:val="22"/>
              </w:rPr>
            </w:pPr>
            <w:r w:rsidRPr="00A94318">
              <w:rPr>
                <w:rFonts w:ascii="Calibri" w:hAnsi="Calibri" w:cs="Calibri"/>
                <w:color w:val="000000"/>
                <w:szCs w:val="22"/>
              </w:rPr>
              <w:t>44</w:t>
            </w:r>
          </w:p>
        </w:tc>
        <w:tc>
          <w:tcPr>
            <w:tcW w:w="557" w:type="pct"/>
            <w:vAlign w:val="center"/>
          </w:tcPr>
          <w:p w14:paraId="44541A0A" w14:textId="793AFB7E" w:rsidR="00323ED9" w:rsidRPr="0056280E" w:rsidRDefault="00323ED9" w:rsidP="00E66342">
            <w:pPr>
              <w:pStyle w:val="BodyText"/>
              <w:jc w:val="center"/>
            </w:pPr>
            <w:r>
              <w:t>1</w:t>
            </w:r>
            <w:r w:rsidR="00A94318">
              <w:t xml:space="preserve"> </w:t>
            </w:r>
            <w:r>
              <w:t>056</w:t>
            </w:r>
          </w:p>
        </w:tc>
        <w:tc>
          <w:tcPr>
            <w:tcW w:w="1039" w:type="pct"/>
            <w:vAlign w:val="center"/>
          </w:tcPr>
          <w:p w14:paraId="6977C553" w14:textId="751B8827" w:rsidR="00323ED9" w:rsidRPr="00A94318" w:rsidRDefault="00323ED9" w:rsidP="00E66342">
            <w:pPr>
              <w:pStyle w:val="BodyText"/>
              <w:jc w:val="center"/>
              <w:rPr>
                <w:sz w:val="18"/>
              </w:rPr>
            </w:pPr>
            <w:r w:rsidRPr="00A94318">
              <w:rPr>
                <w:sz w:val="18"/>
              </w:rPr>
              <w:t>učitelé, žáci, studenti</w:t>
            </w:r>
          </w:p>
        </w:tc>
      </w:tr>
      <w:tr w:rsidR="00323ED9" w14:paraId="79A0E6D6" w14:textId="77777777" w:rsidTr="00A94318">
        <w:tc>
          <w:tcPr>
            <w:tcW w:w="955" w:type="pct"/>
            <w:shd w:val="clear" w:color="auto" w:fill="C5EFFF" w:themeFill="accent6" w:themeFillTint="33"/>
            <w:vAlign w:val="center"/>
          </w:tcPr>
          <w:p w14:paraId="6FD4B8D7" w14:textId="2A02A6DB" w:rsidR="00323ED9" w:rsidRPr="0056280E" w:rsidRDefault="00323ED9" w:rsidP="00E66342">
            <w:pPr>
              <w:pStyle w:val="BodyText"/>
              <w:jc w:val="left"/>
              <w:rPr>
                <w:b/>
              </w:rPr>
            </w:pPr>
            <w:r>
              <w:rPr>
                <w:b/>
              </w:rPr>
              <w:t>Tábory</w:t>
            </w:r>
          </w:p>
        </w:tc>
        <w:tc>
          <w:tcPr>
            <w:tcW w:w="596" w:type="pct"/>
            <w:vAlign w:val="center"/>
          </w:tcPr>
          <w:p w14:paraId="4EC40C56" w14:textId="18CFB91B" w:rsidR="00323ED9" w:rsidRPr="0056280E" w:rsidRDefault="00323ED9" w:rsidP="00E66342">
            <w:pPr>
              <w:pStyle w:val="BodyText"/>
              <w:jc w:val="center"/>
            </w:pPr>
            <w:r>
              <w:t>13</w:t>
            </w:r>
          </w:p>
        </w:tc>
        <w:tc>
          <w:tcPr>
            <w:tcW w:w="602" w:type="pct"/>
            <w:vAlign w:val="center"/>
          </w:tcPr>
          <w:p w14:paraId="521A1F60" w14:textId="1B406599" w:rsidR="00323ED9" w:rsidRPr="0056280E" w:rsidRDefault="00323ED9" w:rsidP="00E66342">
            <w:pPr>
              <w:pStyle w:val="BodyText"/>
              <w:jc w:val="center"/>
            </w:pPr>
            <w:r>
              <w:t>0</w:t>
            </w:r>
          </w:p>
        </w:tc>
        <w:tc>
          <w:tcPr>
            <w:tcW w:w="695" w:type="pct"/>
            <w:vAlign w:val="center"/>
          </w:tcPr>
          <w:p w14:paraId="7950F3AF" w14:textId="5FB02CC5" w:rsidR="00323ED9" w:rsidRDefault="00323ED9" w:rsidP="00323ED9">
            <w:pPr>
              <w:pStyle w:val="BodyText"/>
              <w:jc w:val="center"/>
            </w:pPr>
            <w:r>
              <w:t>0</w:t>
            </w:r>
          </w:p>
        </w:tc>
        <w:tc>
          <w:tcPr>
            <w:tcW w:w="556" w:type="pct"/>
            <w:vAlign w:val="center"/>
          </w:tcPr>
          <w:p w14:paraId="4F328170" w14:textId="498B1FD4" w:rsidR="00323ED9" w:rsidRPr="0056280E" w:rsidRDefault="00323ED9" w:rsidP="00323ED9">
            <w:pPr>
              <w:pStyle w:val="BodyText"/>
              <w:jc w:val="center"/>
            </w:pPr>
            <w:r>
              <w:t>0</w:t>
            </w:r>
          </w:p>
        </w:tc>
        <w:tc>
          <w:tcPr>
            <w:tcW w:w="557" w:type="pct"/>
            <w:vAlign w:val="center"/>
          </w:tcPr>
          <w:p w14:paraId="5F9C7E2D" w14:textId="029EEB8D" w:rsidR="00323ED9" w:rsidRPr="0056280E" w:rsidRDefault="00323ED9" w:rsidP="00E66342">
            <w:pPr>
              <w:pStyle w:val="BodyText"/>
              <w:jc w:val="center"/>
            </w:pPr>
            <w:r>
              <w:t>130</w:t>
            </w:r>
          </w:p>
        </w:tc>
        <w:tc>
          <w:tcPr>
            <w:tcW w:w="1039" w:type="pct"/>
            <w:vAlign w:val="center"/>
          </w:tcPr>
          <w:p w14:paraId="11A1720C" w14:textId="746D48CC" w:rsidR="00323ED9" w:rsidRPr="00A94318" w:rsidRDefault="00323ED9" w:rsidP="00E66342">
            <w:pPr>
              <w:pStyle w:val="BodyText"/>
              <w:jc w:val="center"/>
              <w:rPr>
                <w:sz w:val="18"/>
              </w:rPr>
            </w:pPr>
            <w:r w:rsidRPr="00A94318">
              <w:rPr>
                <w:sz w:val="18"/>
              </w:rPr>
              <w:t>děti ve věku 6 - 15 let</w:t>
            </w:r>
          </w:p>
        </w:tc>
      </w:tr>
      <w:tr w:rsidR="00323ED9" w14:paraId="03A5E6DA" w14:textId="77777777" w:rsidTr="00A94318">
        <w:tc>
          <w:tcPr>
            <w:tcW w:w="955" w:type="pct"/>
            <w:shd w:val="clear" w:color="auto" w:fill="C5EFFF" w:themeFill="accent6" w:themeFillTint="33"/>
            <w:vAlign w:val="center"/>
          </w:tcPr>
          <w:p w14:paraId="2CC48D97" w14:textId="062AE011" w:rsidR="00323ED9" w:rsidRDefault="00323ED9" w:rsidP="00E66342">
            <w:pPr>
              <w:pStyle w:val="BodyText"/>
              <w:jc w:val="left"/>
              <w:rPr>
                <w:b/>
              </w:rPr>
            </w:pPr>
            <w:r>
              <w:rPr>
                <w:b/>
              </w:rPr>
              <w:t>Soutěže</w:t>
            </w:r>
          </w:p>
        </w:tc>
        <w:tc>
          <w:tcPr>
            <w:tcW w:w="596" w:type="pct"/>
            <w:vAlign w:val="center"/>
          </w:tcPr>
          <w:p w14:paraId="0B78986D" w14:textId="38D3AE4F" w:rsidR="00323ED9" w:rsidRPr="0056280E" w:rsidRDefault="00323ED9" w:rsidP="00E66342">
            <w:pPr>
              <w:pStyle w:val="BodyText"/>
              <w:jc w:val="center"/>
            </w:pPr>
            <w:r>
              <w:t>2</w:t>
            </w:r>
          </w:p>
        </w:tc>
        <w:tc>
          <w:tcPr>
            <w:tcW w:w="602" w:type="pct"/>
            <w:vAlign w:val="center"/>
          </w:tcPr>
          <w:p w14:paraId="2C7C3469" w14:textId="77D9507C" w:rsidR="00323ED9" w:rsidRPr="0056280E" w:rsidRDefault="00323ED9" w:rsidP="00E66342">
            <w:pPr>
              <w:pStyle w:val="BodyText"/>
              <w:jc w:val="center"/>
            </w:pPr>
            <w:r>
              <w:t>0</w:t>
            </w:r>
          </w:p>
        </w:tc>
        <w:tc>
          <w:tcPr>
            <w:tcW w:w="695" w:type="pct"/>
            <w:vAlign w:val="center"/>
          </w:tcPr>
          <w:p w14:paraId="1BF002CE" w14:textId="6EE51584" w:rsidR="00323ED9" w:rsidRPr="0056280E" w:rsidRDefault="00323ED9" w:rsidP="00323ED9">
            <w:pPr>
              <w:pStyle w:val="BodyText"/>
              <w:jc w:val="center"/>
            </w:pPr>
            <w:r>
              <w:t>5</w:t>
            </w:r>
          </w:p>
        </w:tc>
        <w:tc>
          <w:tcPr>
            <w:tcW w:w="556" w:type="pct"/>
            <w:vAlign w:val="center"/>
          </w:tcPr>
          <w:p w14:paraId="33F37D6E" w14:textId="00E04F3C" w:rsidR="00323ED9" w:rsidRPr="0056280E" w:rsidRDefault="00323ED9" w:rsidP="00323ED9">
            <w:pPr>
              <w:pStyle w:val="BodyText"/>
              <w:jc w:val="center"/>
            </w:pPr>
            <w:r>
              <w:t>0</w:t>
            </w:r>
          </w:p>
        </w:tc>
        <w:tc>
          <w:tcPr>
            <w:tcW w:w="557" w:type="pct"/>
            <w:vAlign w:val="center"/>
          </w:tcPr>
          <w:p w14:paraId="1F1FC446" w14:textId="353B2DE0" w:rsidR="00323ED9" w:rsidRPr="0056280E" w:rsidRDefault="00323ED9" w:rsidP="00E66342">
            <w:pPr>
              <w:pStyle w:val="BodyText"/>
              <w:jc w:val="center"/>
            </w:pPr>
            <w:r>
              <w:t>13</w:t>
            </w:r>
          </w:p>
        </w:tc>
        <w:tc>
          <w:tcPr>
            <w:tcW w:w="1039" w:type="pct"/>
            <w:vAlign w:val="center"/>
          </w:tcPr>
          <w:p w14:paraId="20B966B5" w14:textId="48B28ADA" w:rsidR="00323ED9" w:rsidRPr="00A94318" w:rsidRDefault="00323ED9" w:rsidP="00E66342">
            <w:pPr>
              <w:pStyle w:val="BodyText"/>
              <w:jc w:val="center"/>
              <w:rPr>
                <w:sz w:val="18"/>
              </w:rPr>
            </w:pPr>
            <w:r w:rsidRPr="00A94318">
              <w:rPr>
                <w:sz w:val="18"/>
              </w:rPr>
              <w:t xml:space="preserve">učitelé, žáci </w:t>
            </w:r>
            <w:r w:rsidR="00E02847">
              <w:rPr>
                <w:sz w:val="18"/>
              </w:rPr>
              <w:t>ZŠ</w:t>
            </w:r>
          </w:p>
        </w:tc>
      </w:tr>
      <w:tr w:rsidR="00323ED9" w14:paraId="6524857A" w14:textId="77777777" w:rsidTr="00A94318">
        <w:tc>
          <w:tcPr>
            <w:tcW w:w="955" w:type="pct"/>
            <w:shd w:val="clear" w:color="auto" w:fill="C5EFFF" w:themeFill="accent6" w:themeFillTint="33"/>
            <w:vAlign w:val="center"/>
          </w:tcPr>
          <w:p w14:paraId="0E95FC69" w14:textId="0BE2BB80" w:rsidR="00323ED9" w:rsidRDefault="00323ED9" w:rsidP="00E66342">
            <w:pPr>
              <w:pStyle w:val="BodyText"/>
              <w:jc w:val="left"/>
              <w:rPr>
                <w:b/>
              </w:rPr>
            </w:pPr>
            <w:r>
              <w:rPr>
                <w:b/>
              </w:rPr>
              <w:t>Jednorázové akce</w:t>
            </w:r>
          </w:p>
        </w:tc>
        <w:tc>
          <w:tcPr>
            <w:tcW w:w="596" w:type="pct"/>
            <w:vAlign w:val="center"/>
          </w:tcPr>
          <w:p w14:paraId="2B00F900" w14:textId="528DB57F" w:rsidR="00323ED9" w:rsidRPr="0056280E" w:rsidRDefault="00323ED9" w:rsidP="00E66342">
            <w:pPr>
              <w:pStyle w:val="BodyText"/>
              <w:jc w:val="center"/>
            </w:pPr>
            <w:r>
              <w:t>8</w:t>
            </w:r>
          </w:p>
        </w:tc>
        <w:tc>
          <w:tcPr>
            <w:tcW w:w="602" w:type="pct"/>
            <w:vAlign w:val="center"/>
          </w:tcPr>
          <w:p w14:paraId="5F5D38F5" w14:textId="0327896F" w:rsidR="00323ED9" w:rsidRPr="0056280E" w:rsidRDefault="00323ED9" w:rsidP="00E66342">
            <w:pPr>
              <w:pStyle w:val="BodyText"/>
              <w:jc w:val="center"/>
            </w:pPr>
            <w:r>
              <w:t>4</w:t>
            </w:r>
            <w:r w:rsidR="00A94318">
              <w:t xml:space="preserve"> </w:t>
            </w:r>
            <w:r>
              <w:t>900</w:t>
            </w:r>
          </w:p>
        </w:tc>
        <w:tc>
          <w:tcPr>
            <w:tcW w:w="695" w:type="pct"/>
            <w:vAlign w:val="center"/>
          </w:tcPr>
          <w:p w14:paraId="10A40951" w14:textId="1455D92F" w:rsidR="00323ED9" w:rsidRPr="0056280E" w:rsidRDefault="00323ED9" w:rsidP="00323ED9">
            <w:pPr>
              <w:pStyle w:val="BodyText"/>
              <w:jc w:val="center"/>
            </w:pPr>
            <w:r>
              <w:t>0</w:t>
            </w:r>
          </w:p>
        </w:tc>
        <w:tc>
          <w:tcPr>
            <w:tcW w:w="556" w:type="pct"/>
            <w:vAlign w:val="center"/>
          </w:tcPr>
          <w:p w14:paraId="165F058B" w14:textId="63EC0DB8" w:rsidR="00323ED9" w:rsidRPr="0056280E" w:rsidRDefault="00323ED9" w:rsidP="00323ED9">
            <w:pPr>
              <w:pStyle w:val="BodyText"/>
              <w:jc w:val="center"/>
            </w:pPr>
            <w:r>
              <w:t>0</w:t>
            </w:r>
          </w:p>
        </w:tc>
        <w:tc>
          <w:tcPr>
            <w:tcW w:w="557" w:type="pct"/>
            <w:vAlign w:val="center"/>
          </w:tcPr>
          <w:p w14:paraId="5664669C" w14:textId="4B98AF91" w:rsidR="00323ED9" w:rsidRPr="0056280E" w:rsidRDefault="00323ED9" w:rsidP="00E66342">
            <w:pPr>
              <w:pStyle w:val="BodyText"/>
              <w:jc w:val="center"/>
            </w:pPr>
            <w:r>
              <w:t>0</w:t>
            </w:r>
          </w:p>
        </w:tc>
        <w:tc>
          <w:tcPr>
            <w:tcW w:w="1039" w:type="pct"/>
            <w:vAlign w:val="center"/>
          </w:tcPr>
          <w:p w14:paraId="64C14297" w14:textId="261F3A13" w:rsidR="00323ED9" w:rsidRPr="00A94318" w:rsidRDefault="00323ED9" w:rsidP="00E66342">
            <w:pPr>
              <w:pStyle w:val="BodyText"/>
              <w:jc w:val="center"/>
              <w:rPr>
                <w:sz w:val="18"/>
              </w:rPr>
            </w:pPr>
            <w:r w:rsidRPr="00A94318">
              <w:rPr>
                <w:sz w:val="18"/>
              </w:rPr>
              <w:t>dospělí, děti, pedagogové</w:t>
            </w:r>
          </w:p>
        </w:tc>
      </w:tr>
    </w:tbl>
    <w:p w14:paraId="4521855E" w14:textId="123BDA01" w:rsidR="00E66342" w:rsidRPr="00E02847" w:rsidRDefault="00E02847" w:rsidP="00E02847">
      <w:pPr>
        <w:pStyle w:val="BodyText"/>
        <w:spacing w:before="0"/>
        <w:rPr>
          <w:i/>
          <w:sz w:val="20"/>
        </w:rPr>
      </w:pPr>
      <w:r w:rsidRPr="00E02847">
        <w:rPr>
          <w:i/>
          <w:sz w:val="20"/>
        </w:rPr>
        <w:t>Zdroj: SIT, M.C.TRITON</w:t>
      </w:r>
    </w:p>
    <w:p w14:paraId="50BA1E21" w14:textId="14830314" w:rsidR="008336F2" w:rsidRDefault="008336F2" w:rsidP="00EF0C56">
      <w:pPr>
        <w:pStyle w:val="Caption"/>
        <w:keepNext/>
        <w:spacing w:before="240"/>
      </w:pPr>
      <w:bookmarkStart w:id="27" w:name="_Toc47259142"/>
      <w:r>
        <w:t xml:space="preserve">Tabulka </w:t>
      </w:r>
      <w:r>
        <w:fldChar w:fldCharType="begin"/>
      </w:r>
      <w:r>
        <w:instrText xml:space="preserve"> SEQ Tabulka \* ARABIC </w:instrText>
      </w:r>
      <w:r>
        <w:fldChar w:fldCharType="separate"/>
      </w:r>
      <w:r w:rsidR="007A238A">
        <w:rPr>
          <w:noProof/>
        </w:rPr>
        <w:t>2</w:t>
      </w:r>
      <w:r>
        <w:fldChar w:fldCharType="end"/>
      </w:r>
      <w:r>
        <w:t>: Přehled aktivit Centra robotiky v roce 2018</w:t>
      </w:r>
      <w:bookmarkEnd w:id="27"/>
    </w:p>
    <w:tbl>
      <w:tblPr>
        <w:tblStyle w:val="TableGrid"/>
        <w:tblW w:w="5000" w:type="pct"/>
        <w:tblLook w:val="04A0" w:firstRow="1" w:lastRow="0" w:firstColumn="1" w:lastColumn="0" w:noHBand="0" w:noVBand="1"/>
      </w:tblPr>
      <w:tblGrid>
        <w:gridCol w:w="1947"/>
        <w:gridCol w:w="1215"/>
        <w:gridCol w:w="1227"/>
        <w:gridCol w:w="1417"/>
        <w:gridCol w:w="1134"/>
        <w:gridCol w:w="1136"/>
        <w:gridCol w:w="2118"/>
      </w:tblGrid>
      <w:tr w:rsidR="00A94318" w14:paraId="2AD3ABD9" w14:textId="77777777" w:rsidTr="005168F1">
        <w:tc>
          <w:tcPr>
            <w:tcW w:w="955" w:type="pct"/>
            <w:tcBorders>
              <w:right w:val="single" w:sz="4" w:space="0" w:color="FFFFFF" w:themeColor="background1"/>
            </w:tcBorders>
            <w:shd w:val="clear" w:color="auto" w:fill="007AA5" w:themeFill="accent6" w:themeFillShade="BF"/>
            <w:vAlign w:val="center"/>
          </w:tcPr>
          <w:p w14:paraId="70374B6D" w14:textId="77777777" w:rsidR="00A94318" w:rsidRPr="0056280E" w:rsidRDefault="00A94318" w:rsidP="00E66483">
            <w:pPr>
              <w:pStyle w:val="BodyText"/>
              <w:spacing w:before="60" w:after="60" w:line="240" w:lineRule="auto"/>
              <w:jc w:val="center"/>
              <w:rPr>
                <w:b/>
                <w:color w:val="FFFFFF" w:themeColor="background1"/>
              </w:rPr>
            </w:pPr>
            <w:r w:rsidRPr="0056280E">
              <w:rPr>
                <w:b/>
                <w:color w:val="FFFFFF" w:themeColor="background1"/>
              </w:rPr>
              <w:t>Aktivita</w:t>
            </w:r>
          </w:p>
        </w:tc>
        <w:tc>
          <w:tcPr>
            <w:tcW w:w="596" w:type="pct"/>
            <w:tcBorders>
              <w:left w:val="single" w:sz="4" w:space="0" w:color="FFFFFF" w:themeColor="background1"/>
              <w:right w:val="single" w:sz="4" w:space="0" w:color="FFFFFF" w:themeColor="background1"/>
            </w:tcBorders>
            <w:shd w:val="clear" w:color="auto" w:fill="007AA5" w:themeFill="accent6" w:themeFillShade="BF"/>
            <w:vAlign w:val="center"/>
          </w:tcPr>
          <w:p w14:paraId="1455788E" w14:textId="77777777" w:rsidR="00A94318" w:rsidRPr="0056280E" w:rsidRDefault="00A94318" w:rsidP="00E66483">
            <w:pPr>
              <w:pStyle w:val="BodyText"/>
              <w:spacing w:before="60" w:after="60" w:line="240" w:lineRule="auto"/>
              <w:jc w:val="center"/>
              <w:rPr>
                <w:b/>
                <w:color w:val="FFFFFF" w:themeColor="background1"/>
              </w:rPr>
            </w:pPr>
            <w:r w:rsidRPr="0056280E">
              <w:rPr>
                <w:b/>
                <w:color w:val="FFFFFF" w:themeColor="background1"/>
              </w:rPr>
              <w:t>Počet akcí</w:t>
            </w:r>
          </w:p>
        </w:tc>
        <w:tc>
          <w:tcPr>
            <w:tcW w:w="602" w:type="pct"/>
            <w:tcBorders>
              <w:left w:val="single" w:sz="4" w:space="0" w:color="FFFFFF" w:themeColor="background1"/>
              <w:right w:val="single" w:sz="4" w:space="0" w:color="FFFFFF" w:themeColor="background1"/>
            </w:tcBorders>
            <w:shd w:val="clear" w:color="auto" w:fill="007AA5" w:themeFill="accent6" w:themeFillShade="BF"/>
            <w:vAlign w:val="center"/>
          </w:tcPr>
          <w:p w14:paraId="2DFE9F0D" w14:textId="77777777" w:rsidR="00A94318" w:rsidRPr="0056280E" w:rsidRDefault="00A94318" w:rsidP="00E66483">
            <w:pPr>
              <w:pStyle w:val="BodyText"/>
              <w:spacing w:before="60" w:after="60" w:line="240" w:lineRule="auto"/>
              <w:jc w:val="center"/>
              <w:rPr>
                <w:b/>
                <w:color w:val="FFFFFF" w:themeColor="background1"/>
              </w:rPr>
            </w:pPr>
            <w:r w:rsidRPr="0056280E">
              <w:rPr>
                <w:b/>
                <w:color w:val="FFFFFF" w:themeColor="background1"/>
              </w:rPr>
              <w:t>Počet účastníků</w:t>
            </w:r>
          </w:p>
        </w:tc>
        <w:tc>
          <w:tcPr>
            <w:tcW w:w="695" w:type="pct"/>
            <w:tcBorders>
              <w:left w:val="single" w:sz="4" w:space="0" w:color="FFFFFF" w:themeColor="background1"/>
              <w:right w:val="single" w:sz="4" w:space="0" w:color="FFFFFF" w:themeColor="background1"/>
            </w:tcBorders>
            <w:shd w:val="clear" w:color="auto" w:fill="007AA5" w:themeFill="accent6" w:themeFillShade="BF"/>
          </w:tcPr>
          <w:p w14:paraId="1C2889CB" w14:textId="77777777" w:rsidR="00A94318" w:rsidRPr="0056280E" w:rsidRDefault="00A94318" w:rsidP="00E66483">
            <w:pPr>
              <w:pStyle w:val="BodyText"/>
              <w:spacing w:before="60" w:after="60" w:line="240" w:lineRule="auto"/>
              <w:jc w:val="center"/>
              <w:rPr>
                <w:b/>
                <w:color w:val="FFFFFF" w:themeColor="background1"/>
              </w:rPr>
            </w:pPr>
            <w:r>
              <w:rPr>
                <w:b/>
                <w:color w:val="FFFFFF" w:themeColor="background1"/>
              </w:rPr>
              <w:t>Počet pedagogů</w:t>
            </w:r>
          </w:p>
        </w:tc>
        <w:tc>
          <w:tcPr>
            <w:tcW w:w="556" w:type="pct"/>
            <w:tcBorders>
              <w:left w:val="single" w:sz="4" w:space="0" w:color="FFFFFF" w:themeColor="background1"/>
              <w:right w:val="single" w:sz="4" w:space="0" w:color="FFFFFF" w:themeColor="background1"/>
            </w:tcBorders>
            <w:shd w:val="clear" w:color="auto" w:fill="007AA5" w:themeFill="accent6" w:themeFillShade="BF"/>
            <w:vAlign w:val="center"/>
          </w:tcPr>
          <w:p w14:paraId="5A3B02F1" w14:textId="77777777" w:rsidR="00A94318" w:rsidRPr="0056280E" w:rsidRDefault="00A94318" w:rsidP="00E66483">
            <w:pPr>
              <w:pStyle w:val="BodyText"/>
              <w:spacing w:before="60" w:after="60" w:line="240" w:lineRule="auto"/>
              <w:jc w:val="center"/>
              <w:rPr>
                <w:b/>
                <w:color w:val="FFFFFF" w:themeColor="background1"/>
              </w:rPr>
            </w:pPr>
            <w:r w:rsidRPr="0056280E">
              <w:rPr>
                <w:b/>
                <w:color w:val="FFFFFF" w:themeColor="background1"/>
              </w:rPr>
              <w:t>Počet tříd</w:t>
            </w:r>
          </w:p>
        </w:tc>
        <w:tc>
          <w:tcPr>
            <w:tcW w:w="557" w:type="pct"/>
            <w:tcBorders>
              <w:left w:val="single" w:sz="4" w:space="0" w:color="FFFFFF" w:themeColor="background1"/>
              <w:right w:val="single" w:sz="4" w:space="0" w:color="FFFFFF" w:themeColor="background1"/>
            </w:tcBorders>
            <w:shd w:val="clear" w:color="auto" w:fill="007AA5" w:themeFill="accent6" w:themeFillShade="BF"/>
            <w:vAlign w:val="center"/>
          </w:tcPr>
          <w:p w14:paraId="24ECBB5B" w14:textId="77777777" w:rsidR="00A94318" w:rsidRPr="0056280E" w:rsidRDefault="00A94318" w:rsidP="00E66483">
            <w:pPr>
              <w:pStyle w:val="BodyText"/>
              <w:spacing w:before="60" w:after="60" w:line="240" w:lineRule="auto"/>
              <w:jc w:val="center"/>
              <w:rPr>
                <w:b/>
                <w:color w:val="FFFFFF" w:themeColor="background1"/>
              </w:rPr>
            </w:pPr>
            <w:r w:rsidRPr="0056280E">
              <w:rPr>
                <w:b/>
                <w:color w:val="FFFFFF" w:themeColor="background1"/>
              </w:rPr>
              <w:t>Počet žáků</w:t>
            </w:r>
          </w:p>
        </w:tc>
        <w:tc>
          <w:tcPr>
            <w:tcW w:w="1039" w:type="pct"/>
            <w:tcBorders>
              <w:left w:val="single" w:sz="4" w:space="0" w:color="FFFFFF" w:themeColor="background1"/>
            </w:tcBorders>
            <w:shd w:val="clear" w:color="auto" w:fill="007AA5" w:themeFill="accent6" w:themeFillShade="BF"/>
            <w:vAlign w:val="center"/>
          </w:tcPr>
          <w:p w14:paraId="28DC69CD" w14:textId="77777777" w:rsidR="00A94318" w:rsidRPr="0056280E" w:rsidRDefault="00A94318" w:rsidP="00E66483">
            <w:pPr>
              <w:pStyle w:val="BodyText"/>
              <w:spacing w:before="60" w:after="60" w:line="240" w:lineRule="auto"/>
              <w:jc w:val="center"/>
              <w:rPr>
                <w:b/>
                <w:color w:val="FFFFFF" w:themeColor="background1"/>
              </w:rPr>
            </w:pPr>
            <w:r w:rsidRPr="0056280E">
              <w:rPr>
                <w:b/>
                <w:color w:val="FFFFFF" w:themeColor="background1"/>
              </w:rPr>
              <w:t>Cílová skupina</w:t>
            </w:r>
          </w:p>
        </w:tc>
      </w:tr>
      <w:tr w:rsidR="00A94318" w14:paraId="61BFD713" w14:textId="77777777" w:rsidTr="005168F1">
        <w:tc>
          <w:tcPr>
            <w:tcW w:w="955" w:type="pct"/>
            <w:shd w:val="clear" w:color="auto" w:fill="C5EFFF" w:themeFill="accent6" w:themeFillTint="33"/>
            <w:vAlign w:val="center"/>
          </w:tcPr>
          <w:p w14:paraId="15747D86" w14:textId="77777777" w:rsidR="00A94318" w:rsidRPr="0056280E" w:rsidRDefault="00A94318" w:rsidP="00E66483">
            <w:pPr>
              <w:pStyle w:val="BodyText"/>
              <w:spacing w:before="60" w:after="60" w:line="240" w:lineRule="auto"/>
              <w:jc w:val="left"/>
              <w:rPr>
                <w:b/>
              </w:rPr>
            </w:pPr>
            <w:r>
              <w:rPr>
                <w:b/>
              </w:rPr>
              <w:t>Kroužky</w:t>
            </w:r>
          </w:p>
        </w:tc>
        <w:tc>
          <w:tcPr>
            <w:tcW w:w="596" w:type="pct"/>
          </w:tcPr>
          <w:p w14:paraId="3100416B" w14:textId="3D4B6199" w:rsidR="00A94318" w:rsidRPr="0056280E" w:rsidRDefault="00A94318" w:rsidP="00E66483">
            <w:pPr>
              <w:pStyle w:val="BodyText"/>
              <w:spacing w:before="60" w:after="60" w:line="240" w:lineRule="auto"/>
              <w:jc w:val="center"/>
            </w:pPr>
            <w:r>
              <w:t>28</w:t>
            </w:r>
          </w:p>
        </w:tc>
        <w:tc>
          <w:tcPr>
            <w:tcW w:w="602" w:type="pct"/>
          </w:tcPr>
          <w:p w14:paraId="71DA6123" w14:textId="6754AC55" w:rsidR="00A94318" w:rsidRPr="0056280E" w:rsidRDefault="00A94318" w:rsidP="00E66483">
            <w:pPr>
              <w:pStyle w:val="BodyText"/>
              <w:spacing w:before="60" w:after="60" w:line="240" w:lineRule="auto"/>
              <w:jc w:val="center"/>
            </w:pPr>
            <w:r>
              <w:t>0</w:t>
            </w:r>
          </w:p>
        </w:tc>
        <w:tc>
          <w:tcPr>
            <w:tcW w:w="695" w:type="pct"/>
            <w:vAlign w:val="center"/>
          </w:tcPr>
          <w:p w14:paraId="61CD6F8D" w14:textId="04CDBF66" w:rsidR="00A94318" w:rsidRDefault="00A94318" w:rsidP="00E66483">
            <w:pPr>
              <w:pStyle w:val="BodyText"/>
              <w:spacing w:before="60" w:after="60" w:line="240" w:lineRule="auto"/>
              <w:jc w:val="center"/>
            </w:pPr>
            <w:r>
              <w:t>0</w:t>
            </w:r>
          </w:p>
        </w:tc>
        <w:tc>
          <w:tcPr>
            <w:tcW w:w="556" w:type="pct"/>
            <w:vAlign w:val="center"/>
          </w:tcPr>
          <w:p w14:paraId="213D6D89" w14:textId="08858649" w:rsidR="00A94318" w:rsidRPr="0056280E" w:rsidRDefault="00A94318" w:rsidP="00E66483">
            <w:pPr>
              <w:pStyle w:val="BodyText"/>
              <w:spacing w:before="60" w:after="60" w:line="240" w:lineRule="auto"/>
              <w:jc w:val="center"/>
            </w:pPr>
            <w:r>
              <w:t>0</w:t>
            </w:r>
          </w:p>
        </w:tc>
        <w:tc>
          <w:tcPr>
            <w:tcW w:w="557" w:type="pct"/>
          </w:tcPr>
          <w:p w14:paraId="4C9FD72B" w14:textId="4827BD01" w:rsidR="00A94318" w:rsidRPr="0056280E" w:rsidRDefault="00A94318" w:rsidP="00E66483">
            <w:pPr>
              <w:pStyle w:val="BodyText"/>
              <w:spacing w:before="60" w:after="60" w:line="240" w:lineRule="auto"/>
              <w:jc w:val="center"/>
            </w:pPr>
            <w:r>
              <w:t>254</w:t>
            </w:r>
          </w:p>
        </w:tc>
        <w:tc>
          <w:tcPr>
            <w:tcW w:w="1039" w:type="pct"/>
          </w:tcPr>
          <w:p w14:paraId="2B0E6184" w14:textId="77777777" w:rsidR="00A94318" w:rsidRPr="00A94318" w:rsidRDefault="00A94318" w:rsidP="00E66483">
            <w:pPr>
              <w:pStyle w:val="BodyText"/>
              <w:spacing w:before="60" w:after="60" w:line="240" w:lineRule="auto"/>
              <w:jc w:val="center"/>
              <w:rPr>
                <w:sz w:val="18"/>
              </w:rPr>
            </w:pPr>
            <w:r w:rsidRPr="00A94318">
              <w:rPr>
                <w:sz w:val="18"/>
              </w:rPr>
              <w:t>děti ve věku 6 - 15 let</w:t>
            </w:r>
          </w:p>
        </w:tc>
      </w:tr>
      <w:tr w:rsidR="00A94318" w14:paraId="07E3B4EB" w14:textId="77777777" w:rsidTr="005168F1">
        <w:tc>
          <w:tcPr>
            <w:tcW w:w="955" w:type="pct"/>
            <w:shd w:val="clear" w:color="auto" w:fill="C5EFFF" w:themeFill="accent6" w:themeFillTint="33"/>
            <w:vAlign w:val="center"/>
          </w:tcPr>
          <w:p w14:paraId="17AAD0BE" w14:textId="77777777" w:rsidR="00A94318" w:rsidRPr="0056280E" w:rsidRDefault="00A94318" w:rsidP="00E66483">
            <w:pPr>
              <w:pStyle w:val="BodyText"/>
              <w:spacing w:before="60" w:after="60" w:line="240" w:lineRule="auto"/>
              <w:jc w:val="left"/>
              <w:rPr>
                <w:b/>
              </w:rPr>
            </w:pPr>
            <w:r>
              <w:rPr>
                <w:b/>
              </w:rPr>
              <w:t>Exkurze</w:t>
            </w:r>
          </w:p>
        </w:tc>
        <w:tc>
          <w:tcPr>
            <w:tcW w:w="596" w:type="pct"/>
            <w:vAlign w:val="center"/>
          </w:tcPr>
          <w:p w14:paraId="0F16BE87" w14:textId="0251DC48" w:rsidR="00A94318" w:rsidRPr="0056280E" w:rsidRDefault="00A94318" w:rsidP="00E66483">
            <w:pPr>
              <w:pStyle w:val="BodyText"/>
              <w:spacing w:before="60" w:after="60" w:line="240" w:lineRule="auto"/>
              <w:jc w:val="center"/>
            </w:pPr>
            <w:r>
              <w:t>54</w:t>
            </w:r>
          </w:p>
        </w:tc>
        <w:tc>
          <w:tcPr>
            <w:tcW w:w="602" w:type="pct"/>
            <w:vAlign w:val="center"/>
          </w:tcPr>
          <w:p w14:paraId="7697E8AD" w14:textId="26F8311E" w:rsidR="00A94318" w:rsidRPr="0056280E" w:rsidRDefault="00A94318" w:rsidP="00E66483">
            <w:pPr>
              <w:pStyle w:val="BodyText"/>
              <w:spacing w:before="60" w:after="60" w:line="240" w:lineRule="auto"/>
              <w:jc w:val="center"/>
            </w:pPr>
            <w:r>
              <w:t>0</w:t>
            </w:r>
          </w:p>
        </w:tc>
        <w:tc>
          <w:tcPr>
            <w:tcW w:w="695" w:type="pct"/>
            <w:vAlign w:val="center"/>
          </w:tcPr>
          <w:p w14:paraId="3CC6386C" w14:textId="437A8077" w:rsidR="00A94318" w:rsidRPr="00A94318" w:rsidRDefault="00A94318" w:rsidP="00E66483">
            <w:pPr>
              <w:spacing w:before="60" w:after="60" w:line="240" w:lineRule="auto"/>
              <w:jc w:val="center"/>
              <w:rPr>
                <w:rFonts w:ascii="Calibri" w:hAnsi="Calibri" w:cs="Calibri"/>
                <w:color w:val="000000"/>
                <w:szCs w:val="22"/>
              </w:rPr>
            </w:pPr>
            <w:r>
              <w:rPr>
                <w:rFonts w:ascii="Calibri" w:hAnsi="Calibri" w:cs="Calibri"/>
                <w:color w:val="000000"/>
                <w:szCs w:val="22"/>
              </w:rPr>
              <w:t>104</w:t>
            </w:r>
          </w:p>
        </w:tc>
        <w:tc>
          <w:tcPr>
            <w:tcW w:w="556" w:type="pct"/>
            <w:vAlign w:val="center"/>
          </w:tcPr>
          <w:p w14:paraId="1B6F5F94" w14:textId="48D4804B" w:rsidR="00A94318" w:rsidRPr="00A94318" w:rsidRDefault="00A94318" w:rsidP="00E66483">
            <w:pPr>
              <w:spacing w:before="60" w:after="60" w:line="240" w:lineRule="auto"/>
              <w:jc w:val="center"/>
              <w:rPr>
                <w:rFonts w:ascii="Calibri" w:hAnsi="Calibri" w:cs="Calibri"/>
                <w:color w:val="000000"/>
                <w:szCs w:val="22"/>
              </w:rPr>
            </w:pPr>
            <w:r>
              <w:rPr>
                <w:rFonts w:ascii="Calibri" w:hAnsi="Calibri" w:cs="Calibri"/>
                <w:color w:val="000000"/>
                <w:szCs w:val="22"/>
              </w:rPr>
              <w:t>54</w:t>
            </w:r>
          </w:p>
        </w:tc>
        <w:tc>
          <w:tcPr>
            <w:tcW w:w="557" w:type="pct"/>
            <w:vAlign w:val="center"/>
          </w:tcPr>
          <w:p w14:paraId="1AB26A2A" w14:textId="7E642F34" w:rsidR="00A94318" w:rsidRPr="0056280E" w:rsidRDefault="00A94318" w:rsidP="00E66483">
            <w:pPr>
              <w:pStyle w:val="BodyText"/>
              <w:spacing w:before="60" w:after="60" w:line="240" w:lineRule="auto"/>
              <w:jc w:val="center"/>
            </w:pPr>
            <w:r>
              <w:t>1 152</w:t>
            </w:r>
          </w:p>
        </w:tc>
        <w:tc>
          <w:tcPr>
            <w:tcW w:w="1039" w:type="pct"/>
            <w:vAlign w:val="center"/>
          </w:tcPr>
          <w:p w14:paraId="499F85FA" w14:textId="77777777" w:rsidR="00A94318" w:rsidRPr="00A94318" w:rsidRDefault="00A94318" w:rsidP="00E66483">
            <w:pPr>
              <w:pStyle w:val="BodyText"/>
              <w:spacing w:before="60" w:after="60" w:line="240" w:lineRule="auto"/>
              <w:jc w:val="center"/>
              <w:rPr>
                <w:sz w:val="18"/>
              </w:rPr>
            </w:pPr>
            <w:r w:rsidRPr="00A94318">
              <w:rPr>
                <w:sz w:val="18"/>
              </w:rPr>
              <w:t>učitelé, žáci, studenti</w:t>
            </w:r>
          </w:p>
        </w:tc>
      </w:tr>
      <w:tr w:rsidR="00A94318" w14:paraId="149DB9C1" w14:textId="77777777" w:rsidTr="005168F1">
        <w:tc>
          <w:tcPr>
            <w:tcW w:w="955" w:type="pct"/>
            <w:shd w:val="clear" w:color="auto" w:fill="C5EFFF" w:themeFill="accent6" w:themeFillTint="33"/>
            <w:vAlign w:val="center"/>
          </w:tcPr>
          <w:p w14:paraId="45A060D4" w14:textId="77777777" w:rsidR="00A94318" w:rsidRPr="0056280E" w:rsidRDefault="00A94318" w:rsidP="00E66483">
            <w:pPr>
              <w:pStyle w:val="BodyText"/>
              <w:spacing w:before="60" w:after="60" w:line="240" w:lineRule="auto"/>
              <w:jc w:val="left"/>
              <w:rPr>
                <w:b/>
              </w:rPr>
            </w:pPr>
            <w:r>
              <w:rPr>
                <w:b/>
              </w:rPr>
              <w:t>Tábory</w:t>
            </w:r>
          </w:p>
        </w:tc>
        <w:tc>
          <w:tcPr>
            <w:tcW w:w="596" w:type="pct"/>
            <w:vAlign w:val="center"/>
          </w:tcPr>
          <w:p w14:paraId="34AF8D77" w14:textId="47A351CC" w:rsidR="00A94318" w:rsidRPr="0056280E" w:rsidRDefault="00A94318" w:rsidP="00E66483">
            <w:pPr>
              <w:pStyle w:val="BodyText"/>
              <w:spacing w:before="60" w:after="60" w:line="240" w:lineRule="auto"/>
              <w:jc w:val="center"/>
            </w:pPr>
            <w:r>
              <w:t>6</w:t>
            </w:r>
          </w:p>
        </w:tc>
        <w:tc>
          <w:tcPr>
            <w:tcW w:w="602" w:type="pct"/>
            <w:vAlign w:val="center"/>
          </w:tcPr>
          <w:p w14:paraId="4DD2F003" w14:textId="6E5FB422" w:rsidR="00A94318" w:rsidRPr="0056280E" w:rsidRDefault="00A94318" w:rsidP="00E66483">
            <w:pPr>
              <w:pStyle w:val="BodyText"/>
              <w:spacing w:before="60" w:after="60" w:line="240" w:lineRule="auto"/>
              <w:jc w:val="center"/>
            </w:pPr>
            <w:r>
              <w:t>0</w:t>
            </w:r>
          </w:p>
        </w:tc>
        <w:tc>
          <w:tcPr>
            <w:tcW w:w="695" w:type="pct"/>
            <w:vAlign w:val="center"/>
          </w:tcPr>
          <w:p w14:paraId="304E7E81" w14:textId="7BDFA0F1" w:rsidR="00A94318" w:rsidRDefault="00A94318" w:rsidP="00E66483">
            <w:pPr>
              <w:pStyle w:val="BodyText"/>
              <w:spacing w:before="60" w:after="60" w:line="240" w:lineRule="auto"/>
              <w:jc w:val="center"/>
            </w:pPr>
            <w:r>
              <w:t>0</w:t>
            </w:r>
          </w:p>
        </w:tc>
        <w:tc>
          <w:tcPr>
            <w:tcW w:w="556" w:type="pct"/>
            <w:vAlign w:val="center"/>
          </w:tcPr>
          <w:p w14:paraId="4E57E56B" w14:textId="697015B6" w:rsidR="00A94318" w:rsidRPr="0056280E" w:rsidRDefault="00A94318" w:rsidP="00E66483">
            <w:pPr>
              <w:pStyle w:val="BodyText"/>
              <w:spacing w:before="60" w:after="60" w:line="240" w:lineRule="auto"/>
              <w:jc w:val="center"/>
            </w:pPr>
            <w:r>
              <w:t>0</w:t>
            </w:r>
          </w:p>
        </w:tc>
        <w:tc>
          <w:tcPr>
            <w:tcW w:w="557" w:type="pct"/>
            <w:vAlign w:val="center"/>
          </w:tcPr>
          <w:p w14:paraId="1D090973" w14:textId="0B629E69" w:rsidR="00A94318" w:rsidRPr="0056280E" w:rsidRDefault="00A94318" w:rsidP="00E66483">
            <w:pPr>
              <w:pStyle w:val="BodyText"/>
              <w:spacing w:before="60" w:after="60" w:line="240" w:lineRule="auto"/>
              <w:jc w:val="center"/>
            </w:pPr>
            <w:r>
              <w:t>66</w:t>
            </w:r>
          </w:p>
        </w:tc>
        <w:tc>
          <w:tcPr>
            <w:tcW w:w="1039" w:type="pct"/>
            <w:vAlign w:val="center"/>
          </w:tcPr>
          <w:p w14:paraId="7EBC3081" w14:textId="77777777" w:rsidR="00A94318" w:rsidRPr="00A94318" w:rsidRDefault="00A94318" w:rsidP="00E66483">
            <w:pPr>
              <w:pStyle w:val="BodyText"/>
              <w:spacing w:before="60" w:after="60" w:line="240" w:lineRule="auto"/>
              <w:jc w:val="center"/>
              <w:rPr>
                <w:sz w:val="18"/>
              </w:rPr>
            </w:pPr>
            <w:r w:rsidRPr="00A94318">
              <w:rPr>
                <w:sz w:val="18"/>
              </w:rPr>
              <w:t>děti ve věku 6 - 15 let</w:t>
            </w:r>
          </w:p>
        </w:tc>
      </w:tr>
      <w:tr w:rsidR="00A94318" w14:paraId="2989C6ED" w14:textId="77777777" w:rsidTr="005168F1">
        <w:tc>
          <w:tcPr>
            <w:tcW w:w="955" w:type="pct"/>
            <w:shd w:val="clear" w:color="auto" w:fill="C5EFFF" w:themeFill="accent6" w:themeFillTint="33"/>
            <w:vAlign w:val="center"/>
          </w:tcPr>
          <w:p w14:paraId="01EBE261" w14:textId="77777777" w:rsidR="00A94318" w:rsidRDefault="00A94318" w:rsidP="00E66483">
            <w:pPr>
              <w:pStyle w:val="BodyText"/>
              <w:spacing w:before="60" w:after="60" w:line="240" w:lineRule="auto"/>
              <w:jc w:val="left"/>
              <w:rPr>
                <w:b/>
              </w:rPr>
            </w:pPr>
            <w:r>
              <w:rPr>
                <w:b/>
              </w:rPr>
              <w:t>Soutěže</w:t>
            </w:r>
          </w:p>
        </w:tc>
        <w:tc>
          <w:tcPr>
            <w:tcW w:w="596" w:type="pct"/>
            <w:vAlign w:val="center"/>
          </w:tcPr>
          <w:p w14:paraId="51585EBB" w14:textId="149AE6E2" w:rsidR="00A94318" w:rsidRPr="0056280E" w:rsidRDefault="00A94318" w:rsidP="00E66483">
            <w:pPr>
              <w:pStyle w:val="BodyText"/>
              <w:spacing w:before="60" w:after="60" w:line="240" w:lineRule="auto"/>
              <w:jc w:val="center"/>
            </w:pPr>
            <w:r>
              <w:t>3</w:t>
            </w:r>
          </w:p>
        </w:tc>
        <w:tc>
          <w:tcPr>
            <w:tcW w:w="602" w:type="pct"/>
            <w:vAlign w:val="center"/>
          </w:tcPr>
          <w:p w14:paraId="46370E51" w14:textId="3DCBBBD0" w:rsidR="00A94318" w:rsidRPr="0056280E" w:rsidRDefault="00A94318" w:rsidP="00E66483">
            <w:pPr>
              <w:pStyle w:val="BodyText"/>
              <w:spacing w:before="60" w:after="60" w:line="240" w:lineRule="auto"/>
              <w:jc w:val="center"/>
            </w:pPr>
            <w:r>
              <w:t>0</w:t>
            </w:r>
          </w:p>
        </w:tc>
        <w:tc>
          <w:tcPr>
            <w:tcW w:w="695" w:type="pct"/>
            <w:vAlign w:val="center"/>
          </w:tcPr>
          <w:p w14:paraId="492D16DC" w14:textId="7C6FD2DC" w:rsidR="00A94318" w:rsidRPr="0056280E" w:rsidRDefault="00A94318" w:rsidP="00E66483">
            <w:pPr>
              <w:pStyle w:val="BodyText"/>
              <w:spacing w:before="60" w:after="60" w:line="240" w:lineRule="auto"/>
              <w:jc w:val="center"/>
            </w:pPr>
            <w:r>
              <w:t>6</w:t>
            </w:r>
          </w:p>
        </w:tc>
        <w:tc>
          <w:tcPr>
            <w:tcW w:w="556" w:type="pct"/>
            <w:vAlign w:val="center"/>
          </w:tcPr>
          <w:p w14:paraId="61D2E32A" w14:textId="655D6387" w:rsidR="00A94318" w:rsidRPr="0056280E" w:rsidRDefault="00A94318" w:rsidP="00E66483">
            <w:pPr>
              <w:pStyle w:val="BodyText"/>
              <w:spacing w:before="60" w:after="60" w:line="240" w:lineRule="auto"/>
              <w:jc w:val="center"/>
            </w:pPr>
            <w:r>
              <w:t>0</w:t>
            </w:r>
          </w:p>
        </w:tc>
        <w:tc>
          <w:tcPr>
            <w:tcW w:w="557" w:type="pct"/>
            <w:vAlign w:val="center"/>
          </w:tcPr>
          <w:p w14:paraId="7261BC03" w14:textId="776D3644" w:rsidR="00A94318" w:rsidRPr="0056280E" w:rsidRDefault="00A94318" w:rsidP="00E66483">
            <w:pPr>
              <w:pStyle w:val="BodyText"/>
              <w:spacing w:before="60" w:after="60" w:line="240" w:lineRule="auto"/>
              <w:jc w:val="center"/>
            </w:pPr>
            <w:r>
              <w:t>49</w:t>
            </w:r>
          </w:p>
        </w:tc>
        <w:tc>
          <w:tcPr>
            <w:tcW w:w="1039" w:type="pct"/>
            <w:vAlign w:val="center"/>
          </w:tcPr>
          <w:p w14:paraId="2A76C5AA" w14:textId="17F843D7" w:rsidR="00A94318" w:rsidRPr="00A94318" w:rsidRDefault="00A94318" w:rsidP="00E66483">
            <w:pPr>
              <w:pStyle w:val="BodyText"/>
              <w:spacing w:before="60" w:after="60" w:line="240" w:lineRule="auto"/>
              <w:jc w:val="center"/>
              <w:rPr>
                <w:sz w:val="18"/>
              </w:rPr>
            </w:pPr>
            <w:r w:rsidRPr="00A94318">
              <w:rPr>
                <w:sz w:val="18"/>
              </w:rPr>
              <w:t xml:space="preserve">učitelé, žáci </w:t>
            </w:r>
            <w:r w:rsidR="00E02847">
              <w:rPr>
                <w:sz w:val="18"/>
              </w:rPr>
              <w:t>ZŠ</w:t>
            </w:r>
          </w:p>
        </w:tc>
      </w:tr>
      <w:tr w:rsidR="00A94318" w14:paraId="13AEFC7E" w14:textId="77777777" w:rsidTr="005168F1">
        <w:tc>
          <w:tcPr>
            <w:tcW w:w="955" w:type="pct"/>
            <w:shd w:val="clear" w:color="auto" w:fill="C5EFFF" w:themeFill="accent6" w:themeFillTint="33"/>
            <w:vAlign w:val="center"/>
          </w:tcPr>
          <w:p w14:paraId="25A14678" w14:textId="77777777" w:rsidR="00A94318" w:rsidRDefault="00A94318" w:rsidP="00E66483">
            <w:pPr>
              <w:pStyle w:val="BodyText"/>
              <w:spacing w:before="60" w:after="60" w:line="240" w:lineRule="auto"/>
              <w:jc w:val="left"/>
              <w:rPr>
                <w:b/>
              </w:rPr>
            </w:pPr>
            <w:r>
              <w:rPr>
                <w:b/>
              </w:rPr>
              <w:t>Jednorázové akce</w:t>
            </w:r>
          </w:p>
        </w:tc>
        <w:tc>
          <w:tcPr>
            <w:tcW w:w="596" w:type="pct"/>
            <w:vAlign w:val="center"/>
          </w:tcPr>
          <w:p w14:paraId="3719314D" w14:textId="26D4DA85" w:rsidR="00A94318" w:rsidRPr="0056280E" w:rsidRDefault="00A94318" w:rsidP="00E66483">
            <w:pPr>
              <w:pStyle w:val="BodyText"/>
              <w:spacing w:before="60" w:after="60" w:line="240" w:lineRule="auto"/>
              <w:jc w:val="center"/>
            </w:pPr>
            <w:r>
              <w:t>12</w:t>
            </w:r>
          </w:p>
        </w:tc>
        <w:tc>
          <w:tcPr>
            <w:tcW w:w="602" w:type="pct"/>
            <w:vAlign w:val="center"/>
          </w:tcPr>
          <w:p w14:paraId="5C852A4B" w14:textId="56EB5172" w:rsidR="00A94318" w:rsidRPr="0056280E" w:rsidRDefault="00A94318" w:rsidP="00E66483">
            <w:pPr>
              <w:pStyle w:val="BodyText"/>
              <w:spacing w:before="60" w:after="60" w:line="240" w:lineRule="auto"/>
              <w:jc w:val="center"/>
            </w:pPr>
            <w:r>
              <w:t>5 400</w:t>
            </w:r>
          </w:p>
        </w:tc>
        <w:tc>
          <w:tcPr>
            <w:tcW w:w="695" w:type="pct"/>
            <w:vAlign w:val="center"/>
          </w:tcPr>
          <w:p w14:paraId="7BB4587B" w14:textId="00ED0737" w:rsidR="00A94318" w:rsidRPr="0056280E" w:rsidRDefault="00A94318" w:rsidP="00E66483">
            <w:pPr>
              <w:pStyle w:val="BodyText"/>
              <w:spacing w:before="60" w:after="60" w:line="240" w:lineRule="auto"/>
              <w:jc w:val="center"/>
            </w:pPr>
            <w:r>
              <w:t>230</w:t>
            </w:r>
          </w:p>
        </w:tc>
        <w:tc>
          <w:tcPr>
            <w:tcW w:w="556" w:type="pct"/>
            <w:vAlign w:val="center"/>
          </w:tcPr>
          <w:p w14:paraId="50B373B3" w14:textId="67ACDEAD" w:rsidR="00A94318" w:rsidRPr="0056280E" w:rsidRDefault="00A94318" w:rsidP="00E66483">
            <w:pPr>
              <w:pStyle w:val="BodyText"/>
              <w:spacing w:before="60" w:after="60" w:line="240" w:lineRule="auto"/>
              <w:jc w:val="center"/>
            </w:pPr>
            <w:r>
              <w:t>0</w:t>
            </w:r>
          </w:p>
        </w:tc>
        <w:tc>
          <w:tcPr>
            <w:tcW w:w="557" w:type="pct"/>
            <w:vAlign w:val="center"/>
          </w:tcPr>
          <w:p w14:paraId="0F6A6E2D" w14:textId="68439AFE" w:rsidR="00A94318" w:rsidRPr="0056280E" w:rsidRDefault="00A94318" w:rsidP="00E66483">
            <w:pPr>
              <w:pStyle w:val="BodyText"/>
              <w:spacing w:before="60" w:after="60" w:line="240" w:lineRule="auto"/>
              <w:jc w:val="center"/>
            </w:pPr>
            <w:r>
              <w:t>0</w:t>
            </w:r>
          </w:p>
        </w:tc>
        <w:tc>
          <w:tcPr>
            <w:tcW w:w="1039" w:type="pct"/>
            <w:vAlign w:val="center"/>
          </w:tcPr>
          <w:p w14:paraId="01116727" w14:textId="77777777" w:rsidR="00A94318" w:rsidRPr="00A94318" w:rsidRDefault="00A94318" w:rsidP="00E66483">
            <w:pPr>
              <w:pStyle w:val="BodyText"/>
              <w:spacing w:before="60" w:after="60" w:line="240" w:lineRule="auto"/>
              <w:jc w:val="center"/>
              <w:rPr>
                <w:sz w:val="18"/>
              </w:rPr>
            </w:pPr>
            <w:r w:rsidRPr="00A94318">
              <w:rPr>
                <w:sz w:val="18"/>
              </w:rPr>
              <w:t>dospělí, děti, pedagogové</w:t>
            </w:r>
          </w:p>
        </w:tc>
      </w:tr>
    </w:tbl>
    <w:p w14:paraId="48C48CDF" w14:textId="77777777" w:rsidR="00E02847" w:rsidRPr="00E02847" w:rsidRDefault="00E02847" w:rsidP="00E02847">
      <w:pPr>
        <w:pStyle w:val="BodyText"/>
        <w:spacing w:before="0"/>
        <w:rPr>
          <w:i/>
          <w:sz w:val="20"/>
        </w:rPr>
      </w:pPr>
      <w:r w:rsidRPr="00E02847">
        <w:rPr>
          <w:i/>
          <w:sz w:val="20"/>
        </w:rPr>
        <w:t>Zdroj: SIT, M.C.TRITON</w:t>
      </w:r>
    </w:p>
    <w:p w14:paraId="76779D64" w14:textId="72DAEBD4" w:rsidR="008336F2" w:rsidRDefault="008336F2" w:rsidP="00EF0C56">
      <w:pPr>
        <w:pStyle w:val="Caption"/>
        <w:keepNext/>
        <w:spacing w:before="240"/>
      </w:pPr>
      <w:bookmarkStart w:id="28" w:name="_Toc47259143"/>
      <w:r>
        <w:t xml:space="preserve">Tabulka </w:t>
      </w:r>
      <w:r>
        <w:fldChar w:fldCharType="begin"/>
      </w:r>
      <w:r>
        <w:instrText xml:space="preserve"> SEQ Tabulka \* ARABIC </w:instrText>
      </w:r>
      <w:r>
        <w:fldChar w:fldCharType="separate"/>
      </w:r>
      <w:r w:rsidR="007A238A">
        <w:rPr>
          <w:noProof/>
        </w:rPr>
        <w:t>3</w:t>
      </w:r>
      <w:r>
        <w:fldChar w:fldCharType="end"/>
      </w:r>
      <w:r>
        <w:t>: Přehled aktivit Centra robotiky v roce 2019</w:t>
      </w:r>
      <w:bookmarkEnd w:id="28"/>
    </w:p>
    <w:tbl>
      <w:tblPr>
        <w:tblStyle w:val="TableGrid"/>
        <w:tblW w:w="5000" w:type="pct"/>
        <w:tblLook w:val="04A0" w:firstRow="1" w:lastRow="0" w:firstColumn="1" w:lastColumn="0" w:noHBand="0" w:noVBand="1"/>
      </w:tblPr>
      <w:tblGrid>
        <w:gridCol w:w="1947"/>
        <w:gridCol w:w="1215"/>
        <w:gridCol w:w="1227"/>
        <w:gridCol w:w="1417"/>
        <w:gridCol w:w="1134"/>
        <w:gridCol w:w="1136"/>
        <w:gridCol w:w="2118"/>
      </w:tblGrid>
      <w:tr w:rsidR="00A94318" w14:paraId="4D525400" w14:textId="77777777" w:rsidTr="005168F1">
        <w:tc>
          <w:tcPr>
            <w:tcW w:w="955" w:type="pct"/>
            <w:tcBorders>
              <w:right w:val="single" w:sz="4" w:space="0" w:color="FFFFFF" w:themeColor="background1"/>
            </w:tcBorders>
            <w:shd w:val="clear" w:color="auto" w:fill="007AA5" w:themeFill="accent6" w:themeFillShade="BF"/>
            <w:vAlign w:val="center"/>
          </w:tcPr>
          <w:p w14:paraId="5B6342A7" w14:textId="77777777" w:rsidR="00A94318" w:rsidRPr="0056280E" w:rsidRDefault="00A94318" w:rsidP="005168F1">
            <w:pPr>
              <w:pStyle w:val="BodyText"/>
              <w:jc w:val="center"/>
              <w:rPr>
                <w:b/>
                <w:color w:val="FFFFFF" w:themeColor="background1"/>
              </w:rPr>
            </w:pPr>
            <w:r w:rsidRPr="0056280E">
              <w:rPr>
                <w:b/>
                <w:color w:val="FFFFFF" w:themeColor="background1"/>
              </w:rPr>
              <w:t>Aktivita</w:t>
            </w:r>
          </w:p>
        </w:tc>
        <w:tc>
          <w:tcPr>
            <w:tcW w:w="596" w:type="pct"/>
            <w:tcBorders>
              <w:left w:val="single" w:sz="4" w:space="0" w:color="FFFFFF" w:themeColor="background1"/>
              <w:right w:val="single" w:sz="4" w:space="0" w:color="FFFFFF" w:themeColor="background1"/>
            </w:tcBorders>
            <w:shd w:val="clear" w:color="auto" w:fill="007AA5" w:themeFill="accent6" w:themeFillShade="BF"/>
            <w:vAlign w:val="center"/>
          </w:tcPr>
          <w:p w14:paraId="0A00D544" w14:textId="77777777" w:rsidR="00A94318" w:rsidRPr="0056280E" w:rsidRDefault="00A94318" w:rsidP="005168F1">
            <w:pPr>
              <w:pStyle w:val="BodyText"/>
              <w:jc w:val="center"/>
              <w:rPr>
                <w:b/>
                <w:color w:val="FFFFFF" w:themeColor="background1"/>
              </w:rPr>
            </w:pPr>
            <w:r w:rsidRPr="0056280E">
              <w:rPr>
                <w:b/>
                <w:color w:val="FFFFFF" w:themeColor="background1"/>
              </w:rPr>
              <w:t>Počet akcí</w:t>
            </w:r>
          </w:p>
        </w:tc>
        <w:tc>
          <w:tcPr>
            <w:tcW w:w="602" w:type="pct"/>
            <w:tcBorders>
              <w:left w:val="single" w:sz="4" w:space="0" w:color="FFFFFF" w:themeColor="background1"/>
              <w:right w:val="single" w:sz="4" w:space="0" w:color="FFFFFF" w:themeColor="background1"/>
            </w:tcBorders>
            <w:shd w:val="clear" w:color="auto" w:fill="007AA5" w:themeFill="accent6" w:themeFillShade="BF"/>
            <w:vAlign w:val="center"/>
          </w:tcPr>
          <w:p w14:paraId="5D0247F3" w14:textId="77777777" w:rsidR="00A94318" w:rsidRPr="0056280E" w:rsidRDefault="00A94318" w:rsidP="005168F1">
            <w:pPr>
              <w:pStyle w:val="BodyText"/>
              <w:jc w:val="center"/>
              <w:rPr>
                <w:b/>
                <w:color w:val="FFFFFF" w:themeColor="background1"/>
              </w:rPr>
            </w:pPr>
            <w:r w:rsidRPr="0056280E">
              <w:rPr>
                <w:b/>
                <w:color w:val="FFFFFF" w:themeColor="background1"/>
              </w:rPr>
              <w:t>Počet účastníků</w:t>
            </w:r>
          </w:p>
        </w:tc>
        <w:tc>
          <w:tcPr>
            <w:tcW w:w="695" w:type="pct"/>
            <w:tcBorders>
              <w:left w:val="single" w:sz="4" w:space="0" w:color="FFFFFF" w:themeColor="background1"/>
              <w:right w:val="single" w:sz="4" w:space="0" w:color="FFFFFF" w:themeColor="background1"/>
            </w:tcBorders>
            <w:shd w:val="clear" w:color="auto" w:fill="007AA5" w:themeFill="accent6" w:themeFillShade="BF"/>
          </w:tcPr>
          <w:p w14:paraId="3B8F2299" w14:textId="77777777" w:rsidR="00A94318" w:rsidRPr="0056280E" w:rsidRDefault="00A94318" w:rsidP="005168F1">
            <w:pPr>
              <w:pStyle w:val="BodyText"/>
              <w:jc w:val="center"/>
              <w:rPr>
                <w:b/>
                <w:color w:val="FFFFFF" w:themeColor="background1"/>
              </w:rPr>
            </w:pPr>
            <w:r>
              <w:rPr>
                <w:b/>
                <w:color w:val="FFFFFF" w:themeColor="background1"/>
              </w:rPr>
              <w:t>Počet pedagogů</w:t>
            </w:r>
          </w:p>
        </w:tc>
        <w:tc>
          <w:tcPr>
            <w:tcW w:w="556" w:type="pct"/>
            <w:tcBorders>
              <w:left w:val="single" w:sz="4" w:space="0" w:color="FFFFFF" w:themeColor="background1"/>
              <w:right w:val="single" w:sz="4" w:space="0" w:color="FFFFFF" w:themeColor="background1"/>
            </w:tcBorders>
            <w:shd w:val="clear" w:color="auto" w:fill="007AA5" w:themeFill="accent6" w:themeFillShade="BF"/>
            <w:vAlign w:val="center"/>
          </w:tcPr>
          <w:p w14:paraId="7D2F21F1" w14:textId="77777777" w:rsidR="00A94318" w:rsidRPr="0056280E" w:rsidRDefault="00A94318" w:rsidP="005168F1">
            <w:pPr>
              <w:pStyle w:val="BodyText"/>
              <w:jc w:val="center"/>
              <w:rPr>
                <w:b/>
                <w:color w:val="FFFFFF" w:themeColor="background1"/>
              </w:rPr>
            </w:pPr>
            <w:r w:rsidRPr="0056280E">
              <w:rPr>
                <w:b/>
                <w:color w:val="FFFFFF" w:themeColor="background1"/>
              </w:rPr>
              <w:t>Počet tříd</w:t>
            </w:r>
          </w:p>
        </w:tc>
        <w:tc>
          <w:tcPr>
            <w:tcW w:w="557" w:type="pct"/>
            <w:tcBorders>
              <w:left w:val="single" w:sz="4" w:space="0" w:color="FFFFFF" w:themeColor="background1"/>
              <w:right w:val="single" w:sz="4" w:space="0" w:color="FFFFFF" w:themeColor="background1"/>
            </w:tcBorders>
            <w:shd w:val="clear" w:color="auto" w:fill="007AA5" w:themeFill="accent6" w:themeFillShade="BF"/>
            <w:vAlign w:val="center"/>
          </w:tcPr>
          <w:p w14:paraId="14361D01" w14:textId="77777777" w:rsidR="00A94318" w:rsidRPr="0056280E" w:rsidRDefault="00A94318" w:rsidP="005168F1">
            <w:pPr>
              <w:pStyle w:val="BodyText"/>
              <w:jc w:val="center"/>
              <w:rPr>
                <w:b/>
                <w:color w:val="FFFFFF" w:themeColor="background1"/>
              </w:rPr>
            </w:pPr>
            <w:r w:rsidRPr="0056280E">
              <w:rPr>
                <w:b/>
                <w:color w:val="FFFFFF" w:themeColor="background1"/>
              </w:rPr>
              <w:t>Počet žáků</w:t>
            </w:r>
          </w:p>
        </w:tc>
        <w:tc>
          <w:tcPr>
            <w:tcW w:w="1039" w:type="pct"/>
            <w:tcBorders>
              <w:left w:val="single" w:sz="4" w:space="0" w:color="FFFFFF" w:themeColor="background1"/>
            </w:tcBorders>
            <w:shd w:val="clear" w:color="auto" w:fill="007AA5" w:themeFill="accent6" w:themeFillShade="BF"/>
            <w:vAlign w:val="center"/>
          </w:tcPr>
          <w:p w14:paraId="7B036BFA" w14:textId="77777777" w:rsidR="00A94318" w:rsidRPr="0056280E" w:rsidRDefault="00A94318" w:rsidP="005168F1">
            <w:pPr>
              <w:pStyle w:val="BodyText"/>
              <w:jc w:val="center"/>
              <w:rPr>
                <w:b/>
                <w:color w:val="FFFFFF" w:themeColor="background1"/>
              </w:rPr>
            </w:pPr>
            <w:r w:rsidRPr="0056280E">
              <w:rPr>
                <w:b/>
                <w:color w:val="FFFFFF" w:themeColor="background1"/>
              </w:rPr>
              <w:t>Cílová skupina</w:t>
            </w:r>
          </w:p>
        </w:tc>
      </w:tr>
      <w:tr w:rsidR="00A94318" w14:paraId="14378AF1" w14:textId="77777777" w:rsidTr="005168F1">
        <w:tc>
          <w:tcPr>
            <w:tcW w:w="955" w:type="pct"/>
            <w:shd w:val="clear" w:color="auto" w:fill="C5EFFF" w:themeFill="accent6" w:themeFillTint="33"/>
            <w:vAlign w:val="center"/>
          </w:tcPr>
          <w:p w14:paraId="6A6D5957" w14:textId="77777777" w:rsidR="00A94318" w:rsidRPr="0056280E" w:rsidRDefault="00A94318" w:rsidP="005168F1">
            <w:pPr>
              <w:pStyle w:val="BodyText"/>
              <w:jc w:val="left"/>
              <w:rPr>
                <w:b/>
              </w:rPr>
            </w:pPr>
            <w:r>
              <w:rPr>
                <w:b/>
              </w:rPr>
              <w:t>Kroužky</w:t>
            </w:r>
          </w:p>
        </w:tc>
        <w:tc>
          <w:tcPr>
            <w:tcW w:w="596" w:type="pct"/>
          </w:tcPr>
          <w:p w14:paraId="00095A8B" w14:textId="42AC0EF0" w:rsidR="00A94318" w:rsidRPr="0056280E" w:rsidRDefault="00A94318" w:rsidP="005168F1">
            <w:pPr>
              <w:pStyle w:val="BodyText"/>
              <w:jc w:val="center"/>
            </w:pPr>
            <w:r>
              <w:t>30</w:t>
            </w:r>
          </w:p>
        </w:tc>
        <w:tc>
          <w:tcPr>
            <w:tcW w:w="602" w:type="pct"/>
          </w:tcPr>
          <w:p w14:paraId="01E3243F" w14:textId="41B84EF7" w:rsidR="00A94318" w:rsidRPr="0056280E" w:rsidRDefault="00A94318" w:rsidP="005168F1">
            <w:pPr>
              <w:pStyle w:val="BodyText"/>
              <w:jc w:val="center"/>
            </w:pPr>
            <w:r>
              <w:t>0</w:t>
            </w:r>
          </w:p>
        </w:tc>
        <w:tc>
          <w:tcPr>
            <w:tcW w:w="695" w:type="pct"/>
            <w:vAlign w:val="center"/>
          </w:tcPr>
          <w:p w14:paraId="01F23CA4" w14:textId="122E5F39" w:rsidR="00A94318" w:rsidRDefault="00A94318" w:rsidP="005168F1">
            <w:pPr>
              <w:pStyle w:val="BodyText"/>
              <w:jc w:val="center"/>
            </w:pPr>
            <w:r>
              <w:t>0</w:t>
            </w:r>
          </w:p>
        </w:tc>
        <w:tc>
          <w:tcPr>
            <w:tcW w:w="556" w:type="pct"/>
            <w:vAlign w:val="center"/>
          </w:tcPr>
          <w:p w14:paraId="450CFFBE" w14:textId="279545CB" w:rsidR="00A94318" w:rsidRPr="0056280E" w:rsidRDefault="00A94318" w:rsidP="005168F1">
            <w:pPr>
              <w:pStyle w:val="BodyText"/>
              <w:jc w:val="center"/>
            </w:pPr>
            <w:r>
              <w:t>0</w:t>
            </w:r>
          </w:p>
        </w:tc>
        <w:tc>
          <w:tcPr>
            <w:tcW w:w="557" w:type="pct"/>
          </w:tcPr>
          <w:p w14:paraId="1EBBEB19" w14:textId="73E4BFD4" w:rsidR="00A94318" w:rsidRPr="0056280E" w:rsidRDefault="00A94318" w:rsidP="005168F1">
            <w:pPr>
              <w:pStyle w:val="BodyText"/>
              <w:jc w:val="center"/>
            </w:pPr>
            <w:r>
              <w:t>283</w:t>
            </w:r>
          </w:p>
        </w:tc>
        <w:tc>
          <w:tcPr>
            <w:tcW w:w="1039" w:type="pct"/>
          </w:tcPr>
          <w:p w14:paraId="2A36D289" w14:textId="77777777" w:rsidR="00A94318" w:rsidRPr="00A94318" w:rsidRDefault="00A94318" w:rsidP="005168F1">
            <w:pPr>
              <w:pStyle w:val="BodyText"/>
              <w:jc w:val="center"/>
              <w:rPr>
                <w:sz w:val="18"/>
              </w:rPr>
            </w:pPr>
            <w:r w:rsidRPr="00A94318">
              <w:rPr>
                <w:sz w:val="18"/>
              </w:rPr>
              <w:t>děti ve věku 6 - 15 let</w:t>
            </w:r>
          </w:p>
        </w:tc>
      </w:tr>
      <w:tr w:rsidR="00A94318" w14:paraId="2CDDF1AF" w14:textId="77777777" w:rsidTr="005168F1">
        <w:tc>
          <w:tcPr>
            <w:tcW w:w="955" w:type="pct"/>
            <w:shd w:val="clear" w:color="auto" w:fill="C5EFFF" w:themeFill="accent6" w:themeFillTint="33"/>
            <w:vAlign w:val="center"/>
          </w:tcPr>
          <w:p w14:paraId="31DA09BB" w14:textId="77777777" w:rsidR="00A94318" w:rsidRPr="0056280E" w:rsidRDefault="00A94318" w:rsidP="005168F1">
            <w:pPr>
              <w:pStyle w:val="BodyText"/>
              <w:jc w:val="left"/>
              <w:rPr>
                <w:b/>
              </w:rPr>
            </w:pPr>
            <w:r>
              <w:rPr>
                <w:b/>
              </w:rPr>
              <w:t>Exkurze</w:t>
            </w:r>
          </w:p>
        </w:tc>
        <w:tc>
          <w:tcPr>
            <w:tcW w:w="596" w:type="pct"/>
            <w:vAlign w:val="center"/>
          </w:tcPr>
          <w:p w14:paraId="14B41E08" w14:textId="029F3BAF" w:rsidR="00A94318" w:rsidRPr="0056280E" w:rsidRDefault="00A94318" w:rsidP="005168F1">
            <w:pPr>
              <w:pStyle w:val="BodyText"/>
              <w:jc w:val="center"/>
            </w:pPr>
            <w:r>
              <w:t>68</w:t>
            </w:r>
          </w:p>
        </w:tc>
        <w:tc>
          <w:tcPr>
            <w:tcW w:w="602" w:type="pct"/>
            <w:vAlign w:val="center"/>
          </w:tcPr>
          <w:p w14:paraId="5CF0DD3D" w14:textId="70971CC5" w:rsidR="00A94318" w:rsidRPr="0056280E" w:rsidRDefault="00A94318" w:rsidP="005168F1">
            <w:pPr>
              <w:pStyle w:val="BodyText"/>
              <w:jc w:val="center"/>
            </w:pPr>
            <w:r>
              <w:t>0</w:t>
            </w:r>
          </w:p>
        </w:tc>
        <w:tc>
          <w:tcPr>
            <w:tcW w:w="695" w:type="pct"/>
            <w:vAlign w:val="center"/>
          </w:tcPr>
          <w:p w14:paraId="1F64602D" w14:textId="7DF409F8" w:rsidR="00A94318" w:rsidRPr="00A94318" w:rsidRDefault="00A94318" w:rsidP="005168F1">
            <w:pPr>
              <w:spacing w:before="0" w:after="0" w:line="240" w:lineRule="auto"/>
              <w:jc w:val="center"/>
              <w:rPr>
                <w:rFonts w:ascii="Calibri" w:hAnsi="Calibri" w:cs="Calibri"/>
                <w:color w:val="000000"/>
                <w:szCs w:val="22"/>
              </w:rPr>
            </w:pPr>
            <w:r>
              <w:rPr>
                <w:rFonts w:ascii="Calibri" w:hAnsi="Calibri" w:cs="Calibri"/>
                <w:color w:val="000000"/>
                <w:szCs w:val="22"/>
              </w:rPr>
              <w:t>158</w:t>
            </w:r>
          </w:p>
        </w:tc>
        <w:tc>
          <w:tcPr>
            <w:tcW w:w="556" w:type="pct"/>
            <w:vAlign w:val="center"/>
          </w:tcPr>
          <w:p w14:paraId="68CA7137" w14:textId="677F0FC8" w:rsidR="00A94318" w:rsidRPr="00A94318" w:rsidRDefault="00A94318" w:rsidP="005168F1">
            <w:pPr>
              <w:spacing w:before="0" w:after="0" w:line="240" w:lineRule="auto"/>
              <w:jc w:val="center"/>
              <w:rPr>
                <w:rFonts w:ascii="Calibri" w:hAnsi="Calibri" w:cs="Calibri"/>
                <w:color w:val="000000"/>
                <w:szCs w:val="22"/>
              </w:rPr>
            </w:pPr>
            <w:r>
              <w:rPr>
                <w:rFonts w:ascii="Calibri" w:hAnsi="Calibri" w:cs="Calibri"/>
                <w:color w:val="000000"/>
                <w:szCs w:val="22"/>
              </w:rPr>
              <w:t>68</w:t>
            </w:r>
          </w:p>
        </w:tc>
        <w:tc>
          <w:tcPr>
            <w:tcW w:w="557" w:type="pct"/>
            <w:vAlign w:val="center"/>
          </w:tcPr>
          <w:p w14:paraId="39664723" w14:textId="7BC2BEDD" w:rsidR="00A94318" w:rsidRPr="0056280E" w:rsidRDefault="00A94318" w:rsidP="005168F1">
            <w:pPr>
              <w:pStyle w:val="BodyText"/>
              <w:jc w:val="center"/>
            </w:pPr>
            <w:r>
              <w:t>1 638</w:t>
            </w:r>
          </w:p>
        </w:tc>
        <w:tc>
          <w:tcPr>
            <w:tcW w:w="1039" w:type="pct"/>
            <w:vAlign w:val="center"/>
          </w:tcPr>
          <w:p w14:paraId="23C3E2BB" w14:textId="77777777" w:rsidR="00A94318" w:rsidRPr="00A94318" w:rsidRDefault="00A94318" w:rsidP="005168F1">
            <w:pPr>
              <w:pStyle w:val="BodyText"/>
              <w:jc w:val="center"/>
              <w:rPr>
                <w:sz w:val="18"/>
              </w:rPr>
            </w:pPr>
            <w:r w:rsidRPr="00A94318">
              <w:rPr>
                <w:sz w:val="18"/>
              </w:rPr>
              <w:t>učitelé, žáci, studenti</w:t>
            </w:r>
          </w:p>
        </w:tc>
      </w:tr>
      <w:tr w:rsidR="00A94318" w14:paraId="5595CB90" w14:textId="77777777" w:rsidTr="005168F1">
        <w:tc>
          <w:tcPr>
            <w:tcW w:w="955" w:type="pct"/>
            <w:shd w:val="clear" w:color="auto" w:fill="C5EFFF" w:themeFill="accent6" w:themeFillTint="33"/>
            <w:vAlign w:val="center"/>
          </w:tcPr>
          <w:p w14:paraId="598D8091" w14:textId="77777777" w:rsidR="00A94318" w:rsidRPr="0056280E" w:rsidRDefault="00A94318" w:rsidP="005168F1">
            <w:pPr>
              <w:pStyle w:val="BodyText"/>
              <w:jc w:val="left"/>
              <w:rPr>
                <w:b/>
              </w:rPr>
            </w:pPr>
            <w:r>
              <w:rPr>
                <w:b/>
              </w:rPr>
              <w:t>Tábory</w:t>
            </w:r>
          </w:p>
        </w:tc>
        <w:tc>
          <w:tcPr>
            <w:tcW w:w="596" w:type="pct"/>
            <w:vAlign w:val="center"/>
          </w:tcPr>
          <w:p w14:paraId="248A2B25" w14:textId="46161B16" w:rsidR="00A94318" w:rsidRPr="0056280E" w:rsidRDefault="00A94318" w:rsidP="005168F1">
            <w:pPr>
              <w:pStyle w:val="BodyText"/>
              <w:jc w:val="center"/>
            </w:pPr>
            <w:r>
              <w:t>8</w:t>
            </w:r>
          </w:p>
        </w:tc>
        <w:tc>
          <w:tcPr>
            <w:tcW w:w="602" w:type="pct"/>
            <w:vAlign w:val="center"/>
          </w:tcPr>
          <w:p w14:paraId="63A5F691" w14:textId="30A0D7F5" w:rsidR="00A94318" w:rsidRPr="0056280E" w:rsidRDefault="00A94318" w:rsidP="005168F1">
            <w:pPr>
              <w:pStyle w:val="BodyText"/>
              <w:jc w:val="center"/>
            </w:pPr>
            <w:r>
              <w:t>0</w:t>
            </w:r>
          </w:p>
        </w:tc>
        <w:tc>
          <w:tcPr>
            <w:tcW w:w="695" w:type="pct"/>
            <w:vAlign w:val="center"/>
          </w:tcPr>
          <w:p w14:paraId="70F1077E" w14:textId="0678E5FE" w:rsidR="00A94318" w:rsidRDefault="00A94318" w:rsidP="005168F1">
            <w:pPr>
              <w:pStyle w:val="BodyText"/>
              <w:jc w:val="center"/>
            </w:pPr>
            <w:r>
              <w:t>0</w:t>
            </w:r>
          </w:p>
        </w:tc>
        <w:tc>
          <w:tcPr>
            <w:tcW w:w="556" w:type="pct"/>
            <w:vAlign w:val="center"/>
          </w:tcPr>
          <w:p w14:paraId="69B95F69" w14:textId="3411294E" w:rsidR="00A94318" w:rsidRPr="0056280E" w:rsidRDefault="00A94318" w:rsidP="005168F1">
            <w:pPr>
              <w:pStyle w:val="BodyText"/>
              <w:jc w:val="center"/>
            </w:pPr>
            <w:r>
              <w:t>0</w:t>
            </w:r>
          </w:p>
        </w:tc>
        <w:tc>
          <w:tcPr>
            <w:tcW w:w="557" w:type="pct"/>
            <w:vAlign w:val="center"/>
          </w:tcPr>
          <w:p w14:paraId="078E3C0E" w14:textId="4BD730F3" w:rsidR="00A94318" w:rsidRPr="0056280E" w:rsidRDefault="00A94318" w:rsidP="005168F1">
            <w:pPr>
              <w:pStyle w:val="BodyText"/>
              <w:jc w:val="center"/>
            </w:pPr>
            <w:r>
              <w:t>81</w:t>
            </w:r>
          </w:p>
        </w:tc>
        <w:tc>
          <w:tcPr>
            <w:tcW w:w="1039" w:type="pct"/>
            <w:vAlign w:val="center"/>
          </w:tcPr>
          <w:p w14:paraId="76A290B1" w14:textId="77777777" w:rsidR="00A94318" w:rsidRPr="00A94318" w:rsidRDefault="00A94318" w:rsidP="005168F1">
            <w:pPr>
              <w:pStyle w:val="BodyText"/>
              <w:jc w:val="center"/>
              <w:rPr>
                <w:sz w:val="18"/>
              </w:rPr>
            </w:pPr>
            <w:r w:rsidRPr="00A94318">
              <w:rPr>
                <w:sz w:val="18"/>
              </w:rPr>
              <w:t>děti ve věku 6 - 15 let</w:t>
            </w:r>
          </w:p>
        </w:tc>
      </w:tr>
      <w:tr w:rsidR="00A94318" w14:paraId="4CCF8224" w14:textId="77777777" w:rsidTr="005168F1">
        <w:tc>
          <w:tcPr>
            <w:tcW w:w="955" w:type="pct"/>
            <w:shd w:val="clear" w:color="auto" w:fill="C5EFFF" w:themeFill="accent6" w:themeFillTint="33"/>
            <w:vAlign w:val="center"/>
          </w:tcPr>
          <w:p w14:paraId="6EAF377D" w14:textId="77777777" w:rsidR="00A94318" w:rsidRDefault="00A94318" w:rsidP="005168F1">
            <w:pPr>
              <w:pStyle w:val="BodyText"/>
              <w:jc w:val="left"/>
              <w:rPr>
                <w:b/>
              </w:rPr>
            </w:pPr>
            <w:r>
              <w:rPr>
                <w:b/>
              </w:rPr>
              <w:t>Soutěže</w:t>
            </w:r>
          </w:p>
        </w:tc>
        <w:tc>
          <w:tcPr>
            <w:tcW w:w="596" w:type="pct"/>
            <w:vAlign w:val="center"/>
          </w:tcPr>
          <w:p w14:paraId="52F0B0FE" w14:textId="67B8F66C" w:rsidR="00A94318" w:rsidRPr="0056280E" w:rsidRDefault="00A94318" w:rsidP="005168F1">
            <w:pPr>
              <w:pStyle w:val="BodyText"/>
              <w:jc w:val="center"/>
            </w:pPr>
            <w:r>
              <w:t>3</w:t>
            </w:r>
          </w:p>
        </w:tc>
        <w:tc>
          <w:tcPr>
            <w:tcW w:w="602" w:type="pct"/>
            <w:vAlign w:val="center"/>
          </w:tcPr>
          <w:p w14:paraId="76C2E067" w14:textId="6D4924F3" w:rsidR="00A94318" w:rsidRPr="0056280E" w:rsidRDefault="00A94318" w:rsidP="005168F1">
            <w:pPr>
              <w:pStyle w:val="BodyText"/>
              <w:jc w:val="center"/>
            </w:pPr>
            <w:r>
              <w:t>0</w:t>
            </w:r>
          </w:p>
        </w:tc>
        <w:tc>
          <w:tcPr>
            <w:tcW w:w="695" w:type="pct"/>
            <w:vAlign w:val="center"/>
          </w:tcPr>
          <w:p w14:paraId="2D27D158" w14:textId="51270B87" w:rsidR="00A94318" w:rsidRPr="0056280E" w:rsidRDefault="00A94318" w:rsidP="005168F1">
            <w:pPr>
              <w:pStyle w:val="BodyText"/>
              <w:jc w:val="center"/>
            </w:pPr>
            <w:r>
              <w:t>4</w:t>
            </w:r>
          </w:p>
        </w:tc>
        <w:tc>
          <w:tcPr>
            <w:tcW w:w="556" w:type="pct"/>
            <w:vAlign w:val="center"/>
          </w:tcPr>
          <w:p w14:paraId="6B96F59B" w14:textId="54FF3F5B" w:rsidR="00A94318" w:rsidRPr="0056280E" w:rsidRDefault="00A94318" w:rsidP="005168F1">
            <w:pPr>
              <w:pStyle w:val="BodyText"/>
              <w:jc w:val="center"/>
            </w:pPr>
            <w:r>
              <w:t>0</w:t>
            </w:r>
          </w:p>
        </w:tc>
        <w:tc>
          <w:tcPr>
            <w:tcW w:w="557" w:type="pct"/>
            <w:vAlign w:val="center"/>
          </w:tcPr>
          <w:p w14:paraId="195936F1" w14:textId="37D80018" w:rsidR="00A94318" w:rsidRPr="0056280E" w:rsidRDefault="00A94318" w:rsidP="005168F1">
            <w:pPr>
              <w:pStyle w:val="BodyText"/>
              <w:jc w:val="center"/>
            </w:pPr>
            <w:r>
              <w:t>60</w:t>
            </w:r>
          </w:p>
        </w:tc>
        <w:tc>
          <w:tcPr>
            <w:tcW w:w="1039" w:type="pct"/>
            <w:vAlign w:val="center"/>
          </w:tcPr>
          <w:p w14:paraId="0E9D8A4E" w14:textId="3D6F632A" w:rsidR="00A94318" w:rsidRPr="00A94318" w:rsidRDefault="00A94318" w:rsidP="005168F1">
            <w:pPr>
              <w:pStyle w:val="BodyText"/>
              <w:jc w:val="center"/>
              <w:rPr>
                <w:sz w:val="18"/>
              </w:rPr>
            </w:pPr>
            <w:r w:rsidRPr="00A94318">
              <w:rPr>
                <w:sz w:val="18"/>
              </w:rPr>
              <w:t xml:space="preserve">učitelé, žáci </w:t>
            </w:r>
            <w:r w:rsidR="00E02847">
              <w:rPr>
                <w:sz w:val="18"/>
              </w:rPr>
              <w:t>ZŠ</w:t>
            </w:r>
          </w:p>
        </w:tc>
      </w:tr>
      <w:tr w:rsidR="00A94318" w14:paraId="60FD7037" w14:textId="77777777" w:rsidTr="005168F1">
        <w:tc>
          <w:tcPr>
            <w:tcW w:w="955" w:type="pct"/>
            <w:shd w:val="clear" w:color="auto" w:fill="C5EFFF" w:themeFill="accent6" w:themeFillTint="33"/>
            <w:vAlign w:val="center"/>
          </w:tcPr>
          <w:p w14:paraId="4FC07492" w14:textId="77777777" w:rsidR="00A94318" w:rsidRDefault="00A94318" w:rsidP="005168F1">
            <w:pPr>
              <w:pStyle w:val="BodyText"/>
              <w:jc w:val="left"/>
              <w:rPr>
                <w:b/>
              </w:rPr>
            </w:pPr>
            <w:r>
              <w:rPr>
                <w:b/>
              </w:rPr>
              <w:t>Jednorázové akce</w:t>
            </w:r>
          </w:p>
        </w:tc>
        <w:tc>
          <w:tcPr>
            <w:tcW w:w="596" w:type="pct"/>
            <w:vAlign w:val="center"/>
          </w:tcPr>
          <w:p w14:paraId="2544E88C" w14:textId="52AB1431" w:rsidR="00A94318" w:rsidRPr="0056280E" w:rsidRDefault="00A94318" w:rsidP="005168F1">
            <w:pPr>
              <w:pStyle w:val="BodyText"/>
              <w:jc w:val="center"/>
            </w:pPr>
            <w:r>
              <w:t>17</w:t>
            </w:r>
          </w:p>
        </w:tc>
        <w:tc>
          <w:tcPr>
            <w:tcW w:w="602" w:type="pct"/>
            <w:vAlign w:val="center"/>
          </w:tcPr>
          <w:p w14:paraId="5F99FEBA" w14:textId="1798AAB6" w:rsidR="00A94318" w:rsidRPr="0056280E" w:rsidRDefault="00A94318" w:rsidP="005168F1">
            <w:pPr>
              <w:pStyle w:val="BodyText"/>
              <w:jc w:val="center"/>
            </w:pPr>
            <w:r>
              <w:t>6 000</w:t>
            </w:r>
          </w:p>
        </w:tc>
        <w:tc>
          <w:tcPr>
            <w:tcW w:w="695" w:type="pct"/>
            <w:vAlign w:val="center"/>
          </w:tcPr>
          <w:p w14:paraId="31CE046E" w14:textId="439BFD4C" w:rsidR="00A94318" w:rsidRPr="0056280E" w:rsidRDefault="00A94318" w:rsidP="005168F1">
            <w:pPr>
              <w:pStyle w:val="BodyText"/>
              <w:jc w:val="center"/>
            </w:pPr>
            <w:r>
              <w:t>280</w:t>
            </w:r>
          </w:p>
        </w:tc>
        <w:tc>
          <w:tcPr>
            <w:tcW w:w="556" w:type="pct"/>
            <w:vAlign w:val="center"/>
          </w:tcPr>
          <w:p w14:paraId="478CC827" w14:textId="6985CFC8" w:rsidR="00A94318" w:rsidRPr="0056280E" w:rsidRDefault="00A94318" w:rsidP="005168F1">
            <w:pPr>
              <w:pStyle w:val="BodyText"/>
              <w:jc w:val="center"/>
            </w:pPr>
            <w:r>
              <w:t>0</w:t>
            </w:r>
          </w:p>
        </w:tc>
        <w:tc>
          <w:tcPr>
            <w:tcW w:w="557" w:type="pct"/>
            <w:vAlign w:val="center"/>
          </w:tcPr>
          <w:p w14:paraId="7EE751FC" w14:textId="36800730" w:rsidR="00A94318" w:rsidRPr="0056280E" w:rsidRDefault="00A94318" w:rsidP="005168F1">
            <w:pPr>
              <w:pStyle w:val="BodyText"/>
              <w:jc w:val="center"/>
            </w:pPr>
            <w:r>
              <w:t>0</w:t>
            </w:r>
          </w:p>
        </w:tc>
        <w:tc>
          <w:tcPr>
            <w:tcW w:w="1039" w:type="pct"/>
            <w:vAlign w:val="center"/>
          </w:tcPr>
          <w:p w14:paraId="0B413E3D" w14:textId="77777777" w:rsidR="00A94318" w:rsidRPr="00A94318" w:rsidRDefault="00A94318" w:rsidP="005168F1">
            <w:pPr>
              <w:pStyle w:val="BodyText"/>
              <w:jc w:val="center"/>
              <w:rPr>
                <w:sz w:val="18"/>
              </w:rPr>
            </w:pPr>
            <w:r w:rsidRPr="00A94318">
              <w:rPr>
                <w:sz w:val="18"/>
              </w:rPr>
              <w:t>dospělí, děti, pedagogové</w:t>
            </w:r>
          </w:p>
        </w:tc>
      </w:tr>
    </w:tbl>
    <w:p w14:paraId="72F2B380" w14:textId="3A513028" w:rsidR="00E02847" w:rsidRDefault="00E02847" w:rsidP="00E02847">
      <w:pPr>
        <w:pStyle w:val="BodyText"/>
        <w:spacing w:before="0"/>
        <w:rPr>
          <w:i/>
          <w:sz w:val="20"/>
        </w:rPr>
      </w:pPr>
      <w:r w:rsidRPr="00E02847">
        <w:rPr>
          <w:i/>
          <w:sz w:val="20"/>
        </w:rPr>
        <w:t>Zdroj: SIT, M.C.TRITON</w:t>
      </w:r>
    </w:p>
    <w:p w14:paraId="2E305721" w14:textId="4ECF3156" w:rsidR="00B71DF7" w:rsidRDefault="00396784" w:rsidP="00EF0C56">
      <w:pPr>
        <w:spacing w:before="0" w:after="0" w:line="240" w:lineRule="auto"/>
        <w:jc w:val="left"/>
        <w:rPr>
          <w:b/>
        </w:rPr>
      </w:pPr>
      <w:r>
        <w:rPr>
          <w:b/>
        </w:rPr>
        <w:br w:type="page"/>
      </w:r>
      <w:r w:rsidR="00B71DF7">
        <w:rPr>
          <w:b/>
        </w:rPr>
        <w:lastRenderedPageBreak/>
        <w:t xml:space="preserve">Detailní přehled aktivit v letech 2017 </w:t>
      </w:r>
      <w:r w:rsidR="004922C6">
        <w:rPr>
          <w:b/>
        </w:rPr>
        <w:t>–</w:t>
      </w:r>
      <w:r w:rsidR="00B71DF7">
        <w:rPr>
          <w:b/>
        </w:rPr>
        <w:t xml:space="preserve"> 2019</w:t>
      </w:r>
    </w:p>
    <w:p w14:paraId="3058AFA4" w14:textId="06A995EA" w:rsidR="00D85714" w:rsidRDefault="00D85714" w:rsidP="00D85714">
      <w:pPr>
        <w:pStyle w:val="Caption"/>
        <w:keepNext/>
      </w:pPr>
      <w:bookmarkStart w:id="29" w:name="_Toc47259144"/>
      <w:r>
        <w:t xml:space="preserve">Tabulka </w:t>
      </w:r>
      <w:r>
        <w:fldChar w:fldCharType="begin"/>
      </w:r>
      <w:r>
        <w:instrText xml:space="preserve"> SEQ Tabulka \* ARABIC </w:instrText>
      </w:r>
      <w:r>
        <w:fldChar w:fldCharType="separate"/>
      </w:r>
      <w:r w:rsidR="007A238A">
        <w:rPr>
          <w:noProof/>
        </w:rPr>
        <w:t>4</w:t>
      </w:r>
      <w:r>
        <w:fldChar w:fldCharType="end"/>
      </w:r>
      <w:r>
        <w:t>: Detailní přehled aktivit Centra robotiky v roce 2017 (od září)</w:t>
      </w:r>
      <w:bookmarkEnd w:id="29"/>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12"/>
        <w:gridCol w:w="850"/>
        <w:gridCol w:w="851"/>
        <w:gridCol w:w="1134"/>
        <w:gridCol w:w="992"/>
        <w:gridCol w:w="850"/>
        <w:gridCol w:w="3395"/>
      </w:tblGrid>
      <w:tr w:rsidR="00EF0C56" w:rsidRPr="00B71DF7" w14:paraId="4AA5869A" w14:textId="77777777" w:rsidTr="00EF0C56">
        <w:trPr>
          <w:trHeight w:val="315"/>
        </w:trPr>
        <w:tc>
          <w:tcPr>
            <w:tcW w:w="2112" w:type="dxa"/>
            <w:tcBorders>
              <w:right w:val="single" w:sz="4" w:space="0" w:color="FFFFFF" w:themeColor="background1"/>
            </w:tcBorders>
            <w:shd w:val="clear" w:color="auto" w:fill="007AA5" w:themeFill="accent6" w:themeFillShade="BF"/>
            <w:noWrap/>
            <w:vAlign w:val="center"/>
            <w:hideMark/>
          </w:tcPr>
          <w:p w14:paraId="6280940E" w14:textId="07642D92" w:rsidR="00B71DF7" w:rsidRPr="00B71DF7" w:rsidRDefault="00B71DF7" w:rsidP="00B71DF7">
            <w:pPr>
              <w:spacing w:before="0" w:after="0" w:line="240" w:lineRule="auto"/>
              <w:jc w:val="center"/>
              <w:rPr>
                <w:rFonts w:eastAsia="Times New Roman" w:cstheme="minorHAnsi"/>
                <w:b/>
                <w:bCs/>
                <w:color w:val="FFFFFF" w:themeColor="background1"/>
                <w:sz w:val="20"/>
                <w:szCs w:val="20"/>
                <w:lang w:eastAsia="cs-CZ"/>
              </w:rPr>
            </w:pPr>
            <w:r w:rsidRPr="00B71DF7">
              <w:rPr>
                <w:rFonts w:eastAsia="Times New Roman" w:cstheme="minorHAnsi"/>
                <w:b/>
                <w:bCs/>
                <w:color w:val="FFFFFF" w:themeColor="background1"/>
                <w:sz w:val="20"/>
                <w:szCs w:val="20"/>
                <w:lang w:eastAsia="cs-CZ"/>
              </w:rPr>
              <w:t>Název akce</w:t>
            </w:r>
          </w:p>
        </w:tc>
        <w:tc>
          <w:tcPr>
            <w:tcW w:w="850" w:type="dxa"/>
            <w:tcBorders>
              <w:left w:val="single" w:sz="4" w:space="0" w:color="FFFFFF" w:themeColor="background1"/>
              <w:right w:val="single" w:sz="4" w:space="0" w:color="FFFFFF" w:themeColor="background1"/>
            </w:tcBorders>
            <w:shd w:val="clear" w:color="auto" w:fill="007AA5" w:themeFill="accent6" w:themeFillShade="BF"/>
            <w:noWrap/>
            <w:vAlign w:val="center"/>
            <w:hideMark/>
          </w:tcPr>
          <w:p w14:paraId="79BCC1C9" w14:textId="6FD6239F" w:rsidR="00B71DF7" w:rsidRPr="00B71DF7" w:rsidRDefault="00B71DF7" w:rsidP="00FE7038">
            <w:pPr>
              <w:spacing w:before="0" w:after="0" w:line="240" w:lineRule="auto"/>
              <w:jc w:val="center"/>
              <w:rPr>
                <w:rFonts w:eastAsia="Times New Roman" w:cstheme="minorHAnsi"/>
                <w:b/>
                <w:bCs/>
                <w:color w:val="FFFFFF" w:themeColor="background1"/>
                <w:sz w:val="20"/>
                <w:szCs w:val="20"/>
                <w:lang w:eastAsia="cs-CZ"/>
              </w:rPr>
            </w:pPr>
            <w:r w:rsidRPr="00B71DF7">
              <w:rPr>
                <w:rFonts w:eastAsia="Times New Roman" w:cstheme="minorHAnsi"/>
                <w:b/>
                <w:bCs/>
                <w:color w:val="FFFFFF" w:themeColor="background1"/>
                <w:sz w:val="20"/>
                <w:szCs w:val="20"/>
                <w:lang w:eastAsia="cs-CZ"/>
              </w:rPr>
              <w:t>Typ akce</w:t>
            </w:r>
          </w:p>
        </w:tc>
        <w:tc>
          <w:tcPr>
            <w:tcW w:w="851" w:type="dxa"/>
            <w:tcBorders>
              <w:left w:val="single" w:sz="4" w:space="0" w:color="FFFFFF" w:themeColor="background1"/>
              <w:right w:val="single" w:sz="4" w:space="0" w:color="FFFFFF" w:themeColor="background1"/>
            </w:tcBorders>
            <w:shd w:val="clear" w:color="auto" w:fill="007AA5" w:themeFill="accent6" w:themeFillShade="BF"/>
            <w:noWrap/>
            <w:vAlign w:val="center"/>
            <w:hideMark/>
          </w:tcPr>
          <w:p w14:paraId="4FC2202D" w14:textId="121D8340" w:rsidR="00B71DF7" w:rsidRPr="00B71DF7" w:rsidRDefault="00B71DF7" w:rsidP="00B71DF7">
            <w:pPr>
              <w:spacing w:before="0" w:after="0" w:line="240" w:lineRule="auto"/>
              <w:jc w:val="center"/>
              <w:rPr>
                <w:rFonts w:eastAsia="Times New Roman" w:cstheme="minorHAnsi"/>
                <w:b/>
                <w:bCs/>
                <w:color w:val="FFFFFF" w:themeColor="background1"/>
                <w:sz w:val="20"/>
                <w:szCs w:val="20"/>
                <w:lang w:eastAsia="cs-CZ"/>
              </w:rPr>
            </w:pPr>
            <w:r w:rsidRPr="00B71DF7">
              <w:rPr>
                <w:rFonts w:eastAsia="Times New Roman" w:cstheme="minorHAnsi"/>
                <w:b/>
                <w:bCs/>
                <w:color w:val="FFFFFF" w:themeColor="background1"/>
                <w:sz w:val="20"/>
                <w:szCs w:val="20"/>
                <w:lang w:eastAsia="cs-CZ"/>
              </w:rPr>
              <w:t>Počet žáků</w:t>
            </w:r>
          </w:p>
        </w:tc>
        <w:tc>
          <w:tcPr>
            <w:tcW w:w="1134" w:type="dxa"/>
            <w:tcBorders>
              <w:left w:val="single" w:sz="4" w:space="0" w:color="FFFFFF" w:themeColor="background1"/>
              <w:right w:val="single" w:sz="4" w:space="0" w:color="FFFFFF" w:themeColor="background1"/>
            </w:tcBorders>
            <w:shd w:val="clear" w:color="auto" w:fill="007AA5" w:themeFill="accent6" w:themeFillShade="BF"/>
            <w:noWrap/>
            <w:vAlign w:val="center"/>
            <w:hideMark/>
          </w:tcPr>
          <w:p w14:paraId="65594380" w14:textId="004E97B0" w:rsidR="00B71DF7" w:rsidRPr="00B71DF7" w:rsidRDefault="00B71DF7" w:rsidP="00B71DF7">
            <w:pPr>
              <w:spacing w:before="0" w:after="0" w:line="240" w:lineRule="auto"/>
              <w:jc w:val="center"/>
              <w:rPr>
                <w:rFonts w:eastAsia="Times New Roman" w:cstheme="minorHAnsi"/>
                <w:b/>
                <w:bCs/>
                <w:color w:val="FFFFFF" w:themeColor="background1"/>
                <w:sz w:val="20"/>
                <w:szCs w:val="20"/>
                <w:lang w:eastAsia="cs-CZ"/>
              </w:rPr>
            </w:pPr>
            <w:r w:rsidRPr="00B71DF7">
              <w:rPr>
                <w:rFonts w:eastAsia="Times New Roman" w:cstheme="minorHAnsi"/>
                <w:b/>
                <w:bCs/>
                <w:color w:val="FFFFFF" w:themeColor="background1"/>
                <w:sz w:val="20"/>
                <w:szCs w:val="20"/>
                <w:lang w:eastAsia="cs-CZ"/>
              </w:rPr>
              <w:t>Počet pedagogů</w:t>
            </w:r>
          </w:p>
        </w:tc>
        <w:tc>
          <w:tcPr>
            <w:tcW w:w="992" w:type="dxa"/>
            <w:tcBorders>
              <w:left w:val="single" w:sz="4" w:space="0" w:color="FFFFFF" w:themeColor="background1"/>
              <w:right w:val="single" w:sz="4" w:space="0" w:color="FFFFFF" w:themeColor="background1"/>
            </w:tcBorders>
            <w:shd w:val="clear" w:color="auto" w:fill="007AA5" w:themeFill="accent6" w:themeFillShade="BF"/>
            <w:noWrap/>
            <w:vAlign w:val="center"/>
            <w:hideMark/>
          </w:tcPr>
          <w:p w14:paraId="2C7F6795" w14:textId="3056156F" w:rsidR="00B71DF7" w:rsidRPr="00B71DF7" w:rsidRDefault="00B71DF7" w:rsidP="00B71DF7">
            <w:pPr>
              <w:spacing w:before="0" w:after="0" w:line="240" w:lineRule="auto"/>
              <w:jc w:val="center"/>
              <w:rPr>
                <w:rFonts w:eastAsia="Times New Roman" w:cstheme="minorHAnsi"/>
                <w:b/>
                <w:bCs/>
                <w:color w:val="FFFFFF" w:themeColor="background1"/>
                <w:sz w:val="20"/>
                <w:szCs w:val="20"/>
                <w:lang w:eastAsia="cs-CZ"/>
              </w:rPr>
            </w:pPr>
            <w:r w:rsidRPr="00B71DF7">
              <w:rPr>
                <w:rFonts w:eastAsia="Times New Roman" w:cstheme="minorHAnsi"/>
                <w:b/>
                <w:bCs/>
                <w:color w:val="FFFFFF" w:themeColor="background1"/>
                <w:sz w:val="20"/>
                <w:szCs w:val="20"/>
                <w:lang w:eastAsia="cs-CZ"/>
              </w:rPr>
              <w:t>Počet veřejnosti</w:t>
            </w:r>
          </w:p>
        </w:tc>
        <w:tc>
          <w:tcPr>
            <w:tcW w:w="850" w:type="dxa"/>
            <w:tcBorders>
              <w:left w:val="single" w:sz="4" w:space="0" w:color="FFFFFF" w:themeColor="background1"/>
              <w:right w:val="single" w:sz="4" w:space="0" w:color="FFFFFF" w:themeColor="background1"/>
            </w:tcBorders>
            <w:shd w:val="clear" w:color="auto" w:fill="007AA5" w:themeFill="accent6" w:themeFillShade="BF"/>
            <w:noWrap/>
            <w:vAlign w:val="center"/>
            <w:hideMark/>
          </w:tcPr>
          <w:p w14:paraId="2EB5900E" w14:textId="7F9C5932" w:rsidR="00B71DF7" w:rsidRPr="00B71DF7" w:rsidRDefault="00B71DF7" w:rsidP="00B71DF7">
            <w:pPr>
              <w:spacing w:before="0" w:after="0" w:line="240" w:lineRule="auto"/>
              <w:jc w:val="center"/>
              <w:rPr>
                <w:rFonts w:eastAsia="Times New Roman" w:cstheme="minorHAnsi"/>
                <w:b/>
                <w:bCs/>
                <w:color w:val="FFFFFF" w:themeColor="background1"/>
                <w:sz w:val="20"/>
                <w:szCs w:val="20"/>
                <w:lang w:eastAsia="cs-CZ"/>
              </w:rPr>
            </w:pPr>
            <w:r w:rsidRPr="00B71DF7">
              <w:rPr>
                <w:rFonts w:eastAsia="Times New Roman" w:cstheme="minorHAnsi"/>
                <w:b/>
                <w:bCs/>
                <w:color w:val="FFFFFF" w:themeColor="background1"/>
                <w:sz w:val="20"/>
                <w:szCs w:val="20"/>
                <w:lang w:eastAsia="cs-CZ"/>
              </w:rPr>
              <w:t>Počet hodin</w:t>
            </w:r>
          </w:p>
        </w:tc>
        <w:tc>
          <w:tcPr>
            <w:tcW w:w="3395" w:type="dxa"/>
            <w:tcBorders>
              <w:left w:val="single" w:sz="4" w:space="0" w:color="FFFFFF" w:themeColor="background1"/>
            </w:tcBorders>
            <w:shd w:val="clear" w:color="auto" w:fill="007AA5" w:themeFill="accent6" w:themeFillShade="BF"/>
            <w:noWrap/>
            <w:vAlign w:val="center"/>
            <w:hideMark/>
          </w:tcPr>
          <w:p w14:paraId="06642329" w14:textId="02B1CF28" w:rsidR="00B71DF7" w:rsidRPr="00B71DF7" w:rsidRDefault="00B71DF7" w:rsidP="00B71DF7">
            <w:pPr>
              <w:spacing w:before="0" w:after="0" w:line="240" w:lineRule="auto"/>
              <w:jc w:val="left"/>
              <w:rPr>
                <w:rFonts w:eastAsia="Times New Roman" w:cstheme="minorHAnsi"/>
                <w:b/>
                <w:bCs/>
                <w:color w:val="FFFFFF" w:themeColor="background1"/>
                <w:sz w:val="20"/>
                <w:szCs w:val="20"/>
                <w:lang w:eastAsia="cs-CZ"/>
              </w:rPr>
            </w:pPr>
            <w:r w:rsidRPr="00B71DF7">
              <w:rPr>
                <w:rFonts w:eastAsia="Times New Roman" w:cstheme="minorHAnsi"/>
                <w:b/>
                <w:bCs/>
                <w:color w:val="FFFFFF" w:themeColor="background1"/>
                <w:sz w:val="20"/>
                <w:szCs w:val="20"/>
                <w:lang w:eastAsia="cs-CZ"/>
              </w:rPr>
              <w:t>Prezentovaný program, další informace</w:t>
            </w:r>
          </w:p>
        </w:tc>
      </w:tr>
      <w:tr w:rsidR="00B71DF7" w:rsidRPr="00B71DF7" w14:paraId="40929815" w14:textId="77777777" w:rsidTr="0002123F">
        <w:trPr>
          <w:trHeight w:val="300"/>
        </w:trPr>
        <w:tc>
          <w:tcPr>
            <w:tcW w:w="2112" w:type="dxa"/>
            <w:shd w:val="clear" w:color="auto" w:fill="FFFFFF" w:themeFill="background1"/>
            <w:noWrap/>
            <w:vAlign w:val="center"/>
            <w:hideMark/>
          </w:tcPr>
          <w:p w14:paraId="195DDC42" w14:textId="1CCCCB3E"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 xml:space="preserve">15. </w:t>
            </w:r>
            <w:r w:rsidR="00E02847">
              <w:rPr>
                <w:rFonts w:eastAsia="Times New Roman" w:cstheme="minorHAnsi"/>
                <w:color w:val="000000"/>
                <w:sz w:val="20"/>
                <w:szCs w:val="20"/>
                <w:lang w:eastAsia="cs-CZ"/>
              </w:rPr>
              <w:t>ZŠ</w:t>
            </w:r>
          </w:p>
        </w:tc>
        <w:tc>
          <w:tcPr>
            <w:tcW w:w="850" w:type="dxa"/>
            <w:shd w:val="clear" w:color="auto" w:fill="E8F2DA" w:themeFill="accent3" w:themeFillTint="33"/>
            <w:noWrap/>
            <w:vAlign w:val="center"/>
            <w:hideMark/>
          </w:tcPr>
          <w:p w14:paraId="40D798BB"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seminář</w:t>
            </w:r>
          </w:p>
        </w:tc>
        <w:tc>
          <w:tcPr>
            <w:tcW w:w="851" w:type="dxa"/>
            <w:shd w:val="clear" w:color="auto" w:fill="FFFFFF" w:themeFill="background1"/>
            <w:noWrap/>
            <w:vAlign w:val="center"/>
            <w:hideMark/>
          </w:tcPr>
          <w:p w14:paraId="08C0DFE7"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1134" w:type="dxa"/>
            <w:shd w:val="clear" w:color="auto" w:fill="FFFFFF" w:themeFill="background1"/>
            <w:noWrap/>
            <w:vAlign w:val="center"/>
            <w:hideMark/>
          </w:tcPr>
          <w:p w14:paraId="6A5A6673"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8</w:t>
            </w:r>
          </w:p>
        </w:tc>
        <w:tc>
          <w:tcPr>
            <w:tcW w:w="992" w:type="dxa"/>
            <w:shd w:val="clear" w:color="auto" w:fill="FFFFFF" w:themeFill="background1"/>
            <w:noWrap/>
            <w:vAlign w:val="center"/>
            <w:hideMark/>
          </w:tcPr>
          <w:p w14:paraId="29193933"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center"/>
            <w:hideMark/>
          </w:tcPr>
          <w:p w14:paraId="47B410D3"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1,5</w:t>
            </w:r>
          </w:p>
        </w:tc>
        <w:tc>
          <w:tcPr>
            <w:tcW w:w="3395" w:type="dxa"/>
            <w:shd w:val="clear" w:color="auto" w:fill="FFFFFF" w:themeFill="background1"/>
            <w:noWrap/>
            <w:vAlign w:val="center"/>
            <w:hideMark/>
          </w:tcPr>
          <w:p w14:paraId="61F64A70"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Pasco</w:t>
            </w:r>
          </w:p>
        </w:tc>
      </w:tr>
      <w:tr w:rsidR="00B71DF7" w:rsidRPr="00B71DF7" w14:paraId="034FF3B5" w14:textId="77777777" w:rsidTr="0002123F">
        <w:trPr>
          <w:trHeight w:val="300"/>
        </w:trPr>
        <w:tc>
          <w:tcPr>
            <w:tcW w:w="2112" w:type="dxa"/>
            <w:shd w:val="clear" w:color="auto" w:fill="FFFFFF" w:themeFill="background1"/>
            <w:noWrap/>
            <w:vAlign w:val="center"/>
            <w:hideMark/>
          </w:tcPr>
          <w:p w14:paraId="26393B56"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Dny vědy a tech.</w:t>
            </w:r>
          </w:p>
        </w:tc>
        <w:tc>
          <w:tcPr>
            <w:tcW w:w="850" w:type="dxa"/>
            <w:shd w:val="clear" w:color="auto" w:fill="FFEECA" w:themeFill="accent4" w:themeFillTint="33"/>
            <w:noWrap/>
            <w:vAlign w:val="center"/>
            <w:hideMark/>
          </w:tcPr>
          <w:p w14:paraId="7CA60F28"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promo</w:t>
            </w:r>
          </w:p>
        </w:tc>
        <w:tc>
          <w:tcPr>
            <w:tcW w:w="851" w:type="dxa"/>
            <w:shd w:val="clear" w:color="auto" w:fill="FFFFFF" w:themeFill="background1"/>
            <w:noWrap/>
            <w:vAlign w:val="center"/>
            <w:hideMark/>
          </w:tcPr>
          <w:p w14:paraId="69580090"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1134" w:type="dxa"/>
            <w:shd w:val="clear" w:color="auto" w:fill="FFFFFF" w:themeFill="background1"/>
            <w:noWrap/>
            <w:vAlign w:val="center"/>
            <w:hideMark/>
          </w:tcPr>
          <w:p w14:paraId="701A91BD"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992" w:type="dxa"/>
            <w:shd w:val="clear" w:color="auto" w:fill="FFFFFF" w:themeFill="background1"/>
            <w:noWrap/>
            <w:vAlign w:val="center"/>
            <w:hideMark/>
          </w:tcPr>
          <w:p w14:paraId="46560269"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960</w:t>
            </w:r>
          </w:p>
        </w:tc>
        <w:tc>
          <w:tcPr>
            <w:tcW w:w="850" w:type="dxa"/>
            <w:shd w:val="clear" w:color="auto" w:fill="FFFFFF" w:themeFill="background1"/>
            <w:noWrap/>
            <w:vAlign w:val="center"/>
            <w:hideMark/>
          </w:tcPr>
          <w:p w14:paraId="6CA74EA2"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8</w:t>
            </w:r>
          </w:p>
        </w:tc>
        <w:tc>
          <w:tcPr>
            <w:tcW w:w="3395" w:type="dxa"/>
            <w:shd w:val="clear" w:color="auto" w:fill="FFFFFF" w:themeFill="background1"/>
            <w:noWrap/>
            <w:vAlign w:val="center"/>
            <w:hideMark/>
          </w:tcPr>
          <w:p w14:paraId="69808A8B"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D&amp;D, MatchGraph, plackovačka, Ozobot, RR, Blue-Bot</w:t>
            </w:r>
          </w:p>
        </w:tc>
      </w:tr>
      <w:tr w:rsidR="00B71DF7" w:rsidRPr="00B71DF7" w14:paraId="794AB1C4" w14:textId="77777777" w:rsidTr="008760D5">
        <w:trPr>
          <w:trHeight w:val="300"/>
        </w:trPr>
        <w:tc>
          <w:tcPr>
            <w:tcW w:w="2112" w:type="dxa"/>
            <w:shd w:val="clear" w:color="auto" w:fill="FFFFFF" w:themeFill="background1"/>
            <w:noWrap/>
            <w:vAlign w:val="center"/>
            <w:hideMark/>
          </w:tcPr>
          <w:p w14:paraId="4C4BDACB"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Dny vědy a tech.</w:t>
            </w:r>
          </w:p>
        </w:tc>
        <w:tc>
          <w:tcPr>
            <w:tcW w:w="850" w:type="dxa"/>
            <w:shd w:val="clear" w:color="auto" w:fill="FFEECA" w:themeFill="accent4" w:themeFillTint="33"/>
            <w:noWrap/>
            <w:vAlign w:val="center"/>
            <w:hideMark/>
          </w:tcPr>
          <w:p w14:paraId="151573FE"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promo</w:t>
            </w:r>
          </w:p>
        </w:tc>
        <w:tc>
          <w:tcPr>
            <w:tcW w:w="851" w:type="dxa"/>
            <w:shd w:val="clear" w:color="auto" w:fill="FFFFFF" w:themeFill="background1"/>
            <w:noWrap/>
            <w:vAlign w:val="center"/>
            <w:hideMark/>
          </w:tcPr>
          <w:p w14:paraId="36AF54E5"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1134" w:type="dxa"/>
            <w:shd w:val="clear" w:color="auto" w:fill="FFFFFF" w:themeFill="background1"/>
            <w:noWrap/>
            <w:vAlign w:val="center"/>
            <w:hideMark/>
          </w:tcPr>
          <w:p w14:paraId="7F58B7DE"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992" w:type="dxa"/>
            <w:shd w:val="clear" w:color="auto" w:fill="FFFFFF" w:themeFill="background1"/>
            <w:noWrap/>
            <w:vAlign w:val="center"/>
            <w:hideMark/>
          </w:tcPr>
          <w:p w14:paraId="0992C852"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940</w:t>
            </w:r>
          </w:p>
        </w:tc>
        <w:tc>
          <w:tcPr>
            <w:tcW w:w="850" w:type="dxa"/>
            <w:shd w:val="clear" w:color="auto" w:fill="FFFFFF" w:themeFill="background1"/>
            <w:noWrap/>
            <w:vAlign w:val="center"/>
            <w:hideMark/>
          </w:tcPr>
          <w:p w14:paraId="5F1BB140"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8</w:t>
            </w:r>
          </w:p>
        </w:tc>
        <w:tc>
          <w:tcPr>
            <w:tcW w:w="3395" w:type="dxa"/>
            <w:shd w:val="clear" w:color="auto" w:fill="FFFFFF" w:themeFill="background1"/>
            <w:noWrap/>
            <w:vAlign w:val="center"/>
            <w:hideMark/>
          </w:tcPr>
          <w:p w14:paraId="446BDEAF"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D&amp;D, MatchGraph, plackovačka, Ozobot, RR, Blue-Bot</w:t>
            </w:r>
          </w:p>
        </w:tc>
      </w:tr>
      <w:tr w:rsidR="00B71DF7" w:rsidRPr="00B71DF7" w14:paraId="25505278" w14:textId="77777777" w:rsidTr="008760D5">
        <w:trPr>
          <w:trHeight w:val="300"/>
        </w:trPr>
        <w:tc>
          <w:tcPr>
            <w:tcW w:w="2112" w:type="dxa"/>
            <w:shd w:val="clear" w:color="auto" w:fill="FFFFFF" w:themeFill="background1"/>
            <w:noWrap/>
            <w:vAlign w:val="center"/>
            <w:hideMark/>
          </w:tcPr>
          <w:p w14:paraId="346B3241"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Senior akademie s MP Plzeň</w:t>
            </w:r>
          </w:p>
        </w:tc>
        <w:tc>
          <w:tcPr>
            <w:tcW w:w="850" w:type="dxa"/>
            <w:shd w:val="clear" w:color="auto" w:fill="FFC6D7" w:themeFill="accent5" w:themeFillTint="33"/>
            <w:noWrap/>
            <w:vAlign w:val="center"/>
            <w:hideMark/>
          </w:tcPr>
          <w:p w14:paraId="0F73B5FE"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senioři</w:t>
            </w:r>
          </w:p>
        </w:tc>
        <w:tc>
          <w:tcPr>
            <w:tcW w:w="851" w:type="dxa"/>
            <w:shd w:val="clear" w:color="auto" w:fill="FFFFFF" w:themeFill="background1"/>
            <w:noWrap/>
            <w:vAlign w:val="center"/>
            <w:hideMark/>
          </w:tcPr>
          <w:p w14:paraId="1F00CBAF"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1134" w:type="dxa"/>
            <w:shd w:val="clear" w:color="auto" w:fill="FFFFFF" w:themeFill="background1"/>
            <w:noWrap/>
            <w:vAlign w:val="center"/>
            <w:hideMark/>
          </w:tcPr>
          <w:p w14:paraId="7C92B3D7"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992" w:type="dxa"/>
            <w:shd w:val="clear" w:color="auto" w:fill="FFFFFF" w:themeFill="background1"/>
            <w:noWrap/>
            <w:vAlign w:val="center"/>
            <w:hideMark/>
          </w:tcPr>
          <w:p w14:paraId="230A32F2"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center"/>
            <w:hideMark/>
          </w:tcPr>
          <w:p w14:paraId="595140DC"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1,5</w:t>
            </w:r>
          </w:p>
        </w:tc>
        <w:tc>
          <w:tcPr>
            <w:tcW w:w="3395" w:type="dxa"/>
            <w:shd w:val="clear" w:color="auto" w:fill="FFFFFF" w:themeFill="background1"/>
            <w:noWrap/>
            <w:vAlign w:val="center"/>
            <w:hideMark/>
          </w:tcPr>
          <w:p w14:paraId="1D3214B0"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Téma: Bezpečně na PC a internetu</w:t>
            </w:r>
          </w:p>
        </w:tc>
      </w:tr>
      <w:tr w:rsidR="00B71DF7" w:rsidRPr="00B71DF7" w14:paraId="47AFD38E" w14:textId="77777777" w:rsidTr="0002123F">
        <w:trPr>
          <w:trHeight w:val="300"/>
        </w:trPr>
        <w:tc>
          <w:tcPr>
            <w:tcW w:w="2112" w:type="dxa"/>
            <w:shd w:val="clear" w:color="auto" w:fill="FFFFFF" w:themeFill="background1"/>
            <w:noWrap/>
            <w:vAlign w:val="center"/>
            <w:hideMark/>
          </w:tcPr>
          <w:p w14:paraId="4E612451"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ActivInspire</w:t>
            </w:r>
          </w:p>
        </w:tc>
        <w:tc>
          <w:tcPr>
            <w:tcW w:w="850" w:type="dxa"/>
            <w:shd w:val="clear" w:color="auto" w:fill="E8F2DA" w:themeFill="accent3" w:themeFillTint="33"/>
            <w:noWrap/>
            <w:vAlign w:val="center"/>
            <w:hideMark/>
          </w:tcPr>
          <w:p w14:paraId="7FBB1349"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seminář</w:t>
            </w:r>
          </w:p>
        </w:tc>
        <w:tc>
          <w:tcPr>
            <w:tcW w:w="851" w:type="dxa"/>
            <w:shd w:val="clear" w:color="auto" w:fill="FFFFFF" w:themeFill="background1"/>
            <w:noWrap/>
            <w:vAlign w:val="center"/>
            <w:hideMark/>
          </w:tcPr>
          <w:p w14:paraId="129D7A64"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1134" w:type="dxa"/>
            <w:shd w:val="clear" w:color="auto" w:fill="FFFFFF" w:themeFill="background1"/>
            <w:noWrap/>
            <w:vAlign w:val="center"/>
            <w:hideMark/>
          </w:tcPr>
          <w:p w14:paraId="3E6D0746"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3</w:t>
            </w:r>
          </w:p>
        </w:tc>
        <w:tc>
          <w:tcPr>
            <w:tcW w:w="992" w:type="dxa"/>
            <w:shd w:val="clear" w:color="auto" w:fill="FFFFFF" w:themeFill="background1"/>
            <w:noWrap/>
            <w:vAlign w:val="center"/>
            <w:hideMark/>
          </w:tcPr>
          <w:p w14:paraId="77BCE410"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center"/>
            <w:hideMark/>
          </w:tcPr>
          <w:p w14:paraId="24863FA3"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3,5</w:t>
            </w:r>
          </w:p>
        </w:tc>
        <w:tc>
          <w:tcPr>
            <w:tcW w:w="3395" w:type="dxa"/>
            <w:shd w:val="clear" w:color="auto" w:fill="FFFFFF" w:themeFill="background1"/>
            <w:noWrap/>
            <w:vAlign w:val="center"/>
            <w:hideMark/>
          </w:tcPr>
          <w:p w14:paraId="4D441393"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ActivInspire</w:t>
            </w:r>
          </w:p>
        </w:tc>
      </w:tr>
      <w:tr w:rsidR="00B71DF7" w:rsidRPr="00B71DF7" w14:paraId="05B54C03" w14:textId="77777777" w:rsidTr="0002123F">
        <w:trPr>
          <w:trHeight w:val="300"/>
        </w:trPr>
        <w:tc>
          <w:tcPr>
            <w:tcW w:w="2112" w:type="dxa"/>
            <w:shd w:val="clear" w:color="auto" w:fill="FFFFFF" w:themeFill="background1"/>
            <w:noWrap/>
            <w:vAlign w:val="center"/>
            <w:hideMark/>
          </w:tcPr>
          <w:p w14:paraId="0D79010C"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Noc vědců</w:t>
            </w:r>
          </w:p>
        </w:tc>
        <w:tc>
          <w:tcPr>
            <w:tcW w:w="850" w:type="dxa"/>
            <w:shd w:val="clear" w:color="auto" w:fill="FFEECA" w:themeFill="accent4" w:themeFillTint="33"/>
            <w:noWrap/>
            <w:vAlign w:val="center"/>
            <w:hideMark/>
          </w:tcPr>
          <w:p w14:paraId="7629E36D"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promo</w:t>
            </w:r>
          </w:p>
        </w:tc>
        <w:tc>
          <w:tcPr>
            <w:tcW w:w="851" w:type="dxa"/>
            <w:shd w:val="clear" w:color="auto" w:fill="FFFFFF" w:themeFill="background1"/>
            <w:noWrap/>
            <w:vAlign w:val="center"/>
            <w:hideMark/>
          </w:tcPr>
          <w:p w14:paraId="5E9B556D"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1134" w:type="dxa"/>
            <w:shd w:val="clear" w:color="auto" w:fill="FFFFFF" w:themeFill="background1"/>
            <w:noWrap/>
            <w:vAlign w:val="center"/>
            <w:hideMark/>
          </w:tcPr>
          <w:p w14:paraId="08290D5E"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992" w:type="dxa"/>
            <w:shd w:val="clear" w:color="auto" w:fill="FFFFFF" w:themeFill="background1"/>
            <w:noWrap/>
            <w:vAlign w:val="center"/>
            <w:hideMark/>
          </w:tcPr>
          <w:p w14:paraId="29F28FAA"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720</w:t>
            </w:r>
          </w:p>
        </w:tc>
        <w:tc>
          <w:tcPr>
            <w:tcW w:w="850" w:type="dxa"/>
            <w:shd w:val="clear" w:color="auto" w:fill="FFFFFF" w:themeFill="background1"/>
            <w:noWrap/>
            <w:vAlign w:val="center"/>
            <w:hideMark/>
          </w:tcPr>
          <w:p w14:paraId="597E2F4B"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6</w:t>
            </w:r>
          </w:p>
        </w:tc>
        <w:tc>
          <w:tcPr>
            <w:tcW w:w="3395" w:type="dxa"/>
            <w:shd w:val="clear" w:color="auto" w:fill="FFFFFF" w:themeFill="background1"/>
            <w:noWrap/>
            <w:vAlign w:val="center"/>
            <w:hideMark/>
          </w:tcPr>
          <w:p w14:paraId="58E93579"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D&amp;D, MatchGraph, Ozobot, RR, Blue-Bot, Lego WeDo</w:t>
            </w:r>
          </w:p>
        </w:tc>
      </w:tr>
      <w:tr w:rsidR="00B71DF7" w:rsidRPr="00B71DF7" w14:paraId="3F8672C1" w14:textId="77777777" w:rsidTr="008760D5">
        <w:trPr>
          <w:trHeight w:val="300"/>
        </w:trPr>
        <w:tc>
          <w:tcPr>
            <w:tcW w:w="2112" w:type="dxa"/>
            <w:shd w:val="clear" w:color="auto" w:fill="FFFFFF" w:themeFill="background1"/>
            <w:noWrap/>
            <w:vAlign w:val="center"/>
            <w:hideMark/>
          </w:tcPr>
          <w:p w14:paraId="690DDCD9"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SOUEPL</w:t>
            </w:r>
          </w:p>
        </w:tc>
        <w:tc>
          <w:tcPr>
            <w:tcW w:w="850" w:type="dxa"/>
            <w:shd w:val="clear" w:color="auto" w:fill="C5EFFF" w:themeFill="accent6" w:themeFillTint="33"/>
            <w:noWrap/>
            <w:vAlign w:val="center"/>
            <w:hideMark/>
          </w:tcPr>
          <w:p w14:paraId="53DE64BF"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exkurze</w:t>
            </w:r>
          </w:p>
        </w:tc>
        <w:tc>
          <w:tcPr>
            <w:tcW w:w="851" w:type="dxa"/>
            <w:shd w:val="clear" w:color="auto" w:fill="FFFFFF" w:themeFill="background1"/>
            <w:noWrap/>
            <w:vAlign w:val="bottom"/>
            <w:hideMark/>
          </w:tcPr>
          <w:p w14:paraId="468A1BDF"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27</w:t>
            </w:r>
          </w:p>
        </w:tc>
        <w:tc>
          <w:tcPr>
            <w:tcW w:w="1134" w:type="dxa"/>
            <w:shd w:val="clear" w:color="auto" w:fill="FFFFFF" w:themeFill="background1"/>
            <w:noWrap/>
            <w:vAlign w:val="bottom"/>
            <w:hideMark/>
          </w:tcPr>
          <w:p w14:paraId="3B5C1786"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w:t>
            </w:r>
          </w:p>
        </w:tc>
        <w:tc>
          <w:tcPr>
            <w:tcW w:w="992" w:type="dxa"/>
            <w:shd w:val="clear" w:color="auto" w:fill="FFFFFF" w:themeFill="background1"/>
            <w:noWrap/>
            <w:vAlign w:val="bottom"/>
            <w:hideMark/>
          </w:tcPr>
          <w:p w14:paraId="56FF3D87"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18E859AF"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w:t>
            </w:r>
          </w:p>
        </w:tc>
        <w:tc>
          <w:tcPr>
            <w:tcW w:w="3395" w:type="dxa"/>
            <w:shd w:val="clear" w:color="auto" w:fill="FFFFFF" w:themeFill="background1"/>
            <w:noWrap/>
            <w:vAlign w:val="bottom"/>
            <w:hideMark/>
          </w:tcPr>
          <w:p w14:paraId="24C548CC"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programování Blockly D&amp;D, Nao, Little Bits</w:t>
            </w:r>
          </w:p>
        </w:tc>
      </w:tr>
      <w:tr w:rsidR="00B71DF7" w:rsidRPr="00B71DF7" w14:paraId="674B3D30" w14:textId="77777777" w:rsidTr="0002123F">
        <w:trPr>
          <w:trHeight w:val="300"/>
        </w:trPr>
        <w:tc>
          <w:tcPr>
            <w:tcW w:w="2112" w:type="dxa"/>
            <w:shd w:val="clear" w:color="auto" w:fill="FFFFFF" w:themeFill="background1"/>
            <w:noWrap/>
            <w:vAlign w:val="center"/>
            <w:hideMark/>
          </w:tcPr>
          <w:p w14:paraId="5F2CE01A"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Setkání robot. škol</w:t>
            </w:r>
          </w:p>
        </w:tc>
        <w:tc>
          <w:tcPr>
            <w:tcW w:w="850" w:type="dxa"/>
            <w:shd w:val="clear" w:color="auto" w:fill="E8F2DA" w:themeFill="accent3" w:themeFillTint="33"/>
            <w:noWrap/>
            <w:vAlign w:val="center"/>
            <w:hideMark/>
          </w:tcPr>
          <w:p w14:paraId="579E2D85"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seminář</w:t>
            </w:r>
          </w:p>
        </w:tc>
        <w:tc>
          <w:tcPr>
            <w:tcW w:w="851" w:type="dxa"/>
            <w:shd w:val="clear" w:color="auto" w:fill="FFFFFF" w:themeFill="background1"/>
            <w:noWrap/>
            <w:vAlign w:val="bottom"/>
            <w:hideMark/>
          </w:tcPr>
          <w:p w14:paraId="7ACD996A"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1134" w:type="dxa"/>
            <w:shd w:val="clear" w:color="auto" w:fill="FFFFFF" w:themeFill="background1"/>
            <w:noWrap/>
            <w:vAlign w:val="bottom"/>
            <w:hideMark/>
          </w:tcPr>
          <w:p w14:paraId="3C83668D"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8</w:t>
            </w:r>
          </w:p>
        </w:tc>
        <w:tc>
          <w:tcPr>
            <w:tcW w:w="992" w:type="dxa"/>
            <w:shd w:val="clear" w:color="auto" w:fill="FFFFFF" w:themeFill="background1"/>
            <w:noWrap/>
            <w:vAlign w:val="bottom"/>
            <w:hideMark/>
          </w:tcPr>
          <w:p w14:paraId="1802108F"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2241EF8E"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1,5</w:t>
            </w:r>
          </w:p>
        </w:tc>
        <w:tc>
          <w:tcPr>
            <w:tcW w:w="3395" w:type="dxa"/>
            <w:shd w:val="clear" w:color="auto" w:fill="FFFFFF" w:themeFill="background1"/>
            <w:noWrap/>
            <w:vAlign w:val="bottom"/>
            <w:hideMark/>
          </w:tcPr>
          <w:p w14:paraId="568FD780"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programování Blockly, Ozobot</w:t>
            </w:r>
          </w:p>
        </w:tc>
      </w:tr>
      <w:tr w:rsidR="00B71DF7" w:rsidRPr="00B71DF7" w14:paraId="0DDB51B8" w14:textId="77777777" w:rsidTr="008760D5">
        <w:trPr>
          <w:trHeight w:val="300"/>
        </w:trPr>
        <w:tc>
          <w:tcPr>
            <w:tcW w:w="2112" w:type="dxa"/>
            <w:shd w:val="clear" w:color="auto" w:fill="FFFFFF" w:themeFill="background1"/>
            <w:noWrap/>
            <w:vAlign w:val="center"/>
            <w:hideMark/>
          </w:tcPr>
          <w:p w14:paraId="16B83B77" w14:textId="798AF91E" w:rsidR="00B71DF7" w:rsidRPr="00B71DF7" w:rsidRDefault="00E02847" w:rsidP="00B71DF7">
            <w:pPr>
              <w:spacing w:before="0"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ZŠ</w:t>
            </w:r>
            <w:r w:rsidR="00B71DF7" w:rsidRPr="00B71DF7">
              <w:rPr>
                <w:rFonts w:eastAsia="Times New Roman" w:cstheme="minorHAnsi"/>
                <w:color w:val="000000"/>
                <w:sz w:val="20"/>
                <w:szCs w:val="20"/>
                <w:lang w:eastAsia="cs-CZ"/>
              </w:rPr>
              <w:t xml:space="preserve"> Dol. Bělá</w:t>
            </w:r>
          </w:p>
        </w:tc>
        <w:tc>
          <w:tcPr>
            <w:tcW w:w="850" w:type="dxa"/>
            <w:shd w:val="clear" w:color="auto" w:fill="C5EFFF" w:themeFill="accent6" w:themeFillTint="33"/>
            <w:noWrap/>
            <w:vAlign w:val="center"/>
            <w:hideMark/>
          </w:tcPr>
          <w:p w14:paraId="34CDFA41"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exkurze</w:t>
            </w:r>
          </w:p>
        </w:tc>
        <w:tc>
          <w:tcPr>
            <w:tcW w:w="851" w:type="dxa"/>
            <w:shd w:val="clear" w:color="auto" w:fill="FFFFFF" w:themeFill="background1"/>
            <w:noWrap/>
            <w:vAlign w:val="bottom"/>
            <w:hideMark/>
          </w:tcPr>
          <w:p w14:paraId="59D1BB45"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18</w:t>
            </w:r>
          </w:p>
        </w:tc>
        <w:tc>
          <w:tcPr>
            <w:tcW w:w="1134" w:type="dxa"/>
            <w:shd w:val="clear" w:color="auto" w:fill="FFFFFF" w:themeFill="background1"/>
            <w:noWrap/>
            <w:vAlign w:val="bottom"/>
            <w:hideMark/>
          </w:tcPr>
          <w:p w14:paraId="5E0A2107"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w:t>
            </w:r>
          </w:p>
        </w:tc>
        <w:tc>
          <w:tcPr>
            <w:tcW w:w="992" w:type="dxa"/>
            <w:shd w:val="clear" w:color="auto" w:fill="FFFFFF" w:themeFill="background1"/>
            <w:noWrap/>
            <w:vAlign w:val="bottom"/>
            <w:hideMark/>
          </w:tcPr>
          <w:p w14:paraId="45A1F703"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718E1663"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1,5</w:t>
            </w:r>
          </w:p>
        </w:tc>
        <w:tc>
          <w:tcPr>
            <w:tcW w:w="3395" w:type="dxa"/>
            <w:shd w:val="clear" w:color="auto" w:fill="FFFFFF" w:themeFill="background1"/>
            <w:noWrap/>
            <w:vAlign w:val="bottom"/>
            <w:hideMark/>
          </w:tcPr>
          <w:p w14:paraId="72FDCE2C"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RR, D&amp;D</w:t>
            </w:r>
          </w:p>
        </w:tc>
      </w:tr>
      <w:tr w:rsidR="00B71DF7" w:rsidRPr="00B71DF7" w14:paraId="0BF75B13" w14:textId="77777777" w:rsidTr="008760D5">
        <w:trPr>
          <w:trHeight w:val="300"/>
        </w:trPr>
        <w:tc>
          <w:tcPr>
            <w:tcW w:w="2112" w:type="dxa"/>
            <w:shd w:val="clear" w:color="auto" w:fill="FFFFFF" w:themeFill="background1"/>
            <w:noWrap/>
            <w:vAlign w:val="center"/>
            <w:hideMark/>
          </w:tcPr>
          <w:p w14:paraId="2CC531FB" w14:textId="33FC9A1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 xml:space="preserve">80. </w:t>
            </w:r>
            <w:r w:rsidR="00E02847">
              <w:rPr>
                <w:rFonts w:eastAsia="Times New Roman" w:cstheme="minorHAnsi"/>
                <w:color w:val="000000"/>
                <w:sz w:val="20"/>
                <w:szCs w:val="20"/>
                <w:lang w:eastAsia="cs-CZ"/>
              </w:rPr>
              <w:t>MŠ</w:t>
            </w:r>
          </w:p>
        </w:tc>
        <w:tc>
          <w:tcPr>
            <w:tcW w:w="850" w:type="dxa"/>
            <w:shd w:val="clear" w:color="auto" w:fill="C5EFFF" w:themeFill="accent6" w:themeFillTint="33"/>
            <w:noWrap/>
            <w:vAlign w:val="center"/>
            <w:hideMark/>
          </w:tcPr>
          <w:p w14:paraId="241B3F61"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exkurze</w:t>
            </w:r>
          </w:p>
        </w:tc>
        <w:tc>
          <w:tcPr>
            <w:tcW w:w="851" w:type="dxa"/>
            <w:shd w:val="clear" w:color="auto" w:fill="FFFFFF" w:themeFill="background1"/>
            <w:noWrap/>
            <w:vAlign w:val="bottom"/>
            <w:hideMark/>
          </w:tcPr>
          <w:p w14:paraId="79E1BE5C"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25</w:t>
            </w:r>
          </w:p>
        </w:tc>
        <w:tc>
          <w:tcPr>
            <w:tcW w:w="1134" w:type="dxa"/>
            <w:shd w:val="clear" w:color="auto" w:fill="FFFFFF" w:themeFill="background1"/>
            <w:noWrap/>
            <w:vAlign w:val="bottom"/>
            <w:hideMark/>
          </w:tcPr>
          <w:p w14:paraId="6450D325"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3</w:t>
            </w:r>
          </w:p>
        </w:tc>
        <w:tc>
          <w:tcPr>
            <w:tcW w:w="992" w:type="dxa"/>
            <w:shd w:val="clear" w:color="auto" w:fill="FFFFFF" w:themeFill="background1"/>
            <w:noWrap/>
            <w:vAlign w:val="bottom"/>
            <w:hideMark/>
          </w:tcPr>
          <w:p w14:paraId="0BC118DF"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09E3E21B"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1,5</w:t>
            </w:r>
          </w:p>
        </w:tc>
        <w:tc>
          <w:tcPr>
            <w:tcW w:w="3395" w:type="dxa"/>
            <w:shd w:val="clear" w:color="auto" w:fill="FFFFFF" w:themeFill="background1"/>
            <w:noWrap/>
            <w:vAlign w:val="bottom"/>
            <w:hideMark/>
          </w:tcPr>
          <w:p w14:paraId="0665D70A"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int. Tabule, RR, Blue-Bot</w:t>
            </w:r>
          </w:p>
        </w:tc>
      </w:tr>
      <w:tr w:rsidR="00B71DF7" w:rsidRPr="00B71DF7" w14:paraId="668A0E62" w14:textId="77777777" w:rsidTr="008760D5">
        <w:trPr>
          <w:trHeight w:val="300"/>
        </w:trPr>
        <w:tc>
          <w:tcPr>
            <w:tcW w:w="2112" w:type="dxa"/>
            <w:shd w:val="clear" w:color="auto" w:fill="FFFFFF" w:themeFill="background1"/>
            <w:noWrap/>
            <w:vAlign w:val="center"/>
            <w:hideMark/>
          </w:tcPr>
          <w:p w14:paraId="28251BF2" w14:textId="56836ED9"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 xml:space="preserve">21. </w:t>
            </w:r>
            <w:r w:rsidR="00E02847">
              <w:rPr>
                <w:rFonts w:eastAsia="Times New Roman" w:cstheme="minorHAnsi"/>
                <w:color w:val="000000"/>
                <w:sz w:val="20"/>
                <w:szCs w:val="20"/>
                <w:lang w:eastAsia="cs-CZ"/>
              </w:rPr>
              <w:t>ZŠ</w:t>
            </w:r>
          </w:p>
        </w:tc>
        <w:tc>
          <w:tcPr>
            <w:tcW w:w="850" w:type="dxa"/>
            <w:shd w:val="clear" w:color="auto" w:fill="C5EFFF" w:themeFill="accent6" w:themeFillTint="33"/>
            <w:noWrap/>
            <w:vAlign w:val="center"/>
            <w:hideMark/>
          </w:tcPr>
          <w:p w14:paraId="32ADD53A"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exkurze</w:t>
            </w:r>
          </w:p>
        </w:tc>
        <w:tc>
          <w:tcPr>
            <w:tcW w:w="851" w:type="dxa"/>
            <w:shd w:val="clear" w:color="auto" w:fill="FFFFFF" w:themeFill="background1"/>
            <w:noWrap/>
            <w:vAlign w:val="bottom"/>
            <w:hideMark/>
          </w:tcPr>
          <w:p w14:paraId="2ECF0BBE"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12</w:t>
            </w:r>
          </w:p>
        </w:tc>
        <w:tc>
          <w:tcPr>
            <w:tcW w:w="1134" w:type="dxa"/>
            <w:shd w:val="clear" w:color="auto" w:fill="FFFFFF" w:themeFill="background1"/>
            <w:noWrap/>
            <w:vAlign w:val="bottom"/>
            <w:hideMark/>
          </w:tcPr>
          <w:p w14:paraId="580243B3"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w:t>
            </w:r>
          </w:p>
        </w:tc>
        <w:tc>
          <w:tcPr>
            <w:tcW w:w="992" w:type="dxa"/>
            <w:shd w:val="clear" w:color="auto" w:fill="FFFFFF" w:themeFill="background1"/>
            <w:noWrap/>
            <w:vAlign w:val="bottom"/>
            <w:hideMark/>
          </w:tcPr>
          <w:p w14:paraId="69EC1566"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20FDCF0F"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1,5</w:t>
            </w:r>
          </w:p>
        </w:tc>
        <w:tc>
          <w:tcPr>
            <w:tcW w:w="3395" w:type="dxa"/>
            <w:shd w:val="clear" w:color="auto" w:fill="FFFFFF" w:themeFill="background1"/>
            <w:noWrap/>
            <w:vAlign w:val="bottom"/>
            <w:hideMark/>
          </w:tcPr>
          <w:p w14:paraId="43FD4698"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fotoateliér (Dominikánská)</w:t>
            </w:r>
          </w:p>
        </w:tc>
      </w:tr>
      <w:tr w:rsidR="00B71DF7" w:rsidRPr="00B71DF7" w14:paraId="48FF02D3" w14:textId="77777777" w:rsidTr="0002123F">
        <w:trPr>
          <w:trHeight w:val="300"/>
        </w:trPr>
        <w:tc>
          <w:tcPr>
            <w:tcW w:w="2112" w:type="dxa"/>
            <w:shd w:val="clear" w:color="auto" w:fill="FFFFFF" w:themeFill="background1"/>
            <w:noWrap/>
            <w:vAlign w:val="center"/>
            <w:hideMark/>
          </w:tcPr>
          <w:p w14:paraId="6C0FB9A2" w14:textId="0C132698"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 xml:space="preserve">91. </w:t>
            </w:r>
            <w:r w:rsidR="00E02847">
              <w:rPr>
                <w:rFonts w:eastAsia="Times New Roman" w:cstheme="minorHAnsi"/>
                <w:color w:val="000000"/>
                <w:sz w:val="20"/>
                <w:szCs w:val="20"/>
                <w:lang w:eastAsia="cs-CZ"/>
              </w:rPr>
              <w:t>MŠ</w:t>
            </w:r>
          </w:p>
        </w:tc>
        <w:tc>
          <w:tcPr>
            <w:tcW w:w="850" w:type="dxa"/>
            <w:shd w:val="clear" w:color="auto" w:fill="E8F2DA" w:themeFill="accent3" w:themeFillTint="33"/>
            <w:noWrap/>
            <w:vAlign w:val="center"/>
            <w:hideMark/>
          </w:tcPr>
          <w:p w14:paraId="32516D12"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seminář</w:t>
            </w:r>
          </w:p>
        </w:tc>
        <w:tc>
          <w:tcPr>
            <w:tcW w:w="851" w:type="dxa"/>
            <w:shd w:val="clear" w:color="auto" w:fill="FFFFFF" w:themeFill="background1"/>
            <w:noWrap/>
            <w:vAlign w:val="bottom"/>
            <w:hideMark/>
          </w:tcPr>
          <w:p w14:paraId="2DD76F9B"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1134" w:type="dxa"/>
            <w:shd w:val="clear" w:color="auto" w:fill="FFFFFF" w:themeFill="background1"/>
            <w:noWrap/>
            <w:vAlign w:val="bottom"/>
            <w:hideMark/>
          </w:tcPr>
          <w:p w14:paraId="3CE1595C"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18</w:t>
            </w:r>
          </w:p>
        </w:tc>
        <w:tc>
          <w:tcPr>
            <w:tcW w:w="992" w:type="dxa"/>
            <w:shd w:val="clear" w:color="auto" w:fill="FFFFFF" w:themeFill="background1"/>
            <w:noWrap/>
            <w:vAlign w:val="bottom"/>
            <w:hideMark/>
          </w:tcPr>
          <w:p w14:paraId="2C2E0646"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7CB37BD3"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3,5</w:t>
            </w:r>
          </w:p>
        </w:tc>
        <w:tc>
          <w:tcPr>
            <w:tcW w:w="3395" w:type="dxa"/>
            <w:shd w:val="clear" w:color="auto" w:fill="FFFFFF" w:themeFill="background1"/>
            <w:noWrap/>
            <w:vAlign w:val="bottom"/>
            <w:hideMark/>
          </w:tcPr>
          <w:p w14:paraId="0CA24A09"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iPady</w:t>
            </w:r>
          </w:p>
        </w:tc>
      </w:tr>
      <w:tr w:rsidR="00B71DF7" w:rsidRPr="00B71DF7" w14:paraId="690B5EBE" w14:textId="77777777" w:rsidTr="008760D5">
        <w:trPr>
          <w:trHeight w:val="300"/>
        </w:trPr>
        <w:tc>
          <w:tcPr>
            <w:tcW w:w="2112" w:type="dxa"/>
            <w:shd w:val="clear" w:color="auto" w:fill="FFFFFF" w:themeFill="background1"/>
            <w:noWrap/>
            <w:vAlign w:val="center"/>
            <w:hideMark/>
          </w:tcPr>
          <w:p w14:paraId="2978DE8A"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Senior akademie s MP Plzeň</w:t>
            </w:r>
          </w:p>
        </w:tc>
        <w:tc>
          <w:tcPr>
            <w:tcW w:w="850" w:type="dxa"/>
            <w:shd w:val="clear" w:color="auto" w:fill="FFC6D7" w:themeFill="accent5" w:themeFillTint="33"/>
            <w:noWrap/>
            <w:vAlign w:val="center"/>
            <w:hideMark/>
          </w:tcPr>
          <w:p w14:paraId="1CFE13C0"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senioři</w:t>
            </w:r>
          </w:p>
        </w:tc>
        <w:tc>
          <w:tcPr>
            <w:tcW w:w="851" w:type="dxa"/>
            <w:shd w:val="clear" w:color="auto" w:fill="FFFFFF" w:themeFill="background1"/>
            <w:noWrap/>
            <w:vAlign w:val="bottom"/>
            <w:hideMark/>
          </w:tcPr>
          <w:p w14:paraId="26D9B4A6"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1134" w:type="dxa"/>
            <w:shd w:val="clear" w:color="auto" w:fill="FFFFFF" w:themeFill="background1"/>
            <w:noWrap/>
            <w:vAlign w:val="bottom"/>
            <w:hideMark/>
          </w:tcPr>
          <w:p w14:paraId="08F40280"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992" w:type="dxa"/>
            <w:shd w:val="clear" w:color="auto" w:fill="FFFFFF" w:themeFill="background1"/>
            <w:noWrap/>
            <w:vAlign w:val="bottom"/>
            <w:hideMark/>
          </w:tcPr>
          <w:p w14:paraId="141092D6"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5ADDE745"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1,5</w:t>
            </w:r>
          </w:p>
        </w:tc>
        <w:tc>
          <w:tcPr>
            <w:tcW w:w="3395" w:type="dxa"/>
            <w:shd w:val="clear" w:color="auto" w:fill="FFFFFF" w:themeFill="background1"/>
            <w:noWrap/>
            <w:vAlign w:val="bottom"/>
            <w:hideMark/>
          </w:tcPr>
          <w:p w14:paraId="0DFE1F81"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Téma: Bezpečně na PC a internetu</w:t>
            </w:r>
          </w:p>
        </w:tc>
      </w:tr>
      <w:tr w:rsidR="00B71DF7" w:rsidRPr="00B71DF7" w14:paraId="406992DA" w14:textId="77777777" w:rsidTr="0002123F">
        <w:trPr>
          <w:trHeight w:val="300"/>
        </w:trPr>
        <w:tc>
          <w:tcPr>
            <w:tcW w:w="2112" w:type="dxa"/>
            <w:shd w:val="clear" w:color="auto" w:fill="FFFFFF" w:themeFill="background1"/>
            <w:noWrap/>
            <w:vAlign w:val="center"/>
            <w:hideMark/>
          </w:tcPr>
          <w:p w14:paraId="207810DE"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Codeweek</w:t>
            </w:r>
          </w:p>
        </w:tc>
        <w:tc>
          <w:tcPr>
            <w:tcW w:w="850" w:type="dxa"/>
            <w:shd w:val="clear" w:color="auto" w:fill="FFEECA" w:themeFill="accent4" w:themeFillTint="33"/>
            <w:noWrap/>
            <w:vAlign w:val="center"/>
            <w:hideMark/>
          </w:tcPr>
          <w:p w14:paraId="392BD0D1"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promo</w:t>
            </w:r>
          </w:p>
        </w:tc>
        <w:tc>
          <w:tcPr>
            <w:tcW w:w="851" w:type="dxa"/>
            <w:shd w:val="clear" w:color="auto" w:fill="FFFFFF" w:themeFill="background1"/>
            <w:noWrap/>
            <w:vAlign w:val="bottom"/>
            <w:hideMark/>
          </w:tcPr>
          <w:p w14:paraId="73BC4950"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93</w:t>
            </w:r>
          </w:p>
        </w:tc>
        <w:tc>
          <w:tcPr>
            <w:tcW w:w="1134" w:type="dxa"/>
            <w:shd w:val="clear" w:color="auto" w:fill="FFFFFF" w:themeFill="background1"/>
            <w:noWrap/>
            <w:vAlign w:val="bottom"/>
            <w:hideMark/>
          </w:tcPr>
          <w:p w14:paraId="19557BC0"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992" w:type="dxa"/>
            <w:shd w:val="clear" w:color="auto" w:fill="FFFFFF" w:themeFill="background1"/>
            <w:noWrap/>
            <w:vAlign w:val="bottom"/>
            <w:hideMark/>
          </w:tcPr>
          <w:p w14:paraId="7F79279F"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50</w:t>
            </w:r>
          </w:p>
        </w:tc>
        <w:tc>
          <w:tcPr>
            <w:tcW w:w="850" w:type="dxa"/>
            <w:shd w:val="clear" w:color="auto" w:fill="FFFFFF" w:themeFill="background1"/>
            <w:noWrap/>
            <w:vAlign w:val="bottom"/>
            <w:hideMark/>
          </w:tcPr>
          <w:p w14:paraId="65F20BC6"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6</w:t>
            </w:r>
          </w:p>
        </w:tc>
        <w:tc>
          <w:tcPr>
            <w:tcW w:w="3395" w:type="dxa"/>
            <w:shd w:val="clear" w:color="auto" w:fill="FFFFFF" w:themeFill="background1"/>
            <w:noWrap/>
            <w:vAlign w:val="bottom"/>
            <w:hideMark/>
          </w:tcPr>
          <w:p w14:paraId="11BAA571"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D&amp;D, Lego WeDo, Arduino, programování, MatchGraph, RR,…</w:t>
            </w:r>
          </w:p>
        </w:tc>
      </w:tr>
      <w:tr w:rsidR="00B71DF7" w:rsidRPr="00B71DF7" w14:paraId="375990E5" w14:textId="77777777" w:rsidTr="008760D5">
        <w:trPr>
          <w:trHeight w:val="300"/>
        </w:trPr>
        <w:tc>
          <w:tcPr>
            <w:tcW w:w="2112" w:type="dxa"/>
            <w:shd w:val="clear" w:color="auto" w:fill="FFFFFF" w:themeFill="background1"/>
            <w:noWrap/>
            <w:vAlign w:val="center"/>
            <w:hideMark/>
          </w:tcPr>
          <w:p w14:paraId="2EE353DB" w14:textId="40DA1B2E"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 xml:space="preserve">21. </w:t>
            </w:r>
            <w:r w:rsidR="00E02847">
              <w:rPr>
                <w:rFonts w:eastAsia="Times New Roman" w:cstheme="minorHAnsi"/>
                <w:color w:val="000000"/>
                <w:sz w:val="20"/>
                <w:szCs w:val="20"/>
                <w:lang w:eastAsia="cs-CZ"/>
              </w:rPr>
              <w:t>ZŠ</w:t>
            </w:r>
          </w:p>
        </w:tc>
        <w:tc>
          <w:tcPr>
            <w:tcW w:w="850" w:type="dxa"/>
            <w:shd w:val="clear" w:color="auto" w:fill="C5EFFF" w:themeFill="accent6" w:themeFillTint="33"/>
            <w:noWrap/>
            <w:vAlign w:val="center"/>
            <w:hideMark/>
          </w:tcPr>
          <w:p w14:paraId="6214C369"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exkurze</w:t>
            </w:r>
          </w:p>
        </w:tc>
        <w:tc>
          <w:tcPr>
            <w:tcW w:w="851" w:type="dxa"/>
            <w:shd w:val="clear" w:color="auto" w:fill="FFFFFF" w:themeFill="background1"/>
            <w:noWrap/>
            <w:vAlign w:val="bottom"/>
            <w:hideMark/>
          </w:tcPr>
          <w:p w14:paraId="089A52D5"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12</w:t>
            </w:r>
          </w:p>
        </w:tc>
        <w:tc>
          <w:tcPr>
            <w:tcW w:w="1134" w:type="dxa"/>
            <w:shd w:val="clear" w:color="auto" w:fill="FFFFFF" w:themeFill="background1"/>
            <w:noWrap/>
            <w:vAlign w:val="bottom"/>
            <w:hideMark/>
          </w:tcPr>
          <w:p w14:paraId="23685F0B"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w:t>
            </w:r>
          </w:p>
        </w:tc>
        <w:tc>
          <w:tcPr>
            <w:tcW w:w="992" w:type="dxa"/>
            <w:shd w:val="clear" w:color="auto" w:fill="FFFFFF" w:themeFill="background1"/>
            <w:noWrap/>
            <w:vAlign w:val="bottom"/>
            <w:hideMark/>
          </w:tcPr>
          <w:p w14:paraId="7612DC2B"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4C956025"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1,5</w:t>
            </w:r>
          </w:p>
        </w:tc>
        <w:tc>
          <w:tcPr>
            <w:tcW w:w="3395" w:type="dxa"/>
            <w:shd w:val="clear" w:color="auto" w:fill="FFFFFF" w:themeFill="background1"/>
            <w:noWrap/>
            <w:vAlign w:val="bottom"/>
            <w:hideMark/>
          </w:tcPr>
          <w:p w14:paraId="19965578"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fotoateliér, (Dominikánská)</w:t>
            </w:r>
          </w:p>
        </w:tc>
      </w:tr>
      <w:tr w:rsidR="00B71DF7" w:rsidRPr="00B71DF7" w14:paraId="49340AE8" w14:textId="77777777" w:rsidTr="008760D5">
        <w:trPr>
          <w:trHeight w:val="300"/>
        </w:trPr>
        <w:tc>
          <w:tcPr>
            <w:tcW w:w="2112" w:type="dxa"/>
            <w:shd w:val="clear" w:color="auto" w:fill="FFFFFF" w:themeFill="background1"/>
            <w:noWrap/>
            <w:vAlign w:val="center"/>
            <w:hideMark/>
          </w:tcPr>
          <w:p w14:paraId="7EF881CD" w14:textId="735D26AA"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Projekt. den M</w:t>
            </w:r>
            <w:r w:rsidR="00E02847">
              <w:rPr>
                <w:rFonts w:eastAsia="Times New Roman" w:cstheme="minorHAnsi"/>
                <w:color w:val="000000"/>
                <w:sz w:val="20"/>
                <w:szCs w:val="20"/>
                <w:lang w:eastAsia="cs-CZ"/>
              </w:rPr>
              <w:t>ZŠ</w:t>
            </w:r>
          </w:p>
        </w:tc>
        <w:tc>
          <w:tcPr>
            <w:tcW w:w="850" w:type="dxa"/>
            <w:shd w:val="clear" w:color="auto" w:fill="C5EFFF" w:themeFill="accent6" w:themeFillTint="33"/>
            <w:noWrap/>
            <w:vAlign w:val="center"/>
            <w:hideMark/>
          </w:tcPr>
          <w:p w14:paraId="1E988E30"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exkurze</w:t>
            </w:r>
          </w:p>
        </w:tc>
        <w:tc>
          <w:tcPr>
            <w:tcW w:w="851" w:type="dxa"/>
            <w:shd w:val="clear" w:color="auto" w:fill="FFFFFF" w:themeFill="background1"/>
            <w:noWrap/>
            <w:vAlign w:val="bottom"/>
            <w:hideMark/>
          </w:tcPr>
          <w:p w14:paraId="7F26E5EF"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90</w:t>
            </w:r>
          </w:p>
        </w:tc>
        <w:tc>
          <w:tcPr>
            <w:tcW w:w="1134" w:type="dxa"/>
            <w:shd w:val="clear" w:color="auto" w:fill="FFFFFF" w:themeFill="background1"/>
            <w:noWrap/>
            <w:vAlign w:val="bottom"/>
            <w:hideMark/>
          </w:tcPr>
          <w:p w14:paraId="124FF824"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992" w:type="dxa"/>
            <w:shd w:val="clear" w:color="auto" w:fill="FFFFFF" w:themeFill="background1"/>
            <w:noWrap/>
            <w:vAlign w:val="bottom"/>
            <w:hideMark/>
          </w:tcPr>
          <w:p w14:paraId="20EF295D"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121295AD"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4</w:t>
            </w:r>
          </w:p>
        </w:tc>
        <w:tc>
          <w:tcPr>
            <w:tcW w:w="3395" w:type="dxa"/>
            <w:shd w:val="clear" w:color="auto" w:fill="FFFFFF" w:themeFill="background1"/>
            <w:noWrap/>
            <w:vAlign w:val="bottom"/>
            <w:hideMark/>
          </w:tcPr>
          <w:p w14:paraId="6E04CCDC"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D&amp;D</w:t>
            </w:r>
          </w:p>
        </w:tc>
      </w:tr>
      <w:tr w:rsidR="00B71DF7" w:rsidRPr="00B71DF7" w14:paraId="64A351A0" w14:textId="77777777" w:rsidTr="008760D5">
        <w:trPr>
          <w:trHeight w:val="300"/>
        </w:trPr>
        <w:tc>
          <w:tcPr>
            <w:tcW w:w="2112" w:type="dxa"/>
            <w:shd w:val="clear" w:color="auto" w:fill="FFFFFF" w:themeFill="background1"/>
            <w:noWrap/>
            <w:vAlign w:val="center"/>
            <w:hideMark/>
          </w:tcPr>
          <w:p w14:paraId="6A9F1972"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Easy Start</w:t>
            </w:r>
          </w:p>
        </w:tc>
        <w:tc>
          <w:tcPr>
            <w:tcW w:w="850" w:type="dxa"/>
            <w:shd w:val="clear" w:color="auto" w:fill="C5EFFF" w:themeFill="accent6" w:themeFillTint="33"/>
            <w:noWrap/>
            <w:vAlign w:val="center"/>
            <w:hideMark/>
          </w:tcPr>
          <w:p w14:paraId="74A0176F"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exkurze</w:t>
            </w:r>
          </w:p>
        </w:tc>
        <w:tc>
          <w:tcPr>
            <w:tcW w:w="851" w:type="dxa"/>
            <w:shd w:val="clear" w:color="auto" w:fill="FFFFFF" w:themeFill="background1"/>
            <w:noWrap/>
            <w:vAlign w:val="bottom"/>
            <w:hideMark/>
          </w:tcPr>
          <w:p w14:paraId="4284C512"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18</w:t>
            </w:r>
          </w:p>
        </w:tc>
        <w:tc>
          <w:tcPr>
            <w:tcW w:w="1134" w:type="dxa"/>
            <w:shd w:val="clear" w:color="auto" w:fill="FFFFFF" w:themeFill="background1"/>
            <w:noWrap/>
            <w:vAlign w:val="bottom"/>
            <w:hideMark/>
          </w:tcPr>
          <w:p w14:paraId="7A890C84"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w:t>
            </w:r>
          </w:p>
        </w:tc>
        <w:tc>
          <w:tcPr>
            <w:tcW w:w="992" w:type="dxa"/>
            <w:shd w:val="clear" w:color="auto" w:fill="FFFFFF" w:themeFill="background1"/>
            <w:noWrap/>
            <w:vAlign w:val="bottom"/>
            <w:hideMark/>
          </w:tcPr>
          <w:p w14:paraId="76B22101"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2AA929B6"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1,5</w:t>
            </w:r>
          </w:p>
        </w:tc>
        <w:tc>
          <w:tcPr>
            <w:tcW w:w="3395" w:type="dxa"/>
            <w:shd w:val="clear" w:color="auto" w:fill="FFFFFF" w:themeFill="background1"/>
            <w:noWrap/>
            <w:vAlign w:val="bottom"/>
            <w:hideMark/>
          </w:tcPr>
          <w:p w14:paraId="36B1F8D2"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Hour of code, D&amp;D</w:t>
            </w:r>
          </w:p>
        </w:tc>
      </w:tr>
      <w:tr w:rsidR="00B71DF7" w:rsidRPr="00B71DF7" w14:paraId="210A084D" w14:textId="77777777" w:rsidTr="008760D5">
        <w:trPr>
          <w:trHeight w:val="300"/>
        </w:trPr>
        <w:tc>
          <w:tcPr>
            <w:tcW w:w="2112" w:type="dxa"/>
            <w:shd w:val="clear" w:color="auto" w:fill="FFFFFF" w:themeFill="background1"/>
            <w:noWrap/>
            <w:vAlign w:val="center"/>
            <w:hideMark/>
          </w:tcPr>
          <w:p w14:paraId="772AFB89"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Setkání metodiků</w:t>
            </w:r>
          </w:p>
        </w:tc>
        <w:tc>
          <w:tcPr>
            <w:tcW w:w="850" w:type="dxa"/>
            <w:shd w:val="clear" w:color="auto" w:fill="F2F2F2" w:themeFill="background1" w:themeFillShade="F2"/>
            <w:noWrap/>
            <w:vAlign w:val="center"/>
            <w:hideMark/>
          </w:tcPr>
          <w:p w14:paraId="4700A3F1"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info</w:t>
            </w:r>
          </w:p>
        </w:tc>
        <w:tc>
          <w:tcPr>
            <w:tcW w:w="851" w:type="dxa"/>
            <w:shd w:val="clear" w:color="auto" w:fill="FFFFFF" w:themeFill="background1"/>
            <w:noWrap/>
            <w:vAlign w:val="bottom"/>
            <w:hideMark/>
          </w:tcPr>
          <w:p w14:paraId="1366DB06"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1134" w:type="dxa"/>
            <w:shd w:val="clear" w:color="auto" w:fill="FFFFFF" w:themeFill="background1"/>
            <w:noWrap/>
            <w:vAlign w:val="bottom"/>
            <w:hideMark/>
          </w:tcPr>
          <w:p w14:paraId="6BED2CD9"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23</w:t>
            </w:r>
          </w:p>
        </w:tc>
        <w:tc>
          <w:tcPr>
            <w:tcW w:w="992" w:type="dxa"/>
            <w:shd w:val="clear" w:color="auto" w:fill="FFFFFF" w:themeFill="background1"/>
            <w:noWrap/>
            <w:vAlign w:val="bottom"/>
            <w:hideMark/>
          </w:tcPr>
          <w:p w14:paraId="04DE7F77"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66CCAACE"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3,5</w:t>
            </w:r>
          </w:p>
        </w:tc>
        <w:tc>
          <w:tcPr>
            <w:tcW w:w="3395" w:type="dxa"/>
            <w:shd w:val="clear" w:color="auto" w:fill="FFFFFF" w:themeFill="background1"/>
            <w:noWrap/>
            <w:vAlign w:val="bottom"/>
            <w:hideMark/>
          </w:tcPr>
          <w:p w14:paraId="54C191FA"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r>
      <w:tr w:rsidR="00B71DF7" w:rsidRPr="00B71DF7" w14:paraId="0F571F07" w14:textId="77777777" w:rsidTr="008760D5">
        <w:trPr>
          <w:trHeight w:val="300"/>
        </w:trPr>
        <w:tc>
          <w:tcPr>
            <w:tcW w:w="2112" w:type="dxa"/>
            <w:shd w:val="clear" w:color="auto" w:fill="FFFFFF" w:themeFill="background1"/>
            <w:noWrap/>
            <w:vAlign w:val="center"/>
            <w:hideMark/>
          </w:tcPr>
          <w:p w14:paraId="6018380A"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Gym. L. P.</w:t>
            </w:r>
          </w:p>
        </w:tc>
        <w:tc>
          <w:tcPr>
            <w:tcW w:w="850" w:type="dxa"/>
            <w:shd w:val="clear" w:color="auto" w:fill="C5EFFF" w:themeFill="accent6" w:themeFillTint="33"/>
            <w:noWrap/>
            <w:vAlign w:val="center"/>
            <w:hideMark/>
          </w:tcPr>
          <w:p w14:paraId="1C2AB4B2"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exkurze</w:t>
            </w:r>
          </w:p>
        </w:tc>
        <w:tc>
          <w:tcPr>
            <w:tcW w:w="851" w:type="dxa"/>
            <w:shd w:val="clear" w:color="auto" w:fill="FFFFFF" w:themeFill="background1"/>
            <w:noWrap/>
            <w:vAlign w:val="bottom"/>
            <w:hideMark/>
          </w:tcPr>
          <w:p w14:paraId="447B032D"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30</w:t>
            </w:r>
          </w:p>
        </w:tc>
        <w:tc>
          <w:tcPr>
            <w:tcW w:w="1134" w:type="dxa"/>
            <w:shd w:val="clear" w:color="auto" w:fill="FFFFFF" w:themeFill="background1"/>
            <w:noWrap/>
            <w:vAlign w:val="bottom"/>
            <w:hideMark/>
          </w:tcPr>
          <w:p w14:paraId="3E35B3AF"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w:t>
            </w:r>
          </w:p>
        </w:tc>
        <w:tc>
          <w:tcPr>
            <w:tcW w:w="992" w:type="dxa"/>
            <w:shd w:val="clear" w:color="auto" w:fill="FFFFFF" w:themeFill="background1"/>
            <w:noWrap/>
            <w:vAlign w:val="bottom"/>
            <w:hideMark/>
          </w:tcPr>
          <w:p w14:paraId="2D3B0E5A"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4DA25B00"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w:t>
            </w:r>
          </w:p>
        </w:tc>
        <w:tc>
          <w:tcPr>
            <w:tcW w:w="3395" w:type="dxa"/>
            <w:shd w:val="clear" w:color="auto" w:fill="FFFFFF" w:themeFill="background1"/>
            <w:noWrap/>
            <w:vAlign w:val="bottom"/>
            <w:hideMark/>
          </w:tcPr>
          <w:p w14:paraId="6889F3B4"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D&amp;D, Lego, Pepper + Ozobot</w:t>
            </w:r>
          </w:p>
        </w:tc>
      </w:tr>
      <w:tr w:rsidR="00B71DF7" w:rsidRPr="00B71DF7" w14:paraId="656D9EB4" w14:textId="77777777" w:rsidTr="008760D5">
        <w:trPr>
          <w:trHeight w:val="300"/>
        </w:trPr>
        <w:tc>
          <w:tcPr>
            <w:tcW w:w="2112" w:type="dxa"/>
            <w:shd w:val="clear" w:color="auto" w:fill="FFFFFF" w:themeFill="background1"/>
            <w:noWrap/>
            <w:vAlign w:val="center"/>
            <w:hideMark/>
          </w:tcPr>
          <w:p w14:paraId="7A352D32" w14:textId="360C4601"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 xml:space="preserve">17. </w:t>
            </w:r>
            <w:r w:rsidR="00E02847">
              <w:rPr>
                <w:rFonts w:eastAsia="Times New Roman" w:cstheme="minorHAnsi"/>
                <w:color w:val="000000"/>
                <w:sz w:val="20"/>
                <w:szCs w:val="20"/>
                <w:lang w:eastAsia="cs-CZ"/>
              </w:rPr>
              <w:t>MŠ</w:t>
            </w:r>
          </w:p>
        </w:tc>
        <w:tc>
          <w:tcPr>
            <w:tcW w:w="850" w:type="dxa"/>
            <w:shd w:val="clear" w:color="auto" w:fill="C5EFFF" w:themeFill="accent6" w:themeFillTint="33"/>
            <w:noWrap/>
            <w:vAlign w:val="center"/>
            <w:hideMark/>
          </w:tcPr>
          <w:p w14:paraId="6513E3BA"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exkurze</w:t>
            </w:r>
          </w:p>
        </w:tc>
        <w:tc>
          <w:tcPr>
            <w:tcW w:w="851" w:type="dxa"/>
            <w:shd w:val="clear" w:color="auto" w:fill="FFFFFF" w:themeFill="background1"/>
            <w:noWrap/>
            <w:vAlign w:val="center"/>
            <w:hideMark/>
          </w:tcPr>
          <w:p w14:paraId="70ED4BA3"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25</w:t>
            </w:r>
          </w:p>
        </w:tc>
        <w:tc>
          <w:tcPr>
            <w:tcW w:w="1134" w:type="dxa"/>
            <w:shd w:val="clear" w:color="auto" w:fill="FFFFFF" w:themeFill="background1"/>
            <w:noWrap/>
            <w:vAlign w:val="center"/>
            <w:hideMark/>
          </w:tcPr>
          <w:p w14:paraId="5A7B91E4"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w:t>
            </w:r>
          </w:p>
        </w:tc>
        <w:tc>
          <w:tcPr>
            <w:tcW w:w="992" w:type="dxa"/>
            <w:shd w:val="clear" w:color="auto" w:fill="FFFFFF" w:themeFill="background1"/>
            <w:noWrap/>
            <w:vAlign w:val="center"/>
            <w:hideMark/>
          </w:tcPr>
          <w:p w14:paraId="5198C466"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center"/>
            <w:hideMark/>
          </w:tcPr>
          <w:p w14:paraId="6CB35E76"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1,5</w:t>
            </w:r>
          </w:p>
        </w:tc>
        <w:tc>
          <w:tcPr>
            <w:tcW w:w="3395" w:type="dxa"/>
            <w:shd w:val="clear" w:color="auto" w:fill="FFFFFF" w:themeFill="background1"/>
            <w:vAlign w:val="center"/>
            <w:hideMark/>
          </w:tcPr>
          <w:p w14:paraId="383BB3CD"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Blue-Bot, RR, Dash</w:t>
            </w:r>
          </w:p>
        </w:tc>
      </w:tr>
      <w:tr w:rsidR="00B71DF7" w:rsidRPr="00B71DF7" w14:paraId="05757381" w14:textId="77777777" w:rsidTr="0002123F">
        <w:trPr>
          <w:trHeight w:val="300"/>
        </w:trPr>
        <w:tc>
          <w:tcPr>
            <w:tcW w:w="2112" w:type="dxa"/>
            <w:shd w:val="clear" w:color="auto" w:fill="FFFFFF" w:themeFill="background1"/>
            <w:noWrap/>
            <w:vAlign w:val="center"/>
            <w:hideMark/>
          </w:tcPr>
          <w:p w14:paraId="598FC4D0" w14:textId="5CDD4D88"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 xml:space="preserve">2. </w:t>
            </w:r>
            <w:r w:rsidR="00E02847">
              <w:rPr>
                <w:rFonts w:eastAsia="Times New Roman" w:cstheme="minorHAnsi"/>
                <w:color w:val="000000"/>
                <w:sz w:val="20"/>
                <w:szCs w:val="20"/>
                <w:lang w:eastAsia="cs-CZ"/>
              </w:rPr>
              <w:t>ZŠ</w:t>
            </w:r>
          </w:p>
        </w:tc>
        <w:tc>
          <w:tcPr>
            <w:tcW w:w="850" w:type="dxa"/>
            <w:shd w:val="clear" w:color="auto" w:fill="E8F2DA" w:themeFill="accent3" w:themeFillTint="33"/>
            <w:noWrap/>
            <w:vAlign w:val="center"/>
            <w:hideMark/>
          </w:tcPr>
          <w:p w14:paraId="7B7E48C2"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seminář</w:t>
            </w:r>
          </w:p>
        </w:tc>
        <w:tc>
          <w:tcPr>
            <w:tcW w:w="851" w:type="dxa"/>
            <w:shd w:val="clear" w:color="auto" w:fill="FFFFFF" w:themeFill="background1"/>
            <w:noWrap/>
            <w:vAlign w:val="center"/>
            <w:hideMark/>
          </w:tcPr>
          <w:p w14:paraId="218C7568"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1134" w:type="dxa"/>
            <w:shd w:val="clear" w:color="auto" w:fill="FFFFFF" w:themeFill="background1"/>
            <w:noWrap/>
            <w:vAlign w:val="center"/>
            <w:hideMark/>
          </w:tcPr>
          <w:p w14:paraId="2480EC0D"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3</w:t>
            </w:r>
          </w:p>
        </w:tc>
        <w:tc>
          <w:tcPr>
            <w:tcW w:w="992" w:type="dxa"/>
            <w:shd w:val="clear" w:color="auto" w:fill="FFFFFF" w:themeFill="background1"/>
            <w:noWrap/>
            <w:vAlign w:val="center"/>
            <w:hideMark/>
          </w:tcPr>
          <w:p w14:paraId="00EC7D54"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center"/>
            <w:hideMark/>
          </w:tcPr>
          <w:p w14:paraId="0B90A163"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2,5</w:t>
            </w:r>
          </w:p>
        </w:tc>
        <w:tc>
          <w:tcPr>
            <w:tcW w:w="3395" w:type="dxa"/>
            <w:shd w:val="clear" w:color="auto" w:fill="FFFFFF" w:themeFill="background1"/>
            <w:vAlign w:val="center"/>
            <w:hideMark/>
          </w:tcPr>
          <w:p w14:paraId="468C0A57"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SMART Notebook</w:t>
            </w:r>
          </w:p>
        </w:tc>
      </w:tr>
      <w:tr w:rsidR="00B71DF7" w:rsidRPr="00B71DF7" w14:paraId="34FA943B" w14:textId="77777777" w:rsidTr="008760D5">
        <w:trPr>
          <w:trHeight w:val="300"/>
        </w:trPr>
        <w:tc>
          <w:tcPr>
            <w:tcW w:w="2112" w:type="dxa"/>
            <w:shd w:val="clear" w:color="auto" w:fill="FFFFFF" w:themeFill="background1"/>
            <w:noWrap/>
            <w:vAlign w:val="center"/>
            <w:hideMark/>
          </w:tcPr>
          <w:p w14:paraId="01CBFCA3" w14:textId="238246B1" w:rsidR="00B71DF7" w:rsidRPr="00B71DF7" w:rsidRDefault="00E02847" w:rsidP="00B71DF7">
            <w:pPr>
              <w:spacing w:before="0" w:after="0" w:line="240" w:lineRule="auto"/>
              <w:jc w:val="left"/>
              <w:rPr>
                <w:rFonts w:eastAsia="Times New Roman" w:cstheme="minorHAnsi"/>
                <w:color w:val="auto"/>
                <w:sz w:val="20"/>
                <w:szCs w:val="20"/>
                <w:lang w:eastAsia="cs-CZ"/>
              </w:rPr>
            </w:pPr>
            <w:r>
              <w:rPr>
                <w:rFonts w:eastAsia="Times New Roman" w:cstheme="minorHAnsi"/>
                <w:color w:val="auto"/>
                <w:sz w:val="20"/>
                <w:szCs w:val="20"/>
                <w:lang w:eastAsia="cs-CZ"/>
              </w:rPr>
              <w:t>ZŠ</w:t>
            </w:r>
            <w:r w:rsidR="00B71DF7" w:rsidRPr="00B71DF7">
              <w:rPr>
                <w:rFonts w:eastAsia="Times New Roman" w:cstheme="minorHAnsi"/>
                <w:color w:val="auto"/>
                <w:sz w:val="20"/>
                <w:szCs w:val="20"/>
                <w:lang w:eastAsia="cs-CZ"/>
              </w:rPr>
              <w:t xml:space="preserve"> Třemošná</w:t>
            </w:r>
          </w:p>
        </w:tc>
        <w:tc>
          <w:tcPr>
            <w:tcW w:w="850" w:type="dxa"/>
            <w:shd w:val="clear" w:color="auto" w:fill="C5EFFF" w:themeFill="accent6" w:themeFillTint="33"/>
            <w:noWrap/>
            <w:vAlign w:val="center"/>
            <w:hideMark/>
          </w:tcPr>
          <w:p w14:paraId="09A7A953" w14:textId="77777777" w:rsidR="00B71DF7" w:rsidRPr="00B71DF7" w:rsidRDefault="00B71DF7" w:rsidP="00FE7038">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exkurze</w:t>
            </w:r>
          </w:p>
        </w:tc>
        <w:tc>
          <w:tcPr>
            <w:tcW w:w="851" w:type="dxa"/>
            <w:shd w:val="clear" w:color="auto" w:fill="FFFFFF" w:themeFill="background1"/>
            <w:noWrap/>
            <w:vAlign w:val="center"/>
            <w:hideMark/>
          </w:tcPr>
          <w:p w14:paraId="1FA84AC3"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27</w:t>
            </w:r>
          </w:p>
        </w:tc>
        <w:tc>
          <w:tcPr>
            <w:tcW w:w="1134" w:type="dxa"/>
            <w:shd w:val="clear" w:color="auto" w:fill="FFFFFF" w:themeFill="background1"/>
            <w:noWrap/>
            <w:vAlign w:val="center"/>
            <w:hideMark/>
          </w:tcPr>
          <w:p w14:paraId="1648E640"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2</w:t>
            </w:r>
          </w:p>
        </w:tc>
        <w:tc>
          <w:tcPr>
            <w:tcW w:w="992" w:type="dxa"/>
            <w:shd w:val="clear" w:color="auto" w:fill="FFFFFF" w:themeFill="background1"/>
            <w:noWrap/>
            <w:vAlign w:val="center"/>
            <w:hideMark/>
          </w:tcPr>
          <w:p w14:paraId="05B5E372"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850" w:type="dxa"/>
            <w:shd w:val="clear" w:color="auto" w:fill="FFFFFF" w:themeFill="background1"/>
            <w:noWrap/>
            <w:vAlign w:val="center"/>
            <w:hideMark/>
          </w:tcPr>
          <w:p w14:paraId="2DE336C0"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2,5</w:t>
            </w:r>
          </w:p>
        </w:tc>
        <w:tc>
          <w:tcPr>
            <w:tcW w:w="3395" w:type="dxa"/>
            <w:shd w:val="clear" w:color="auto" w:fill="FFFFFF" w:themeFill="background1"/>
            <w:vAlign w:val="center"/>
            <w:hideMark/>
          </w:tcPr>
          <w:p w14:paraId="00B82F48" w14:textId="77777777"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Pepper, D&amp;D?, PASCO?</w:t>
            </w:r>
          </w:p>
        </w:tc>
      </w:tr>
      <w:tr w:rsidR="00B71DF7" w:rsidRPr="00B71DF7" w14:paraId="5B13A8AC" w14:textId="77777777" w:rsidTr="008760D5">
        <w:trPr>
          <w:trHeight w:val="300"/>
        </w:trPr>
        <w:tc>
          <w:tcPr>
            <w:tcW w:w="2112" w:type="dxa"/>
            <w:shd w:val="clear" w:color="auto" w:fill="FFFFFF" w:themeFill="background1"/>
            <w:noWrap/>
            <w:vAlign w:val="center"/>
            <w:hideMark/>
          </w:tcPr>
          <w:p w14:paraId="2B699C53" w14:textId="146428A1"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M</w:t>
            </w:r>
            <w:r w:rsidR="00E02847">
              <w:rPr>
                <w:rFonts w:eastAsia="Times New Roman" w:cstheme="minorHAnsi"/>
                <w:color w:val="auto"/>
                <w:sz w:val="20"/>
                <w:szCs w:val="20"/>
                <w:lang w:eastAsia="cs-CZ"/>
              </w:rPr>
              <w:t>ZŠ</w:t>
            </w:r>
          </w:p>
        </w:tc>
        <w:tc>
          <w:tcPr>
            <w:tcW w:w="850" w:type="dxa"/>
            <w:shd w:val="clear" w:color="auto" w:fill="C5EFFF" w:themeFill="accent6" w:themeFillTint="33"/>
            <w:noWrap/>
            <w:vAlign w:val="center"/>
            <w:hideMark/>
          </w:tcPr>
          <w:p w14:paraId="0D9EE4A6" w14:textId="77777777" w:rsidR="00B71DF7" w:rsidRPr="00B71DF7" w:rsidRDefault="00B71DF7" w:rsidP="00FE7038">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exkurze</w:t>
            </w:r>
          </w:p>
        </w:tc>
        <w:tc>
          <w:tcPr>
            <w:tcW w:w="851" w:type="dxa"/>
            <w:shd w:val="clear" w:color="auto" w:fill="FFFFFF" w:themeFill="background1"/>
            <w:noWrap/>
            <w:vAlign w:val="bottom"/>
            <w:hideMark/>
          </w:tcPr>
          <w:p w14:paraId="2915759E"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20</w:t>
            </w:r>
          </w:p>
        </w:tc>
        <w:tc>
          <w:tcPr>
            <w:tcW w:w="1134" w:type="dxa"/>
            <w:shd w:val="clear" w:color="auto" w:fill="FFFFFF" w:themeFill="background1"/>
            <w:noWrap/>
            <w:vAlign w:val="bottom"/>
            <w:hideMark/>
          </w:tcPr>
          <w:p w14:paraId="374DF29F"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1</w:t>
            </w:r>
          </w:p>
        </w:tc>
        <w:tc>
          <w:tcPr>
            <w:tcW w:w="992" w:type="dxa"/>
            <w:shd w:val="clear" w:color="auto" w:fill="FFFFFF" w:themeFill="background1"/>
            <w:noWrap/>
            <w:vAlign w:val="bottom"/>
            <w:hideMark/>
          </w:tcPr>
          <w:p w14:paraId="44619324"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850" w:type="dxa"/>
            <w:shd w:val="clear" w:color="auto" w:fill="FFFFFF" w:themeFill="background1"/>
            <w:noWrap/>
            <w:vAlign w:val="bottom"/>
            <w:hideMark/>
          </w:tcPr>
          <w:p w14:paraId="6E56B846"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1,5</w:t>
            </w:r>
          </w:p>
        </w:tc>
        <w:tc>
          <w:tcPr>
            <w:tcW w:w="3395" w:type="dxa"/>
            <w:shd w:val="clear" w:color="auto" w:fill="FFFFFF" w:themeFill="background1"/>
            <w:noWrap/>
            <w:vAlign w:val="bottom"/>
            <w:hideMark/>
          </w:tcPr>
          <w:p w14:paraId="0FE83A5D" w14:textId="77777777"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fotoateliér, HOC, (Dominikánská)</w:t>
            </w:r>
          </w:p>
        </w:tc>
      </w:tr>
      <w:tr w:rsidR="00B71DF7" w:rsidRPr="00B71DF7" w14:paraId="37DCEA5D" w14:textId="77777777" w:rsidTr="008760D5">
        <w:trPr>
          <w:trHeight w:val="300"/>
        </w:trPr>
        <w:tc>
          <w:tcPr>
            <w:tcW w:w="2112" w:type="dxa"/>
            <w:shd w:val="clear" w:color="auto" w:fill="FFFFFF" w:themeFill="background1"/>
            <w:noWrap/>
            <w:vAlign w:val="center"/>
            <w:hideMark/>
          </w:tcPr>
          <w:p w14:paraId="12E7D7DA" w14:textId="3F3A546C"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 xml:space="preserve">26. </w:t>
            </w:r>
            <w:r w:rsidR="00E02847">
              <w:rPr>
                <w:rFonts w:eastAsia="Times New Roman" w:cstheme="minorHAnsi"/>
                <w:color w:val="auto"/>
                <w:sz w:val="20"/>
                <w:szCs w:val="20"/>
                <w:lang w:eastAsia="cs-CZ"/>
              </w:rPr>
              <w:t>ZŠ</w:t>
            </w:r>
          </w:p>
        </w:tc>
        <w:tc>
          <w:tcPr>
            <w:tcW w:w="850" w:type="dxa"/>
            <w:shd w:val="clear" w:color="auto" w:fill="C5EFFF" w:themeFill="accent6" w:themeFillTint="33"/>
            <w:noWrap/>
            <w:vAlign w:val="center"/>
            <w:hideMark/>
          </w:tcPr>
          <w:p w14:paraId="63507BD8" w14:textId="77777777" w:rsidR="00B71DF7" w:rsidRPr="00B71DF7" w:rsidRDefault="00B71DF7" w:rsidP="00FE7038">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exkurze</w:t>
            </w:r>
          </w:p>
        </w:tc>
        <w:tc>
          <w:tcPr>
            <w:tcW w:w="851" w:type="dxa"/>
            <w:shd w:val="clear" w:color="auto" w:fill="FFFFFF" w:themeFill="background1"/>
            <w:noWrap/>
            <w:vAlign w:val="bottom"/>
            <w:hideMark/>
          </w:tcPr>
          <w:p w14:paraId="5B260FC0"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26</w:t>
            </w:r>
          </w:p>
        </w:tc>
        <w:tc>
          <w:tcPr>
            <w:tcW w:w="1134" w:type="dxa"/>
            <w:shd w:val="clear" w:color="auto" w:fill="FFFFFF" w:themeFill="background1"/>
            <w:noWrap/>
            <w:vAlign w:val="bottom"/>
            <w:hideMark/>
          </w:tcPr>
          <w:p w14:paraId="5E3711D7"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1</w:t>
            </w:r>
          </w:p>
        </w:tc>
        <w:tc>
          <w:tcPr>
            <w:tcW w:w="992" w:type="dxa"/>
            <w:shd w:val="clear" w:color="auto" w:fill="FFFFFF" w:themeFill="background1"/>
            <w:noWrap/>
            <w:vAlign w:val="bottom"/>
            <w:hideMark/>
          </w:tcPr>
          <w:p w14:paraId="01B43DD3"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850" w:type="dxa"/>
            <w:shd w:val="clear" w:color="auto" w:fill="FFFFFF" w:themeFill="background1"/>
            <w:noWrap/>
            <w:vAlign w:val="bottom"/>
            <w:hideMark/>
          </w:tcPr>
          <w:p w14:paraId="7AB47D86"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2</w:t>
            </w:r>
          </w:p>
        </w:tc>
        <w:tc>
          <w:tcPr>
            <w:tcW w:w="3395" w:type="dxa"/>
            <w:shd w:val="clear" w:color="auto" w:fill="FFFFFF" w:themeFill="background1"/>
            <w:noWrap/>
            <w:vAlign w:val="bottom"/>
            <w:hideMark/>
          </w:tcPr>
          <w:p w14:paraId="79406E85" w14:textId="67F67358"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D&amp;D</w:t>
            </w:r>
          </w:p>
        </w:tc>
      </w:tr>
      <w:tr w:rsidR="00B71DF7" w:rsidRPr="00B71DF7" w14:paraId="5642EE70" w14:textId="77777777" w:rsidTr="008760D5">
        <w:trPr>
          <w:trHeight w:val="300"/>
        </w:trPr>
        <w:tc>
          <w:tcPr>
            <w:tcW w:w="2112" w:type="dxa"/>
            <w:shd w:val="clear" w:color="auto" w:fill="FFFFFF" w:themeFill="background1"/>
            <w:noWrap/>
            <w:vAlign w:val="center"/>
            <w:hideMark/>
          </w:tcPr>
          <w:p w14:paraId="78AC4DA4" w14:textId="25883AA7" w:rsidR="00B71DF7" w:rsidRPr="00B71DF7" w:rsidRDefault="00E02847" w:rsidP="00B71DF7">
            <w:pPr>
              <w:spacing w:before="0" w:after="0" w:line="240" w:lineRule="auto"/>
              <w:jc w:val="left"/>
              <w:rPr>
                <w:rFonts w:eastAsia="Times New Roman" w:cstheme="minorHAnsi"/>
                <w:color w:val="auto"/>
                <w:sz w:val="20"/>
                <w:szCs w:val="20"/>
                <w:lang w:eastAsia="cs-CZ"/>
              </w:rPr>
            </w:pPr>
            <w:r>
              <w:rPr>
                <w:rFonts w:eastAsia="Times New Roman" w:cstheme="minorHAnsi"/>
                <w:color w:val="auto"/>
                <w:sz w:val="20"/>
                <w:szCs w:val="20"/>
                <w:lang w:eastAsia="cs-CZ"/>
              </w:rPr>
              <w:t>ZŠ</w:t>
            </w:r>
            <w:r w:rsidR="00B71DF7" w:rsidRPr="00B71DF7">
              <w:rPr>
                <w:rFonts w:eastAsia="Times New Roman" w:cstheme="minorHAnsi"/>
                <w:color w:val="auto"/>
                <w:sz w:val="20"/>
                <w:szCs w:val="20"/>
                <w:lang w:eastAsia="cs-CZ"/>
              </w:rPr>
              <w:t xml:space="preserve"> Zbůch</w:t>
            </w:r>
          </w:p>
        </w:tc>
        <w:tc>
          <w:tcPr>
            <w:tcW w:w="850" w:type="dxa"/>
            <w:shd w:val="clear" w:color="auto" w:fill="C5EFFF" w:themeFill="accent6" w:themeFillTint="33"/>
            <w:noWrap/>
            <w:vAlign w:val="center"/>
            <w:hideMark/>
          </w:tcPr>
          <w:p w14:paraId="052B73E8" w14:textId="77777777" w:rsidR="00B71DF7" w:rsidRPr="00B71DF7" w:rsidRDefault="00B71DF7" w:rsidP="00FE7038">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exkurze</w:t>
            </w:r>
          </w:p>
        </w:tc>
        <w:tc>
          <w:tcPr>
            <w:tcW w:w="851" w:type="dxa"/>
            <w:shd w:val="clear" w:color="auto" w:fill="FFFFFF" w:themeFill="background1"/>
            <w:noWrap/>
            <w:vAlign w:val="bottom"/>
            <w:hideMark/>
          </w:tcPr>
          <w:p w14:paraId="79DF4A13"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23</w:t>
            </w:r>
          </w:p>
        </w:tc>
        <w:tc>
          <w:tcPr>
            <w:tcW w:w="1134" w:type="dxa"/>
            <w:shd w:val="clear" w:color="auto" w:fill="FFFFFF" w:themeFill="background1"/>
            <w:noWrap/>
            <w:vAlign w:val="bottom"/>
            <w:hideMark/>
          </w:tcPr>
          <w:p w14:paraId="0629A23B"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2</w:t>
            </w:r>
          </w:p>
        </w:tc>
        <w:tc>
          <w:tcPr>
            <w:tcW w:w="992" w:type="dxa"/>
            <w:shd w:val="clear" w:color="auto" w:fill="FFFFFF" w:themeFill="background1"/>
            <w:noWrap/>
            <w:vAlign w:val="bottom"/>
            <w:hideMark/>
          </w:tcPr>
          <w:p w14:paraId="0641777F"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850" w:type="dxa"/>
            <w:shd w:val="clear" w:color="auto" w:fill="FFFFFF" w:themeFill="background1"/>
            <w:noWrap/>
            <w:vAlign w:val="bottom"/>
            <w:hideMark/>
          </w:tcPr>
          <w:p w14:paraId="1891F03F"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2</w:t>
            </w:r>
          </w:p>
        </w:tc>
        <w:tc>
          <w:tcPr>
            <w:tcW w:w="3395" w:type="dxa"/>
            <w:shd w:val="clear" w:color="auto" w:fill="FFFFFF" w:themeFill="background1"/>
            <w:noWrap/>
            <w:vAlign w:val="bottom"/>
            <w:hideMark/>
          </w:tcPr>
          <w:p w14:paraId="31BA61B3" w14:textId="74B3D6B9"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D&amp;D, HOC</w:t>
            </w:r>
          </w:p>
        </w:tc>
      </w:tr>
      <w:tr w:rsidR="00B71DF7" w:rsidRPr="00B71DF7" w14:paraId="2DBD866A" w14:textId="77777777" w:rsidTr="0002123F">
        <w:trPr>
          <w:trHeight w:val="300"/>
        </w:trPr>
        <w:tc>
          <w:tcPr>
            <w:tcW w:w="2112" w:type="dxa"/>
            <w:shd w:val="clear" w:color="auto" w:fill="FFFFFF" w:themeFill="background1"/>
            <w:noWrap/>
            <w:vAlign w:val="center"/>
            <w:hideMark/>
          </w:tcPr>
          <w:p w14:paraId="10704D83" w14:textId="77777777"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Evropský týden robotiky</w:t>
            </w:r>
          </w:p>
        </w:tc>
        <w:tc>
          <w:tcPr>
            <w:tcW w:w="850" w:type="dxa"/>
            <w:shd w:val="clear" w:color="auto" w:fill="FFEECA" w:themeFill="accent4" w:themeFillTint="33"/>
            <w:noWrap/>
            <w:vAlign w:val="center"/>
            <w:hideMark/>
          </w:tcPr>
          <w:p w14:paraId="3F5A594E" w14:textId="77777777" w:rsidR="00B71DF7" w:rsidRPr="00B71DF7" w:rsidRDefault="00B71DF7" w:rsidP="00FE7038">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promo</w:t>
            </w:r>
          </w:p>
        </w:tc>
        <w:tc>
          <w:tcPr>
            <w:tcW w:w="851" w:type="dxa"/>
            <w:shd w:val="clear" w:color="auto" w:fill="FFFFFF" w:themeFill="background1"/>
            <w:noWrap/>
            <w:vAlign w:val="bottom"/>
            <w:hideMark/>
          </w:tcPr>
          <w:p w14:paraId="704F70D1"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1134" w:type="dxa"/>
            <w:shd w:val="clear" w:color="auto" w:fill="FFFFFF" w:themeFill="background1"/>
            <w:noWrap/>
            <w:vAlign w:val="bottom"/>
            <w:hideMark/>
          </w:tcPr>
          <w:p w14:paraId="32A80859"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992" w:type="dxa"/>
            <w:shd w:val="clear" w:color="auto" w:fill="FFFFFF" w:themeFill="background1"/>
            <w:noWrap/>
            <w:vAlign w:val="bottom"/>
            <w:hideMark/>
          </w:tcPr>
          <w:p w14:paraId="73551313"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850" w:type="dxa"/>
            <w:shd w:val="clear" w:color="auto" w:fill="FFFFFF" w:themeFill="background1"/>
            <w:noWrap/>
            <w:vAlign w:val="bottom"/>
            <w:hideMark/>
          </w:tcPr>
          <w:p w14:paraId="21C9AA74"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3395" w:type="dxa"/>
            <w:shd w:val="clear" w:color="auto" w:fill="FFFFFF" w:themeFill="background1"/>
            <w:noWrap/>
            <w:vAlign w:val="bottom"/>
            <w:hideMark/>
          </w:tcPr>
          <w:p w14:paraId="509CE301" w14:textId="77777777"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r>
      <w:tr w:rsidR="00B71DF7" w:rsidRPr="00B71DF7" w14:paraId="00171F6A" w14:textId="77777777" w:rsidTr="00EF0C56">
        <w:trPr>
          <w:trHeight w:val="300"/>
        </w:trPr>
        <w:tc>
          <w:tcPr>
            <w:tcW w:w="2112" w:type="dxa"/>
            <w:shd w:val="clear" w:color="auto" w:fill="FFFFFF" w:themeFill="background1"/>
            <w:noWrap/>
            <w:vAlign w:val="center"/>
            <w:hideMark/>
          </w:tcPr>
          <w:p w14:paraId="063A8083" w14:textId="77777777"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 xml:space="preserve">Česko-Norská konference </w:t>
            </w:r>
          </w:p>
        </w:tc>
        <w:tc>
          <w:tcPr>
            <w:tcW w:w="850" w:type="dxa"/>
            <w:shd w:val="clear" w:color="auto" w:fill="FFFFFF" w:themeFill="background1"/>
            <w:noWrap/>
            <w:vAlign w:val="center"/>
            <w:hideMark/>
          </w:tcPr>
          <w:p w14:paraId="0D60C8C8" w14:textId="077955F6" w:rsidR="00B71DF7" w:rsidRPr="00B71DF7" w:rsidRDefault="00B71DF7" w:rsidP="00FE7038">
            <w:pPr>
              <w:spacing w:before="0" w:after="0" w:line="240" w:lineRule="auto"/>
              <w:jc w:val="center"/>
              <w:rPr>
                <w:rFonts w:eastAsia="Times New Roman" w:cstheme="minorHAnsi"/>
                <w:color w:val="auto"/>
                <w:sz w:val="20"/>
                <w:szCs w:val="20"/>
                <w:lang w:eastAsia="cs-CZ"/>
              </w:rPr>
            </w:pPr>
          </w:p>
        </w:tc>
        <w:tc>
          <w:tcPr>
            <w:tcW w:w="851" w:type="dxa"/>
            <w:shd w:val="clear" w:color="auto" w:fill="FFFFFF" w:themeFill="background1"/>
            <w:noWrap/>
            <w:vAlign w:val="bottom"/>
            <w:hideMark/>
          </w:tcPr>
          <w:p w14:paraId="7BBC8E26"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1134" w:type="dxa"/>
            <w:shd w:val="clear" w:color="auto" w:fill="FFFFFF" w:themeFill="background1"/>
            <w:noWrap/>
            <w:vAlign w:val="bottom"/>
            <w:hideMark/>
          </w:tcPr>
          <w:p w14:paraId="0BA64BAF"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992" w:type="dxa"/>
            <w:shd w:val="clear" w:color="auto" w:fill="FFFFFF" w:themeFill="background1"/>
            <w:noWrap/>
            <w:vAlign w:val="bottom"/>
            <w:hideMark/>
          </w:tcPr>
          <w:p w14:paraId="05B22011"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850" w:type="dxa"/>
            <w:shd w:val="clear" w:color="auto" w:fill="FFFFFF" w:themeFill="background1"/>
            <w:noWrap/>
            <w:vAlign w:val="bottom"/>
            <w:hideMark/>
          </w:tcPr>
          <w:p w14:paraId="1D84D517"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3395" w:type="dxa"/>
            <w:shd w:val="clear" w:color="auto" w:fill="FFFFFF" w:themeFill="background1"/>
            <w:noWrap/>
            <w:vAlign w:val="bottom"/>
            <w:hideMark/>
          </w:tcPr>
          <w:p w14:paraId="0BEF8D94" w14:textId="77777777"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r>
      <w:tr w:rsidR="00B71DF7" w:rsidRPr="00B71DF7" w14:paraId="677D6466" w14:textId="77777777" w:rsidTr="008760D5">
        <w:trPr>
          <w:trHeight w:val="300"/>
        </w:trPr>
        <w:tc>
          <w:tcPr>
            <w:tcW w:w="2112" w:type="dxa"/>
            <w:shd w:val="clear" w:color="auto" w:fill="FFFFFF" w:themeFill="background1"/>
            <w:noWrap/>
            <w:vAlign w:val="center"/>
            <w:hideMark/>
          </w:tcPr>
          <w:p w14:paraId="79947802" w14:textId="77777777"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850" w:type="dxa"/>
            <w:shd w:val="clear" w:color="auto" w:fill="C5EFFF" w:themeFill="accent6" w:themeFillTint="33"/>
            <w:noWrap/>
            <w:vAlign w:val="center"/>
            <w:hideMark/>
          </w:tcPr>
          <w:p w14:paraId="4FCCDA75" w14:textId="77777777" w:rsidR="00B71DF7" w:rsidRPr="00B71DF7" w:rsidRDefault="00B71DF7" w:rsidP="00FE7038">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exkurze</w:t>
            </w:r>
          </w:p>
        </w:tc>
        <w:tc>
          <w:tcPr>
            <w:tcW w:w="851" w:type="dxa"/>
            <w:shd w:val="clear" w:color="auto" w:fill="FFFFFF" w:themeFill="background1"/>
            <w:noWrap/>
            <w:vAlign w:val="bottom"/>
            <w:hideMark/>
          </w:tcPr>
          <w:p w14:paraId="035EBB4C"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18</w:t>
            </w:r>
          </w:p>
        </w:tc>
        <w:tc>
          <w:tcPr>
            <w:tcW w:w="1134" w:type="dxa"/>
            <w:shd w:val="clear" w:color="auto" w:fill="FFFFFF" w:themeFill="background1"/>
            <w:noWrap/>
            <w:vAlign w:val="bottom"/>
            <w:hideMark/>
          </w:tcPr>
          <w:p w14:paraId="64441538"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2</w:t>
            </w:r>
          </w:p>
        </w:tc>
        <w:tc>
          <w:tcPr>
            <w:tcW w:w="992" w:type="dxa"/>
            <w:shd w:val="clear" w:color="auto" w:fill="FFFFFF" w:themeFill="background1"/>
            <w:noWrap/>
            <w:vAlign w:val="bottom"/>
            <w:hideMark/>
          </w:tcPr>
          <w:p w14:paraId="22EEFD0A"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850" w:type="dxa"/>
            <w:shd w:val="clear" w:color="auto" w:fill="FFFFFF" w:themeFill="background1"/>
            <w:noWrap/>
            <w:vAlign w:val="bottom"/>
            <w:hideMark/>
          </w:tcPr>
          <w:p w14:paraId="456E2E3E"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2</w:t>
            </w:r>
          </w:p>
        </w:tc>
        <w:tc>
          <w:tcPr>
            <w:tcW w:w="3395" w:type="dxa"/>
            <w:shd w:val="clear" w:color="auto" w:fill="FFFFFF" w:themeFill="background1"/>
            <w:noWrap/>
            <w:vAlign w:val="bottom"/>
            <w:hideMark/>
          </w:tcPr>
          <w:p w14:paraId="2EF0D08C" w14:textId="77777777"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robotika</w:t>
            </w:r>
          </w:p>
        </w:tc>
      </w:tr>
      <w:tr w:rsidR="00B71DF7" w:rsidRPr="00B71DF7" w14:paraId="78221D3A" w14:textId="77777777" w:rsidTr="0002123F">
        <w:trPr>
          <w:trHeight w:val="300"/>
        </w:trPr>
        <w:tc>
          <w:tcPr>
            <w:tcW w:w="2112" w:type="dxa"/>
            <w:shd w:val="clear" w:color="auto" w:fill="FFFFFF" w:themeFill="background1"/>
            <w:noWrap/>
            <w:vAlign w:val="center"/>
            <w:hideMark/>
          </w:tcPr>
          <w:p w14:paraId="12141CDB" w14:textId="77777777"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Festival Česká inovace</w:t>
            </w:r>
          </w:p>
        </w:tc>
        <w:tc>
          <w:tcPr>
            <w:tcW w:w="850" w:type="dxa"/>
            <w:shd w:val="clear" w:color="auto" w:fill="FFEECA" w:themeFill="accent4" w:themeFillTint="33"/>
            <w:noWrap/>
            <w:vAlign w:val="center"/>
            <w:hideMark/>
          </w:tcPr>
          <w:p w14:paraId="28A3CA49" w14:textId="77777777" w:rsidR="00B71DF7" w:rsidRPr="00B71DF7" w:rsidRDefault="00B71DF7" w:rsidP="00FE7038">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promo</w:t>
            </w:r>
          </w:p>
        </w:tc>
        <w:tc>
          <w:tcPr>
            <w:tcW w:w="851" w:type="dxa"/>
            <w:shd w:val="clear" w:color="auto" w:fill="FFFFFF" w:themeFill="background1"/>
            <w:noWrap/>
            <w:vAlign w:val="bottom"/>
            <w:hideMark/>
          </w:tcPr>
          <w:p w14:paraId="05769719"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1134" w:type="dxa"/>
            <w:shd w:val="clear" w:color="auto" w:fill="FFFFFF" w:themeFill="background1"/>
            <w:noWrap/>
            <w:vAlign w:val="bottom"/>
            <w:hideMark/>
          </w:tcPr>
          <w:p w14:paraId="318F4D1C"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992" w:type="dxa"/>
            <w:shd w:val="clear" w:color="auto" w:fill="FFFFFF" w:themeFill="background1"/>
            <w:noWrap/>
            <w:vAlign w:val="bottom"/>
            <w:hideMark/>
          </w:tcPr>
          <w:p w14:paraId="618DF965"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850" w:type="dxa"/>
            <w:shd w:val="clear" w:color="auto" w:fill="FFFFFF" w:themeFill="background1"/>
            <w:noWrap/>
            <w:vAlign w:val="bottom"/>
            <w:hideMark/>
          </w:tcPr>
          <w:p w14:paraId="1EA589CF" w14:textId="77777777" w:rsidR="00B71DF7" w:rsidRPr="00B71DF7" w:rsidRDefault="00B71DF7" w:rsidP="00B71DF7">
            <w:pPr>
              <w:spacing w:before="0" w:after="0" w:line="240" w:lineRule="auto"/>
              <w:jc w:val="center"/>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c>
          <w:tcPr>
            <w:tcW w:w="3395" w:type="dxa"/>
            <w:shd w:val="clear" w:color="auto" w:fill="FFFFFF" w:themeFill="background1"/>
            <w:noWrap/>
            <w:vAlign w:val="bottom"/>
            <w:hideMark/>
          </w:tcPr>
          <w:p w14:paraId="4FA4962D" w14:textId="77777777"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 </w:t>
            </w:r>
          </w:p>
        </w:tc>
      </w:tr>
      <w:tr w:rsidR="00B71DF7" w:rsidRPr="00B71DF7" w14:paraId="6254F34D" w14:textId="77777777" w:rsidTr="008760D5">
        <w:trPr>
          <w:trHeight w:val="300"/>
        </w:trPr>
        <w:tc>
          <w:tcPr>
            <w:tcW w:w="2112" w:type="dxa"/>
            <w:shd w:val="clear" w:color="auto" w:fill="FFFFFF" w:themeFill="background1"/>
            <w:noWrap/>
            <w:vAlign w:val="center"/>
            <w:hideMark/>
          </w:tcPr>
          <w:p w14:paraId="4EA44A48"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Finále PUMA</w:t>
            </w:r>
          </w:p>
        </w:tc>
        <w:tc>
          <w:tcPr>
            <w:tcW w:w="850" w:type="dxa"/>
            <w:shd w:val="clear" w:color="auto" w:fill="FFFFCC"/>
            <w:noWrap/>
            <w:vAlign w:val="center"/>
            <w:hideMark/>
          </w:tcPr>
          <w:p w14:paraId="0FC29D9A"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soutěž</w:t>
            </w:r>
          </w:p>
        </w:tc>
        <w:tc>
          <w:tcPr>
            <w:tcW w:w="851" w:type="dxa"/>
            <w:shd w:val="clear" w:color="auto" w:fill="FFFFFF" w:themeFill="background1"/>
            <w:noWrap/>
            <w:vAlign w:val="bottom"/>
            <w:hideMark/>
          </w:tcPr>
          <w:p w14:paraId="776250A5"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1134" w:type="dxa"/>
            <w:shd w:val="clear" w:color="auto" w:fill="FFFFFF" w:themeFill="background1"/>
            <w:noWrap/>
            <w:vAlign w:val="bottom"/>
            <w:hideMark/>
          </w:tcPr>
          <w:p w14:paraId="11BCC175"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5</w:t>
            </w:r>
          </w:p>
        </w:tc>
        <w:tc>
          <w:tcPr>
            <w:tcW w:w="992" w:type="dxa"/>
            <w:shd w:val="clear" w:color="auto" w:fill="FFFFFF" w:themeFill="background1"/>
            <w:noWrap/>
            <w:vAlign w:val="bottom"/>
            <w:hideMark/>
          </w:tcPr>
          <w:p w14:paraId="11564E31"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20</w:t>
            </w:r>
          </w:p>
        </w:tc>
        <w:tc>
          <w:tcPr>
            <w:tcW w:w="850" w:type="dxa"/>
            <w:shd w:val="clear" w:color="auto" w:fill="FFFFFF" w:themeFill="background1"/>
            <w:noWrap/>
            <w:vAlign w:val="bottom"/>
            <w:hideMark/>
          </w:tcPr>
          <w:p w14:paraId="3702797B"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3</w:t>
            </w:r>
          </w:p>
        </w:tc>
        <w:tc>
          <w:tcPr>
            <w:tcW w:w="3395" w:type="dxa"/>
            <w:shd w:val="clear" w:color="auto" w:fill="FFFFFF" w:themeFill="background1"/>
            <w:noWrap/>
            <w:vAlign w:val="bottom"/>
            <w:hideMark/>
          </w:tcPr>
          <w:p w14:paraId="74FB28B1" w14:textId="77777777" w:rsidR="00B71DF7" w:rsidRPr="00B71DF7" w:rsidRDefault="00B71DF7" w:rsidP="00B71DF7">
            <w:pPr>
              <w:spacing w:before="0" w:after="0" w:line="240" w:lineRule="auto"/>
              <w:jc w:val="left"/>
              <w:rPr>
                <w:rFonts w:eastAsia="Times New Roman" w:cstheme="minorHAnsi"/>
                <w:color w:val="auto"/>
                <w:sz w:val="20"/>
                <w:szCs w:val="20"/>
                <w:lang w:eastAsia="cs-CZ"/>
              </w:rPr>
            </w:pPr>
            <w:r w:rsidRPr="00B71DF7">
              <w:rPr>
                <w:rFonts w:eastAsia="Times New Roman" w:cstheme="minorHAnsi"/>
                <w:color w:val="auto"/>
                <w:sz w:val="20"/>
                <w:szCs w:val="20"/>
                <w:lang w:eastAsia="cs-CZ"/>
              </w:rPr>
              <w:t>finále soutěže pro učitele</w:t>
            </w:r>
          </w:p>
        </w:tc>
      </w:tr>
      <w:tr w:rsidR="00B71DF7" w:rsidRPr="00B71DF7" w14:paraId="4232D55D" w14:textId="77777777" w:rsidTr="008760D5">
        <w:trPr>
          <w:trHeight w:val="300"/>
        </w:trPr>
        <w:tc>
          <w:tcPr>
            <w:tcW w:w="2112" w:type="dxa"/>
            <w:shd w:val="clear" w:color="auto" w:fill="FFFFFF" w:themeFill="background1"/>
            <w:noWrap/>
            <w:vAlign w:val="center"/>
            <w:hideMark/>
          </w:tcPr>
          <w:p w14:paraId="4FB906D9" w14:textId="657A72F6"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 xml:space="preserve">26. </w:t>
            </w:r>
            <w:r w:rsidR="00E02847">
              <w:rPr>
                <w:rFonts w:eastAsia="Times New Roman" w:cstheme="minorHAnsi"/>
                <w:color w:val="000000"/>
                <w:sz w:val="20"/>
                <w:szCs w:val="20"/>
                <w:lang w:eastAsia="cs-CZ"/>
              </w:rPr>
              <w:t>ZŠ</w:t>
            </w:r>
          </w:p>
        </w:tc>
        <w:tc>
          <w:tcPr>
            <w:tcW w:w="850" w:type="dxa"/>
            <w:shd w:val="clear" w:color="auto" w:fill="C5EFFF" w:themeFill="accent6" w:themeFillTint="33"/>
            <w:noWrap/>
            <w:vAlign w:val="center"/>
            <w:hideMark/>
          </w:tcPr>
          <w:p w14:paraId="084892AB"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exkurze</w:t>
            </w:r>
          </w:p>
        </w:tc>
        <w:tc>
          <w:tcPr>
            <w:tcW w:w="851" w:type="dxa"/>
            <w:shd w:val="clear" w:color="auto" w:fill="FFFFFF" w:themeFill="background1"/>
            <w:noWrap/>
            <w:vAlign w:val="bottom"/>
            <w:hideMark/>
          </w:tcPr>
          <w:p w14:paraId="2CFB132D"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30</w:t>
            </w:r>
          </w:p>
        </w:tc>
        <w:tc>
          <w:tcPr>
            <w:tcW w:w="1134" w:type="dxa"/>
            <w:shd w:val="clear" w:color="auto" w:fill="FFFFFF" w:themeFill="background1"/>
            <w:noWrap/>
            <w:vAlign w:val="bottom"/>
            <w:hideMark/>
          </w:tcPr>
          <w:p w14:paraId="371B6B2F"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w:t>
            </w:r>
          </w:p>
        </w:tc>
        <w:tc>
          <w:tcPr>
            <w:tcW w:w="992" w:type="dxa"/>
            <w:shd w:val="clear" w:color="auto" w:fill="FFFFFF" w:themeFill="background1"/>
            <w:noWrap/>
            <w:vAlign w:val="bottom"/>
            <w:hideMark/>
          </w:tcPr>
          <w:p w14:paraId="31EBA8A4"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38B168C1"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w:t>
            </w:r>
          </w:p>
        </w:tc>
        <w:tc>
          <w:tcPr>
            <w:tcW w:w="3395" w:type="dxa"/>
            <w:shd w:val="clear" w:color="auto" w:fill="FFFFFF" w:themeFill="background1"/>
            <w:noWrap/>
            <w:vAlign w:val="bottom"/>
            <w:hideMark/>
          </w:tcPr>
          <w:p w14:paraId="090C9167"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Pasco, D&amp;D, Pepper</w:t>
            </w:r>
          </w:p>
        </w:tc>
      </w:tr>
      <w:tr w:rsidR="00B71DF7" w:rsidRPr="00B71DF7" w14:paraId="12E2A862" w14:textId="77777777" w:rsidTr="008760D5">
        <w:trPr>
          <w:trHeight w:val="300"/>
        </w:trPr>
        <w:tc>
          <w:tcPr>
            <w:tcW w:w="2112" w:type="dxa"/>
            <w:shd w:val="clear" w:color="auto" w:fill="FFFFFF" w:themeFill="background1"/>
            <w:noWrap/>
            <w:vAlign w:val="center"/>
            <w:hideMark/>
          </w:tcPr>
          <w:p w14:paraId="5A250AB1" w14:textId="00566C04" w:rsidR="00B71DF7" w:rsidRPr="00B71DF7" w:rsidRDefault="00E02847" w:rsidP="00B71DF7">
            <w:pPr>
              <w:spacing w:before="0"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ZŠ</w:t>
            </w:r>
            <w:r w:rsidR="00B71DF7" w:rsidRPr="00B71DF7">
              <w:rPr>
                <w:rFonts w:eastAsia="Times New Roman" w:cstheme="minorHAnsi"/>
                <w:color w:val="000000"/>
                <w:sz w:val="20"/>
                <w:szCs w:val="20"/>
                <w:lang w:eastAsia="cs-CZ"/>
              </w:rPr>
              <w:t xml:space="preserve"> Dol. Bělá</w:t>
            </w:r>
          </w:p>
        </w:tc>
        <w:tc>
          <w:tcPr>
            <w:tcW w:w="850" w:type="dxa"/>
            <w:shd w:val="clear" w:color="auto" w:fill="C5EFFF" w:themeFill="accent6" w:themeFillTint="33"/>
            <w:noWrap/>
            <w:vAlign w:val="center"/>
            <w:hideMark/>
          </w:tcPr>
          <w:p w14:paraId="5A1811E0"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exkurze</w:t>
            </w:r>
          </w:p>
        </w:tc>
        <w:tc>
          <w:tcPr>
            <w:tcW w:w="851" w:type="dxa"/>
            <w:shd w:val="clear" w:color="auto" w:fill="FFFFFF" w:themeFill="background1"/>
            <w:noWrap/>
            <w:vAlign w:val="bottom"/>
            <w:hideMark/>
          </w:tcPr>
          <w:p w14:paraId="0EE1AC2F"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18</w:t>
            </w:r>
          </w:p>
        </w:tc>
        <w:tc>
          <w:tcPr>
            <w:tcW w:w="1134" w:type="dxa"/>
            <w:shd w:val="clear" w:color="auto" w:fill="FFFFFF" w:themeFill="background1"/>
            <w:noWrap/>
            <w:vAlign w:val="bottom"/>
            <w:hideMark/>
          </w:tcPr>
          <w:p w14:paraId="029730E3"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w:t>
            </w:r>
          </w:p>
        </w:tc>
        <w:tc>
          <w:tcPr>
            <w:tcW w:w="992" w:type="dxa"/>
            <w:shd w:val="clear" w:color="auto" w:fill="FFFFFF" w:themeFill="background1"/>
            <w:noWrap/>
            <w:vAlign w:val="bottom"/>
            <w:hideMark/>
          </w:tcPr>
          <w:p w14:paraId="7D3B3593"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638342B0"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1,5</w:t>
            </w:r>
          </w:p>
        </w:tc>
        <w:tc>
          <w:tcPr>
            <w:tcW w:w="3395" w:type="dxa"/>
            <w:shd w:val="clear" w:color="auto" w:fill="FFFFFF" w:themeFill="background1"/>
            <w:noWrap/>
            <w:vAlign w:val="bottom"/>
            <w:hideMark/>
          </w:tcPr>
          <w:p w14:paraId="3DA23547"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RR, Ozobot</w:t>
            </w:r>
          </w:p>
        </w:tc>
      </w:tr>
      <w:tr w:rsidR="00B71DF7" w:rsidRPr="00B71DF7" w14:paraId="60D5D5D3" w14:textId="77777777" w:rsidTr="008760D5">
        <w:trPr>
          <w:trHeight w:val="300"/>
        </w:trPr>
        <w:tc>
          <w:tcPr>
            <w:tcW w:w="2112" w:type="dxa"/>
            <w:shd w:val="clear" w:color="auto" w:fill="FFFFFF" w:themeFill="background1"/>
            <w:noWrap/>
            <w:vAlign w:val="center"/>
            <w:hideMark/>
          </w:tcPr>
          <w:p w14:paraId="05C6FA8C" w14:textId="0AB388DE" w:rsidR="00B71DF7" w:rsidRPr="00B71DF7" w:rsidRDefault="00E02847" w:rsidP="00B71DF7">
            <w:pPr>
              <w:spacing w:before="0" w:after="0" w:line="240" w:lineRule="auto"/>
              <w:jc w:val="left"/>
              <w:rPr>
                <w:rFonts w:eastAsia="Times New Roman" w:cstheme="minorHAnsi"/>
                <w:color w:val="000000"/>
                <w:sz w:val="20"/>
                <w:szCs w:val="20"/>
                <w:lang w:eastAsia="cs-CZ"/>
              </w:rPr>
            </w:pPr>
            <w:r>
              <w:rPr>
                <w:rFonts w:eastAsia="Times New Roman" w:cstheme="minorHAnsi"/>
                <w:color w:val="000000"/>
                <w:sz w:val="20"/>
                <w:szCs w:val="20"/>
                <w:lang w:eastAsia="cs-CZ"/>
              </w:rPr>
              <w:t>ZŠ</w:t>
            </w:r>
            <w:r w:rsidR="00B71DF7" w:rsidRPr="00B71DF7">
              <w:rPr>
                <w:rFonts w:eastAsia="Times New Roman" w:cstheme="minorHAnsi"/>
                <w:color w:val="000000"/>
                <w:sz w:val="20"/>
                <w:szCs w:val="20"/>
                <w:lang w:eastAsia="cs-CZ"/>
              </w:rPr>
              <w:t xml:space="preserve"> Štěnovice</w:t>
            </w:r>
          </w:p>
        </w:tc>
        <w:tc>
          <w:tcPr>
            <w:tcW w:w="850" w:type="dxa"/>
            <w:shd w:val="clear" w:color="auto" w:fill="C5EFFF" w:themeFill="accent6" w:themeFillTint="33"/>
            <w:noWrap/>
            <w:vAlign w:val="center"/>
            <w:hideMark/>
          </w:tcPr>
          <w:p w14:paraId="3D86788B"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exkurze</w:t>
            </w:r>
          </w:p>
        </w:tc>
        <w:tc>
          <w:tcPr>
            <w:tcW w:w="851" w:type="dxa"/>
            <w:shd w:val="clear" w:color="auto" w:fill="FFFFFF" w:themeFill="background1"/>
            <w:noWrap/>
            <w:vAlign w:val="bottom"/>
            <w:hideMark/>
          </w:tcPr>
          <w:p w14:paraId="12BDC9C5"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27</w:t>
            </w:r>
          </w:p>
        </w:tc>
        <w:tc>
          <w:tcPr>
            <w:tcW w:w="1134" w:type="dxa"/>
            <w:shd w:val="clear" w:color="auto" w:fill="FFFFFF" w:themeFill="background1"/>
            <w:noWrap/>
            <w:vAlign w:val="bottom"/>
            <w:hideMark/>
          </w:tcPr>
          <w:p w14:paraId="15F25845"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w:t>
            </w:r>
          </w:p>
        </w:tc>
        <w:tc>
          <w:tcPr>
            <w:tcW w:w="992" w:type="dxa"/>
            <w:shd w:val="clear" w:color="auto" w:fill="FFFFFF" w:themeFill="background1"/>
            <w:noWrap/>
            <w:vAlign w:val="bottom"/>
            <w:hideMark/>
          </w:tcPr>
          <w:p w14:paraId="0D311068"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bottom"/>
            <w:hideMark/>
          </w:tcPr>
          <w:p w14:paraId="2E4F283E"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2,5</w:t>
            </w:r>
          </w:p>
        </w:tc>
        <w:tc>
          <w:tcPr>
            <w:tcW w:w="3395" w:type="dxa"/>
            <w:shd w:val="clear" w:color="auto" w:fill="FFFFFF" w:themeFill="background1"/>
            <w:noWrap/>
            <w:vAlign w:val="bottom"/>
            <w:hideMark/>
          </w:tcPr>
          <w:p w14:paraId="2DC7B0C9"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RR, D&amp;D, Lego</w:t>
            </w:r>
          </w:p>
        </w:tc>
      </w:tr>
      <w:tr w:rsidR="00B71DF7" w:rsidRPr="00B71DF7" w14:paraId="42193162" w14:textId="77777777" w:rsidTr="008760D5">
        <w:trPr>
          <w:trHeight w:val="300"/>
        </w:trPr>
        <w:tc>
          <w:tcPr>
            <w:tcW w:w="2112" w:type="dxa"/>
            <w:shd w:val="clear" w:color="auto" w:fill="FFFFFF" w:themeFill="background1"/>
            <w:noWrap/>
            <w:vAlign w:val="center"/>
            <w:hideMark/>
          </w:tcPr>
          <w:p w14:paraId="68F9BD61"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 xml:space="preserve">VU3V </w:t>
            </w:r>
          </w:p>
        </w:tc>
        <w:tc>
          <w:tcPr>
            <w:tcW w:w="850" w:type="dxa"/>
            <w:shd w:val="clear" w:color="auto" w:fill="FFC6D7" w:themeFill="accent5" w:themeFillTint="33"/>
            <w:noWrap/>
            <w:vAlign w:val="center"/>
            <w:hideMark/>
          </w:tcPr>
          <w:p w14:paraId="4FE31465"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senioři</w:t>
            </w:r>
          </w:p>
        </w:tc>
        <w:tc>
          <w:tcPr>
            <w:tcW w:w="851" w:type="dxa"/>
            <w:shd w:val="clear" w:color="auto" w:fill="FFFFFF" w:themeFill="background1"/>
            <w:noWrap/>
            <w:vAlign w:val="center"/>
            <w:hideMark/>
          </w:tcPr>
          <w:p w14:paraId="6677B670"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1134" w:type="dxa"/>
            <w:shd w:val="clear" w:color="auto" w:fill="FFFFFF" w:themeFill="background1"/>
            <w:noWrap/>
            <w:vAlign w:val="center"/>
            <w:hideMark/>
          </w:tcPr>
          <w:p w14:paraId="199EDE80"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992" w:type="dxa"/>
            <w:shd w:val="clear" w:color="auto" w:fill="FFFFFF" w:themeFill="background1"/>
            <w:noWrap/>
            <w:vAlign w:val="center"/>
            <w:hideMark/>
          </w:tcPr>
          <w:p w14:paraId="7ECA98FB"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13</w:t>
            </w:r>
          </w:p>
        </w:tc>
        <w:tc>
          <w:tcPr>
            <w:tcW w:w="850" w:type="dxa"/>
            <w:shd w:val="clear" w:color="auto" w:fill="FFFFFF" w:themeFill="background1"/>
            <w:noWrap/>
            <w:vAlign w:val="center"/>
            <w:hideMark/>
          </w:tcPr>
          <w:p w14:paraId="3D5BD623"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2</w:t>
            </w:r>
          </w:p>
        </w:tc>
        <w:tc>
          <w:tcPr>
            <w:tcW w:w="3395" w:type="dxa"/>
            <w:shd w:val="clear" w:color="auto" w:fill="FFFFFF" w:themeFill="background1"/>
            <w:vAlign w:val="center"/>
            <w:hideMark/>
          </w:tcPr>
          <w:p w14:paraId="0732C76C"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Prezenční přednáška s prof. Slabochem z VU3V: Genealogie</w:t>
            </w:r>
          </w:p>
        </w:tc>
      </w:tr>
      <w:tr w:rsidR="00B71DF7" w:rsidRPr="00B71DF7" w14:paraId="0C853FAE" w14:textId="77777777" w:rsidTr="008760D5">
        <w:trPr>
          <w:trHeight w:val="600"/>
        </w:trPr>
        <w:tc>
          <w:tcPr>
            <w:tcW w:w="2112" w:type="dxa"/>
            <w:shd w:val="clear" w:color="auto" w:fill="FFFFFF" w:themeFill="background1"/>
            <w:noWrap/>
            <w:vAlign w:val="center"/>
            <w:hideMark/>
          </w:tcPr>
          <w:p w14:paraId="169D136B" w14:textId="77777777"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lastRenderedPageBreak/>
              <w:t xml:space="preserve">VU3V </w:t>
            </w:r>
          </w:p>
        </w:tc>
        <w:tc>
          <w:tcPr>
            <w:tcW w:w="850" w:type="dxa"/>
            <w:shd w:val="clear" w:color="auto" w:fill="FFC6D7" w:themeFill="accent5" w:themeFillTint="33"/>
            <w:noWrap/>
            <w:vAlign w:val="center"/>
            <w:hideMark/>
          </w:tcPr>
          <w:p w14:paraId="22FEAA18" w14:textId="77777777" w:rsidR="00B71DF7" w:rsidRPr="00B71DF7" w:rsidRDefault="00B71DF7" w:rsidP="00FE7038">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senioři</w:t>
            </w:r>
          </w:p>
        </w:tc>
        <w:tc>
          <w:tcPr>
            <w:tcW w:w="851" w:type="dxa"/>
            <w:shd w:val="clear" w:color="auto" w:fill="FFFFFF" w:themeFill="background1"/>
            <w:noWrap/>
            <w:vAlign w:val="center"/>
            <w:hideMark/>
          </w:tcPr>
          <w:p w14:paraId="2F83BCEA"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1134" w:type="dxa"/>
            <w:shd w:val="clear" w:color="auto" w:fill="FFFFFF" w:themeFill="background1"/>
            <w:noWrap/>
            <w:vAlign w:val="center"/>
            <w:hideMark/>
          </w:tcPr>
          <w:p w14:paraId="6BF32696"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992" w:type="dxa"/>
            <w:shd w:val="clear" w:color="auto" w:fill="FFFFFF" w:themeFill="background1"/>
            <w:noWrap/>
            <w:vAlign w:val="center"/>
            <w:hideMark/>
          </w:tcPr>
          <w:p w14:paraId="6A1C3091"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 </w:t>
            </w:r>
          </w:p>
        </w:tc>
        <w:tc>
          <w:tcPr>
            <w:tcW w:w="850" w:type="dxa"/>
            <w:shd w:val="clear" w:color="auto" w:fill="FFFFFF" w:themeFill="background1"/>
            <w:noWrap/>
            <w:vAlign w:val="center"/>
            <w:hideMark/>
          </w:tcPr>
          <w:p w14:paraId="5680100D" w14:textId="77777777" w:rsidR="00B71DF7" w:rsidRPr="00B71DF7" w:rsidRDefault="00B71DF7" w:rsidP="00B71DF7">
            <w:pPr>
              <w:spacing w:before="0" w:after="0" w:line="240" w:lineRule="auto"/>
              <w:jc w:val="center"/>
              <w:rPr>
                <w:rFonts w:eastAsia="Times New Roman" w:cstheme="minorHAnsi"/>
                <w:color w:val="000000"/>
                <w:sz w:val="20"/>
                <w:szCs w:val="20"/>
                <w:lang w:eastAsia="cs-CZ"/>
              </w:rPr>
            </w:pPr>
            <w:r w:rsidRPr="00B71DF7">
              <w:rPr>
                <w:rFonts w:eastAsia="Times New Roman" w:cstheme="minorHAnsi"/>
                <w:color w:val="000000"/>
                <w:sz w:val="20"/>
                <w:szCs w:val="20"/>
                <w:lang w:eastAsia="cs-CZ"/>
              </w:rPr>
              <w:t>1</w:t>
            </w:r>
          </w:p>
        </w:tc>
        <w:tc>
          <w:tcPr>
            <w:tcW w:w="3395" w:type="dxa"/>
            <w:shd w:val="clear" w:color="auto" w:fill="FFFFFF" w:themeFill="background1"/>
            <w:vAlign w:val="center"/>
            <w:hideMark/>
          </w:tcPr>
          <w:p w14:paraId="09F4B9B6" w14:textId="32417CA8" w:rsidR="00B71DF7" w:rsidRPr="00B71DF7" w:rsidRDefault="00B71DF7" w:rsidP="00B71DF7">
            <w:pPr>
              <w:spacing w:before="0" w:after="0" w:line="240" w:lineRule="auto"/>
              <w:jc w:val="left"/>
              <w:rPr>
                <w:rFonts w:eastAsia="Times New Roman" w:cstheme="minorHAnsi"/>
                <w:color w:val="000000"/>
                <w:sz w:val="20"/>
                <w:szCs w:val="20"/>
                <w:lang w:eastAsia="cs-CZ"/>
              </w:rPr>
            </w:pPr>
            <w:r w:rsidRPr="00B71DF7">
              <w:rPr>
                <w:rFonts w:eastAsia="Times New Roman" w:cstheme="minorHAnsi"/>
                <w:color w:val="000000"/>
                <w:sz w:val="20"/>
                <w:szCs w:val="20"/>
                <w:lang w:eastAsia="cs-CZ"/>
              </w:rPr>
              <w:t>Přednáška studenta: "Projekt záchrany kostela sv. Mikuláše v</w:t>
            </w:r>
            <w:r w:rsidR="00C96948">
              <w:rPr>
                <w:rFonts w:eastAsia="Times New Roman" w:cstheme="minorHAnsi"/>
                <w:color w:val="000000"/>
                <w:sz w:val="20"/>
                <w:szCs w:val="20"/>
                <w:lang w:eastAsia="cs-CZ"/>
              </w:rPr>
              <w:t> </w:t>
            </w:r>
            <w:r w:rsidRPr="00B71DF7">
              <w:rPr>
                <w:rFonts w:eastAsia="Times New Roman" w:cstheme="minorHAnsi"/>
                <w:color w:val="000000"/>
                <w:sz w:val="20"/>
                <w:szCs w:val="20"/>
                <w:lang w:eastAsia="cs-CZ"/>
              </w:rPr>
              <w:t xml:space="preserve">Šitboři" (senioři se učí pracovat s interaktivní tabulí). </w:t>
            </w:r>
          </w:p>
        </w:tc>
      </w:tr>
    </w:tbl>
    <w:p w14:paraId="3E9B6C18" w14:textId="3902E240" w:rsidR="004922C6" w:rsidRPr="00E02847" w:rsidRDefault="00E02847">
      <w:pPr>
        <w:spacing w:before="0" w:after="0" w:line="240" w:lineRule="auto"/>
        <w:jc w:val="left"/>
        <w:rPr>
          <w:i/>
        </w:rPr>
      </w:pPr>
      <w:r w:rsidRPr="00E02847">
        <w:rPr>
          <w:i/>
        </w:rPr>
        <w:t>Zdroj: SIT Centrum robotiky</w:t>
      </w:r>
    </w:p>
    <w:p w14:paraId="76B07B43" w14:textId="77777777" w:rsidR="004922C6" w:rsidRDefault="004922C6">
      <w:pPr>
        <w:spacing w:before="0" w:after="0" w:line="240" w:lineRule="auto"/>
        <w:jc w:val="left"/>
      </w:pPr>
    </w:p>
    <w:p w14:paraId="1C87967C" w14:textId="4082E73A" w:rsidR="00D85714" w:rsidRDefault="00D85714" w:rsidP="00D85714">
      <w:pPr>
        <w:pStyle w:val="Caption"/>
        <w:keepNext/>
      </w:pPr>
      <w:bookmarkStart w:id="30" w:name="_Toc47259145"/>
      <w:r>
        <w:t xml:space="preserve">Tabulka </w:t>
      </w:r>
      <w:r>
        <w:fldChar w:fldCharType="begin"/>
      </w:r>
      <w:r>
        <w:instrText xml:space="preserve"> SEQ Tabulka \* ARABIC </w:instrText>
      </w:r>
      <w:r>
        <w:fldChar w:fldCharType="separate"/>
      </w:r>
      <w:r w:rsidR="007A238A">
        <w:rPr>
          <w:noProof/>
        </w:rPr>
        <w:t>5</w:t>
      </w:r>
      <w:r>
        <w:fldChar w:fldCharType="end"/>
      </w:r>
      <w:r>
        <w:t>: Detailní přehled aktivit Centra robotiky v roce 2018</w:t>
      </w:r>
      <w:bookmarkEnd w:id="30"/>
    </w:p>
    <w:tbl>
      <w:tblPr>
        <w:tblW w:w="0" w:type="auto"/>
        <w:shd w:val="clear" w:color="auto" w:fill="FFFFFF" w:themeFill="background1"/>
        <w:tblLayout w:type="fixed"/>
        <w:tblCellMar>
          <w:left w:w="70" w:type="dxa"/>
          <w:right w:w="70" w:type="dxa"/>
        </w:tblCellMar>
        <w:tblLook w:val="04A0" w:firstRow="1" w:lastRow="0" w:firstColumn="1" w:lastColumn="0" w:noHBand="0" w:noVBand="1"/>
      </w:tblPr>
      <w:tblGrid>
        <w:gridCol w:w="2122"/>
        <w:gridCol w:w="850"/>
        <w:gridCol w:w="851"/>
        <w:gridCol w:w="1275"/>
        <w:gridCol w:w="1276"/>
        <w:gridCol w:w="851"/>
        <w:gridCol w:w="2964"/>
      </w:tblGrid>
      <w:tr w:rsidR="002063D8" w:rsidRPr="004922C6" w14:paraId="7A4F42A3" w14:textId="77777777" w:rsidTr="00FE7038">
        <w:trPr>
          <w:trHeight w:val="315"/>
        </w:trPr>
        <w:tc>
          <w:tcPr>
            <w:tcW w:w="2122" w:type="dxa"/>
            <w:tcBorders>
              <w:top w:val="single" w:sz="8" w:space="0" w:color="auto"/>
              <w:left w:val="single" w:sz="4" w:space="0" w:color="auto"/>
              <w:bottom w:val="single" w:sz="8" w:space="0" w:color="auto"/>
              <w:right w:val="single" w:sz="8" w:space="0" w:color="FFFFFF" w:themeColor="background1"/>
            </w:tcBorders>
            <w:shd w:val="clear" w:color="auto" w:fill="007AA5" w:themeFill="accent6" w:themeFillShade="BF"/>
            <w:noWrap/>
            <w:vAlign w:val="center"/>
            <w:hideMark/>
          </w:tcPr>
          <w:p w14:paraId="7393AF4A" w14:textId="527DDCBB" w:rsidR="004922C6" w:rsidRPr="002063D8" w:rsidRDefault="004922C6" w:rsidP="004922C6">
            <w:pPr>
              <w:spacing w:before="0" w:after="0" w:line="240" w:lineRule="auto"/>
              <w:jc w:val="center"/>
              <w:rPr>
                <w:rFonts w:ascii="Calibri" w:eastAsia="Times New Roman" w:hAnsi="Calibri" w:cs="Calibri"/>
                <w:b/>
                <w:bCs/>
                <w:color w:val="FFFFFF" w:themeColor="background1"/>
                <w:sz w:val="20"/>
                <w:szCs w:val="22"/>
                <w:lang w:eastAsia="cs-CZ"/>
              </w:rPr>
            </w:pPr>
            <w:r w:rsidRPr="002063D8">
              <w:rPr>
                <w:rFonts w:ascii="Calibri" w:eastAsia="Times New Roman" w:hAnsi="Calibri" w:cs="Calibri"/>
                <w:b/>
                <w:bCs/>
                <w:color w:val="FFFFFF" w:themeColor="background1"/>
                <w:sz w:val="20"/>
                <w:szCs w:val="22"/>
                <w:lang w:eastAsia="cs-CZ"/>
              </w:rPr>
              <w:t>Název akce</w:t>
            </w:r>
          </w:p>
        </w:tc>
        <w:tc>
          <w:tcPr>
            <w:tcW w:w="850" w:type="dxa"/>
            <w:tcBorders>
              <w:top w:val="single" w:sz="8" w:space="0" w:color="auto"/>
              <w:left w:val="single" w:sz="8" w:space="0" w:color="FFFFFF" w:themeColor="background1"/>
              <w:bottom w:val="single" w:sz="8" w:space="0" w:color="auto"/>
              <w:right w:val="single" w:sz="8" w:space="0" w:color="FFFFFF" w:themeColor="background1"/>
            </w:tcBorders>
            <w:shd w:val="clear" w:color="auto" w:fill="007AA5" w:themeFill="accent6" w:themeFillShade="BF"/>
            <w:noWrap/>
            <w:vAlign w:val="center"/>
            <w:hideMark/>
          </w:tcPr>
          <w:p w14:paraId="03B8A66B" w14:textId="5CD44E30" w:rsidR="004922C6" w:rsidRPr="002063D8" w:rsidRDefault="004922C6" w:rsidP="004922C6">
            <w:pPr>
              <w:spacing w:before="0" w:after="0" w:line="240" w:lineRule="auto"/>
              <w:jc w:val="center"/>
              <w:rPr>
                <w:rFonts w:ascii="Calibri" w:eastAsia="Times New Roman" w:hAnsi="Calibri" w:cs="Calibri"/>
                <w:b/>
                <w:bCs/>
                <w:color w:val="FFFFFF" w:themeColor="background1"/>
                <w:sz w:val="20"/>
                <w:szCs w:val="22"/>
                <w:lang w:eastAsia="cs-CZ"/>
              </w:rPr>
            </w:pPr>
            <w:r w:rsidRPr="002063D8">
              <w:rPr>
                <w:rFonts w:ascii="Calibri" w:eastAsia="Times New Roman" w:hAnsi="Calibri" w:cs="Calibri"/>
                <w:b/>
                <w:bCs/>
                <w:color w:val="FFFFFF" w:themeColor="background1"/>
                <w:sz w:val="20"/>
                <w:szCs w:val="22"/>
                <w:lang w:eastAsia="cs-CZ"/>
              </w:rPr>
              <w:t>Typ akce</w:t>
            </w:r>
          </w:p>
        </w:tc>
        <w:tc>
          <w:tcPr>
            <w:tcW w:w="851" w:type="dxa"/>
            <w:tcBorders>
              <w:top w:val="single" w:sz="8" w:space="0" w:color="auto"/>
              <w:left w:val="single" w:sz="8" w:space="0" w:color="FFFFFF" w:themeColor="background1"/>
              <w:bottom w:val="single" w:sz="8" w:space="0" w:color="auto"/>
              <w:right w:val="single" w:sz="8" w:space="0" w:color="FFFFFF" w:themeColor="background1"/>
            </w:tcBorders>
            <w:shd w:val="clear" w:color="auto" w:fill="007AA5" w:themeFill="accent6" w:themeFillShade="BF"/>
            <w:noWrap/>
            <w:vAlign w:val="center"/>
            <w:hideMark/>
          </w:tcPr>
          <w:p w14:paraId="5DD50626" w14:textId="40B84AE4" w:rsidR="004922C6" w:rsidRPr="002063D8" w:rsidRDefault="004922C6" w:rsidP="004922C6">
            <w:pPr>
              <w:spacing w:before="0" w:after="0" w:line="240" w:lineRule="auto"/>
              <w:jc w:val="center"/>
              <w:rPr>
                <w:rFonts w:ascii="Calibri" w:eastAsia="Times New Roman" w:hAnsi="Calibri" w:cs="Calibri"/>
                <w:b/>
                <w:bCs/>
                <w:color w:val="FFFFFF" w:themeColor="background1"/>
                <w:sz w:val="20"/>
                <w:szCs w:val="22"/>
                <w:lang w:eastAsia="cs-CZ"/>
              </w:rPr>
            </w:pPr>
            <w:r w:rsidRPr="002063D8">
              <w:rPr>
                <w:rFonts w:ascii="Calibri" w:eastAsia="Times New Roman" w:hAnsi="Calibri" w:cs="Calibri"/>
                <w:b/>
                <w:bCs/>
                <w:color w:val="FFFFFF" w:themeColor="background1"/>
                <w:sz w:val="20"/>
                <w:szCs w:val="22"/>
                <w:lang w:eastAsia="cs-CZ"/>
              </w:rPr>
              <w:t>Počet žáků</w:t>
            </w:r>
          </w:p>
        </w:tc>
        <w:tc>
          <w:tcPr>
            <w:tcW w:w="1275" w:type="dxa"/>
            <w:tcBorders>
              <w:top w:val="single" w:sz="8" w:space="0" w:color="auto"/>
              <w:left w:val="single" w:sz="8" w:space="0" w:color="FFFFFF" w:themeColor="background1"/>
              <w:bottom w:val="single" w:sz="8" w:space="0" w:color="auto"/>
              <w:right w:val="single" w:sz="8" w:space="0" w:color="FFFFFF" w:themeColor="background1"/>
            </w:tcBorders>
            <w:shd w:val="clear" w:color="auto" w:fill="007AA5" w:themeFill="accent6" w:themeFillShade="BF"/>
            <w:noWrap/>
            <w:vAlign w:val="center"/>
            <w:hideMark/>
          </w:tcPr>
          <w:p w14:paraId="5059D13F" w14:textId="0BD37809" w:rsidR="004922C6" w:rsidRPr="002063D8" w:rsidRDefault="004922C6" w:rsidP="004922C6">
            <w:pPr>
              <w:spacing w:before="0" w:after="0" w:line="240" w:lineRule="auto"/>
              <w:jc w:val="center"/>
              <w:rPr>
                <w:rFonts w:ascii="Calibri" w:eastAsia="Times New Roman" w:hAnsi="Calibri" w:cs="Calibri"/>
                <w:b/>
                <w:bCs/>
                <w:color w:val="FFFFFF" w:themeColor="background1"/>
                <w:sz w:val="20"/>
                <w:szCs w:val="22"/>
                <w:lang w:eastAsia="cs-CZ"/>
              </w:rPr>
            </w:pPr>
            <w:r w:rsidRPr="002063D8">
              <w:rPr>
                <w:rFonts w:ascii="Calibri" w:eastAsia="Times New Roman" w:hAnsi="Calibri" w:cs="Calibri"/>
                <w:b/>
                <w:bCs/>
                <w:color w:val="FFFFFF" w:themeColor="background1"/>
                <w:sz w:val="20"/>
                <w:szCs w:val="22"/>
                <w:lang w:eastAsia="cs-CZ"/>
              </w:rPr>
              <w:t>Počet pedagogů</w:t>
            </w:r>
          </w:p>
        </w:tc>
        <w:tc>
          <w:tcPr>
            <w:tcW w:w="1276" w:type="dxa"/>
            <w:tcBorders>
              <w:top w:val="single" w:sz="8" w:space="0" w:color="auto"/>
              <w:left w:val="single" w:sz="8" w:space="0" w:color="FFFFFF" w:themeColor="background1"/>
              <w:bottom w:val="single" w:sz="8" w:space="0" w:color="auto"/>
              <w:right w:val="single" w:sz="8" w:space="0" w:color="FFFFFF" w:themeColor="background1"/>
            </w:tcBorders>
            <w:shd w:val="clear" w:color="auto" w:fill="007AA5" w:themeFill="accent6" w:themeFillShade="BF"/>
            <w:noWrap/>
            <w:vAlign w:val="center"/>
            <w:hideMark/>
          </w:tcPr>
          <w:p w14:paraId="20BD37E1" w14:textId="78D1E0D8" w:rsidR="004922C6" w:rsidRPr="002063D8" w:rsidRDefault="004922C6" w:rsidP="004922C6">
            <w:pPr>
              <w:spacing w:before="0" w:after="0" w:line="240" w:lineRule="auto"/>
              <w:jc w:val="center"/>
              <w:rPr>
                <w:rFonts w:ascii="Calibri" w:eastAsia="Times New Roman" w:hAnsi="Calibri" w:cs="Calibri"/>
                <w:b/>
                <w:bCs/>
                <w:color w:val="FFFFFF" w:themeColor="background1"/>
                <w:sz w:val="20"/>
                <w:szCs w:val="22"/>
                <w:lang w:eastAsia="cs-CZ"/>
              </w:rPr>
            </w:pPr>
            <w:r w:rsidRPr="002063D8">
              <w:rPr>
                <w:rFonts w:ascii="Calibri" w:eastAsia="Times New Roman" w:hAnsi="Calibri" w:cs="Calibri"/>
                <w:b/>
                <w:bCs/>
                <w:color w:val="FFFFFF" w:themeColor="background1"/>
                <w:sz w:val="20"/>
                <w:szCs w:val="22"/>
                <w:lang w:eastAsia="cs-CZ"/>
              </w:rPr>
              <w:t>Počet veřejnosti</w:t>
            </w:r>
          </w:p>
        </w:tc>
        <w:tc>
          <w:tcPr>
            <w:tcW w:w="851" w:type="dxa"/>
            <w:tcBorders>
              <w:top w:val="single" w:sz="8" w:space="0" w:color="auto"/>
              <w:left w:val="single" w:sz="8" w:space="0" w:color="FFFFFF" w:themeColor="background1"/>
              <w:bottom w:val="single" w:sz="8" w:space="0" w:color="auto"/>
              <w:right w:val="single" w:sz="8" w:space="0" w:color="FFFFFF" w:themeColor="background1"/>
            </w:tcBorders>
            <w:shd w:val="clear" w:color="auto" w:fill="007AA5" w:themeFill="accent6" w:themeFillShade="BF"/>
            <w:noWrap/>
            <w:vAlign w:val="center"/>
            <w:hideMark/>
          </w:tcPr>
          <w:p w14:paraId="16156BFD" w14:textId="253A642F" w:rsidR="004922C6" w:rsidRPr="002063D8" w:rsidRDefault="004922C6" w:rsidP="004922C6">
            <w:pPr>
              <w:spacing w:before="0" w:after="0" w:line="240" w:lineRule="auto"/>
              <w:jc w:val="center"/>
              <w:rPr>
                <w:rFonts w:ascii="Calibri" w:eastAsia="Times New Roman" w:hAnsi="Calibri" w:cs="Calibri"/>
                <w:b/>
                <w:bCs/>
                <w:color w:val="FFFFFF" w:themeColor="background1"/>
                <w:sz w:val="20"/>
                <w:szCs w:val="22"/>
                <w:lang w:eastAsia="cs-CZ"/>
              </w:rPr>
            </w:pPr>
            <w:r w:rsidRPr="002063D8">
              <w:rPr>
                <w:rFonts w:ascii="Calibri" w:eastAsia="Times New Roman" w:hAnsi="Calibri" w:cs="Calibri"/>
                <w:b/>
                <w:bCs/>
                <w:color w:val="FFFFFF" w:themeColor="background1"/>
                <w:sz w:val="20"/>
                <w:szCs w:val="22"/>
                <w:lang w:eastAsia="cs-CZ"/>
              </w:rPr>
              <w:t>Počet hodin</w:t>
            </w:r>
          </w:p>
        </w:tc>
        <w:tc>
          <w:tcPr>
            <w:tcW w:w="2964" w:type="dxa"/>
            <w:tcBorders>
              <w:top w:val="single" w:sz="8" w:space="0" w:color="auto"/>
              <w:left w:val="single" w:sz="8" w:space="0" w:color="FFFFFF" w:themeColor="background1"/>
              <w:bottom w:val="single" w:sz="8" w:space="0" w:color="auto"/>
              <w:right w:val="single" w:sz="8" w:space="0" w:color="auto"/>
            </w:tcBorders>
            <w:shd w:val="clear" w:color="auto" w:fill="007AA5" w:themeFill="accent6" w:themeFillShade="BF"/>
            <w:noWrap/>
            <w:vAlign w:val="center"/>
            <w:hideMark/>
          </w:tcPr>
          <w:p w14:paraId="4EDC73B2" w14:textId="52D25586" w:rsidR="004922C6" w:rsidRPr="002063D8" w:rsidRDefault="004922C6" w:rsidP="004922C6">
            <w:pPr>
              <w:spacing w:before="0" w:after="0" w:line="240" w:lineRule="auto"/>
              <w:jc w:val="left"/>
              <w:rPr>
                <w:rFonts w:ascii="Calibri" w:eastAsia="Times New Roman" w:hAnsi="Calibri" w:cs="Calibri"/>
                <w:b/>
                <w:bCs/>
                <w:color w:val="FFFFFF" w:themeColor="background1"/>
                <w:sz w:val="20"/>
                <w:szCs w:val="22"/>
                <w:lang w:eastAsia="cs-CZ"/>
              </w:rPr>
            </w:pPr>
            <w:r w:rsidRPr="002063D8">
              <w:rPr>
                <w:rFonts w:ascii="Calibri" w:eastAsia="Times New Roman" w:hAnsi="Calibri" w:cs="Calibri"/>
                <w:b/>
                <w:bCs/>
                <w:color w:val="FFFFFF" w:themeColor="background1"/>
                <w:sz w:val="20"/>
                <w:szCs w:val="22"/>
                <w:lang w:eastAsia="cs-CZ"/>
              </w:rPr>
              <w:t>Prezentovaný program, další informace</w:t>
            </w:r>
          </w:p>
        </w:tc>
      </w:tr>
      <w:tr w:rsidR="004922C6" w:rsidRPr="004922C6" w14:paraId="029EF207" w14:textId="77777777" w:rsidTr="008760D5">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BC5249" w14:textId="37340DDE"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ZŠ</w:t>
            </w:r>
            <w:r w:rsidR="004922C6" w:rsidRPr="004922C6">
              <w:rPr>
                <w:rFonts w:ascii="Calibri" w:eastAsia="Times New Roman" w:hAnsi="Calibri" w:cs="Calibri"/>
                <w:color w:val="000000"/>
                <w:sz w:val="20"/>
                <w:szCs w:val="22"/>
                <w:lang w:eastAsia="cs-CZ"/>
              </w:rPr>
              <w:t xml:space="preserve"> easy start</w:t>
            </w:r>
          </w:p>
        </w:tc>
        <w:tc>
          <w:tcPr>
            <w:tcW w:w="850" w:type="dxa"/>
            <w:tcBorders>
              <w:top w:val="single" w:sz="4" w:space="0" w:color="auto"/>
              <w:left w:val="nil"/>
              <w:bottom w:val="single" w:sz="4" w:space="0" w:color="auto"/>
              <w:right w:val="single" w:sz="4" w:space="0" w:color="auto"/>
            </w:tcBorders>
            <w:shd w:val="clear" w:color="auto" w:fill="C5EFFF" w:themeFill="accent6" w:themeFillTint="33"/>
            <w:noWrap/>
            <w:vAlign w:val="center"/>
            <w:hideMark/>
          </w:tcPr>
          <w:p w14:paraId="4CADAA16" w14:textId="66219334"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D62F99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90DE96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BFDC3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C6F6AD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61A90C" w14:textId="2E72B69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D&amp;d, rr</w:t>
            </w:r>
          </w:p>
        </w:tc>
      </w:tr>
      <w:tr w:rsidR="004922C6" w:rsidRPr="004922C6" w14:paraId="39E09F5A"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B7A0A8" w14:textId="481712C2"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10.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center"/>
            <w:hideMark/>
          </w:tcPr>
          <w:p w14:paraId="6D9B03A7" w14:textId="27FE9AD2"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6EE81E7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17</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9E5C4B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EB8D30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7384D45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vAlign w:val="center"/>
            <w:hideMark/>
          </w:tcPr>
          <w:p w14:paraId="49D2DFCD" w14:textId="4DDD321D"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3d model. + 3d tisk, little bits</w:t>
            </w:r>
          </w:p>
        </w:tc>
      </w:tr>
      <w:tr w:rsidR="004922C6" w:rsidRPr="004922C6" w14:paraId="7AB36652"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4E1E67" w14:textId="6C9DC340"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VU3V</w:t>
            </w:r>
            <w:r w:rsidR="004922C6" w:rsidRPr="004922C6">
              <w:rPr>
                <w:rFonts w:ascii="Calibri" w:eastAsia="Times New Roman" w:hAnsi="Calibri" w:cs="Calibri"/>
                <w:color w:val="000000"/>
                <w:sz w:val="20"/>
                <w:szCs w:val="22"/>
                <w:lang w:eastAsia="cs-CZ"/>
              </w:rPr>
              <w:t xml:space="preserve"> </w:t>
            </w:r>
          </w:p>
        </w:tc>
        <w:tc>
          <w:tcPr>
            <w:tcW w:w="850" w:type="dxa"/>
            <w:tcBorders>
              <w:top w:val="nil"/>
              <w:left w:val="nil"/>
              <w:bottom w:val="single" w:sz="4" w:space="0" w:color="auto"/>
              <w:right w:val="single" w:sz="4" w:space="0" w:color="auto"/>
            </w:tcBorders>
            <w:shd w:val="clear" w:color="auto" w:fill="FFC6D7" w:themeFill="accent5" w:themeFillTint="33"/>
            <w:noWrap/>
            <w:vAlign w:val="bottom"/>
            <w:hideMark/>
          </w:tcPr>
          <w:p w14:paraId="44F14609" w14:textId="3E29C240"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Senioři</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718A16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06F5005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01A5F9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ED141B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CD24BD2" w14:textId="279927AF"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Promoce v aule čzu pef v praze</w:t>
            </w:r>
          </w:p>
        </w:tc>
      </w:tr>
      <w:tr w:rsidR="004922C6" w:rsidRPr="004922C6" w14:paraId="0B740A5D"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696289" w14:textId="16E209C5"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80. </w:t>
            </w:r>
            <w:r w:rsidR="00E02847">
              <w:rPr>
                <w:rFonts w:ascii="Calibri" w:eastAsia="Times New Roman" w:hAnsi="Calibri" w:cs="Calibri"/>
                <w:color w:val="000000"/>
                <w:sz w:val="20"/>
                <w:szCs w:val="22"/>
                <w:lang w:eastAsia="cs-CZ"/>
              </w:rPr>
              <w:t>MŠ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18F612D7" w14:textId="3C2414AB"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33D794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25</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5861807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F8A248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1A7497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69B9796C" w14:textId="71EC3E0F"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Stolek, ipady - rr, berušky, dash</w:t>
            </w:r>
          </w:p>
        </w:tc>
      </w:tr>
      <w:tr w:rsidR="004922C6" w:rsidRPr="004922C6" w14:paraId="742B59E2"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BE5B5C"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Gym. L. P.</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0AC3E6DD" w14:textId="4ED405DE"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87C6B4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30</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82D399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A07672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90CB1B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70A60AB" w14:textId="795B0D24"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Pepper, d&amp;d, lego</w:t>
            </w:r>
          </w:p>
        </w:tc>
      </w:tr>
      <w:tr w:rsidR="004922C6" w:rsidRPr="004922C6" w14:paraId="0473C27F"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24242B" w14:textId="50E7506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22. </w:t>
            </w:r>
            <w:r w:rsidR="00E02847">
              <w:rPr>
                <w:rFonts w:ascii="Calibri" w:eastAsia="Times New Roman" w:hAnsi="Calibri" w:cs="Calibri"/>
                <w:color w:val="000000"/>
                <w:sz w:val="20"/>
                <w:szCs w:val="22"/>
                <w:lang w:eastAsia="cs-CZ"/>
              </w:rPr>
              <w:t>MŠ</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0B8C6336" w14:textId="5AD4122D"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3C6BD1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A504D0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4</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5A8F30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D80C87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0980E92" w14:textId="2B012C6E"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Activinspire</w:t>
            </w:r>
          </w:p>
        </w:tc>
      </w:tr>
      <w:tr w:rsidR="004922C6" w:rsidRPr="004922C6" w14:paraId="0AABA0C0"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F9323D" w14:textId="251FF0C9"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55. </w:t>
            </w:r>
            <w:r w:rsidR="00E02847">
              <w:rPr>
                <w:rFonts w:ascii="Calibri" w:eastAsia="Times New Roman" w:hAnsi="Calibri" w:cs="Calibri"/>
                <w:color w:val="000000"/>
                <w:sz w:val="20"/>
                <w:szCs w:val="22"/>
                <w:lang w:eastAsia="cs-CZ"/>
              </w:rPr>
              <w:t>MŠ</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5E093F86" w14:textId="0AC9E844" w:rsidR="004922C6" w:rsidRPr="004922C6" w:rsidRDefault="002063D8" w:rsidP="004922C6">
            <w:pPr>
              <w:spacing w:before="0" w:after="0" w:line="240" w:lineRule="auto"/>
              <w:jc w:val="center"/>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 xml:space="preserve">Seminář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3D6F11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07EAD68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735634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62E209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2A40DA1" w14:textId="09F7EE94"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Activinspire, akreditovaný smeinář</w:t>
            </w:r>
          </w:p>
        </w:tc>
      </w:tr>
      <w:tr w:rsidR="004922C6" w:rsidRPr="004922C6" w14:paraId="24377B31"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5428F42" w14:textId="22033272"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56. </w:t>
            </w:r>
            <w:r w:rsidR="00E02847">
              <w:rPr>
                <w:rFonts w:ascii="Calibri" w:eastAsia="Times New Roman" w:hAnsi="Calibri" w:cs="Calibri"/>
                <w:color w:val="000000"/>
                <w:sz w:val="20"/>
                <w:szCs w:val="22"/>
                <w:lang w:eastAsia="cs-CZ"/>
              </w:rPr>
              <w:t>MŠ</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157EC8F2" w14:textId="20AC8D29"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BEFAA0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45ABEA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8</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85042D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A21F56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3D1019C" w14:textId="7C0A3602"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Smart notebook</w:t>
            </w:r>
          </w:p>
        </w:tc>
      </w:tr>
      <w:tr w:rsidR="004922C6" w:rsidRPr="004922C6" w14:paraId="759D8923"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7DBF25" w14:textId="40AF5465"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27. </w:t>
            </w:r>
            <w:r w:rsidR="00E02847">
              <w:rPr>
                <w:rFonts w:ascii="Calibri" w:eastAsia="Times New Roman" w:hAnsi="Calibri" w:cs="Calibri"/>
                <w:color w:val="000000"/>
                <w:sz w:val="20"/>
                <w:szCs w:val="22"/>
                <w:lang w:eastAsia="cs-CZ"/>
              </w:rPr>
              <w:t>MŠ</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161ADF10" w14:textId="56F0AC1A"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FEC1C9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4011940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5</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D690C8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212D9D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683C8A96" w14:textId="3351C77E"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Ipad</w:t>
            </w:r>
          </w:p>
        </w:tc>
      </w:tr>
      <w:tr w:rsidR="004922C6" w:rsidRPr="004922C6" w14:paraId="07DD1E3A"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A2EC17" w14:textId="021BB630"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25. </w:t>
            </w:r>
            <w:r w:rsidR="00E02847">
              <w:rPr>
                <w:rFonts w:ascii="Calibri" w:eastAsia="Times New Roman" w:hAnsi="Calibri" w:cs="Calibri"/>
                <w:color w:val="000000"/>
                <w:sz w:val="20"/>
                <w:szCs w:val="22"/>
                <w:lang w:eastAsia="cs-CZ"/>
              </w:rPr>
              <w:t>MŠ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0048093F" w14:textId="602B0D91"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697760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17</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5B97B09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55EE5C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4A2CBD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747356FD" w14:textId="1AEE1A80"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Interaktivní tabule, dash&amp;dot, bluebot</w:t>
            </w:r>
          </w:p>
        </w:tc>
      </w:tr>
      <w:tr w:rsidR="004922C6" w:rsidRPr="004922C6" w14:paraId="3424CDD8"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DD435A" w14:textId="0D27B3BA"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Senior akademie </w:t>
            </w:r>
          </w:p>
        </w:tc>
        <w:tc>
          <w:tcPr>
            <w:tcW w:w="850" w:type="dxa"/>
            <w:tcBorders>
              <w:top w:val="nil"/>
              <w:left w:val="nil"/>
              <w:bottom w:val="single" w:sz="4" w:space="0" w:color="auto"/>
              <w:right w:val="single" w:sz="4" w:space="0" w:color="auto"/>
            </w:tcBorders>
            <w:shd w:val="clear" w:color="auto" w:fill="FFC6D7" w:themeFill="accent5" w:themeFillTint="33"/>
            <w:noWrap/>
            <w:vAlign w:val="bottom"/>
            <w:hideMark/>
          </w:tcPr>
          <w:p w14:paraId="6B6DBAF2" w14:textId="344A159B"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Senioři</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BA9BB4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6982FCF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12E9B8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410FB5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A87BB2F" w14:textId="39396DDD"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Cyklus přednášky: bezpečně na pc a internetu</w:t>
            </w:r>
          </w:p>
        </w:tc>
      </w:tr>
      <w:tr w:rsidR="004922C6" w:rsidRPr="004922C6" w14:paraId="0BD90B40"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F9B429" w14:textId="3ED3AD4D"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Cirkevní SŠ</w:t>
            </w:r>
            <w:r w:rsidR="004922C6" w:rsidRPr="004922C6">
              <w:rPr>
                <w:rFonts w:ascii="Calibri" w:eastAsia="Times New Roman" w:hAnsi="Calibri" w:cs="Calibri"/>
                <w:color w:val="000000"/>
                <w:sz w:val="20"/>
                <w:szCs w:val="22"/>
                <w:lang w:eastAsia="cs-CZ"/>
              </w:rPr>
              <w:t xml:space="preserve"> a </w:t>
            </w:r>
            <w:r>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40813075" w14:textId="09DAEF34"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72CCEC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16</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4D0468D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D37498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D0C0A0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1E93D15" w14:textId="2B1B0606"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Rr, 3d model + tisk, nao</w:t>
            </w:r>
          </w:p>
        </w:tc>
      </w:tr>
      <w:tr w:rsidR="004922C6" w:rsidRPr="004922C6" w14:paraId="523AC9BF"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9147B4"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Hackathon</w:t>
            </w:r>
          </w:p>
        </w:tc>
        <w:tc>
          <w:tcPr>
            <w:tcW w:w="850" w:type="dxa"/>
            <w:tcBorders>
              <w:top w:val="nil"/>
              <w:left w:val="nil"/>
              <w:bottom w:val="single" w:sz="4" w:space="0" w:color="auto"/>
              <w:right w:val="single" w:sz="4" w:space="0" w:color="auto"/>
            </w:tcBorders>
            <w:shd w:val="clear" w:color="auto" w:fill="FFEECA" w:themeFill="accent4" w:themeFillTint="33"/>
            <w:noWrap/>
            <w:vAlign w:val="bottom"/>
            <w:hideMark/>
          </w:tcPr>
          <w:p w14:paraId="007899BD" w14:textId="3B079778"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Promo</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DAE96D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DDE86C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CE4AA1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180</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B5DFBD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4</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F949592" w14:textId="24768E79"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Doprovodný program</w:t>
            </w:r>
          </w:p>
        </w:tc>
      </w:tr>
      <w:tr w:rsidR="004922C6" w:rsidRPr="004922C6" w14:paraId="76FCA9DA"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5A77B5" w14:textId="773B0099"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20.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0DAF33FF" w14:textId="572C843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56A7DE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6</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316DC11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A9580F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480ABD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74D2E79" w14:textId="5F5980F1"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Martina j.</w:t>
            </w:r>
          </w:p>
        </w:tc>
      </w:tr>
      <w:tr w:rsidR="004922C6" w:rsidRPr="004922C6" w14:paraId="666F8F26"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60CFE7D" w14:textId="49E37964"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MŠ</w:t>
            </w:r>
            <w:r w:rsidR="004922C6" w:rsidRPr="004922C6">
              <w:rPr>
                <w:rFonts w:ascii="Calibri" w:eastAsia="Times New Roman" w:hAnsi="Calibri" w:cs="Calibri"/>
                <w:color w:val="000000"/>
                <w:sz w:val="20"/>
                <w:szCs w:val="22"/>
                <w:lang w:eastAsia="cs-CZ"/>
              </w:rPr>
              <w:t xml:space="preserve"> štěnovice</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4B8BE9A3" w14:textId="3B7A529E"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18EDF1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20</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1115D2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22EAAC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35A94C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150B1D4B" w14:textId="142FD4DE"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Stolek, ipady - rr, berušky, dash</w:t>
            </w:r>
          </w:p>
        </w:tc>
      </w:tr>
      <w:tr w:rsidR="004922C6" w:rsidRPr="004922C6" w14:paraId="58F423F3"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0D39AE4" w14:textId="7920851B"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4.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30EA00DC" w14:textId="10AA3060"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C2FBE3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24</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6EA0B94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6F0408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9E7E77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0A87098" w14:textId="06E59E1C"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Rr, dash, pasco - pohyb</w:t>
            </w:r>
          </w:p>
        </w:tc>
      </w:tr>
      <w:tr w:rsidR="004922C6" w:rsidRPr="004922C6" w14:paraId="1D689F27"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140BFA" w14:textId="5A88C4FB"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Senior akademie s mp </w:t>
            </w:r>
            <w:r w:rsidR="00E02847">
              <w:rPr>
                <w:rFonts w:ascii="Calibri" w:eastAsia="Times New Roman" w:hAnsi="Calibri" w:cs="Calibri"/>
                <w:color w:val="000000"/>
                <w:sz w:val="20"/>
                <w:szCs w:val="22"/>
                <w:lang w:eastAsia="cs-CZ"/>
              </w:rPr>
              <w:t>P</w:t>
            </w:r>
            <w:r w:rsidRPr="004922C6">
              <w:rPr>
                <w:rFonts w:ascii="Calibri" w:eastAsia="Times New Roman" w:hAnsi="Calibri" w:cs="Calibri"/>
                <w:color w:val="000000"/>
                <w:sz w:val="20"/>
                <w:szCs w:val="22"/>
                <w:lang w:eastAsia="cs-CZ"/>
              </w:rPr>
              <w:t>lzeň</w:t>
            </w:r>
          </w:p>
        </w:tc>
        <w:tc>
          <w:tcPr>
            <w:tcW w:w="850" w:type="dxa"/>
            <w:tcBorders>
              <w:top w:val="nil"/>
              <w:left w:val="nil"/>
              <w:bottom w:val="single" w:sz="4" w:space="0" w:color="auto"/>
              <w:right w:val="single" w:sz="4" w:space="0" w:color="auto"/>
            </w:tcBorders>
            <w:shd w:val="clear" w:color="auto" w:fill="FFC6D7" w:themeFill="accent5" w:themeFillTint="33"/>
            <w:noWrap/>
            <w:vAlign w:val="bottom"/>
            <w:hideMark/>
          </w:tcPr>
          <w:p w14:paraId="011C4DF1" w14:textId="6A1D966E"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Senioři</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5E6BB0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6FA25A1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266A8B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762C98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3DAD6A1" w14:textId="65EB08CB"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Cyklus přednášky: bezpečně na pc a internetu</w:t>
            </w:r>
          </w:p>
        </w:tc>
      </w:tr>
      <w:tr w:rsidR="004922C6" w:rsidRPr="004922C6" w14:paraId="0FB3F52F"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AE6BA4" w14:textId="5366E553"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MŠ</w:t>
            </w:r>
            <w:r w:rsidR="004922C6" w:rsidRPr="004922C6">
              <w:rPr>
                <w:rFonts w:ascii="Calibri" w:eastAsia="Times New Roman" w:hAnsi="Calibri" w:cs="Calibri"/>
                <w:color w:val="000000"/>
                <w:sz w:val="20"/>
                <w:szCs w:val="22"/>
                <w:lang w:eastAsia="cs-CZ"/>
              </w:rPr>
              <w:t xml:space="preserve"> štěnovice</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2B644F91" w14:textId="724220AC"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24D311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23</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2661EB4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58C7A3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939148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DD64223" w14:textId="1EDEFA46"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Stolek, ipady - rr, berušky, dash</w:t>
            </w:r>
          </w:p>
        </w:tc>
      </w:tr>
      <w:tr w:rsidR="004922C6" w:rsidRPr="004922C6" w14:paraId="15133EDB"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D1D5F5" w14:textId="4788371F"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Vu3v </w:t>
            </w:r>
          </w:p>
        </w:tc>
        <w:tc>
          <w:tcPr>
            <w:tcW w:w="850" w:type="dxa"/>
            <w:tcBorders>
              <w:top w:val="nil"/>
              <w:left w:val="nil"/>
              <w:bottom w:val="single" w:sz="4" w:space="0" w:color="auto"/>
              <w:right w:val="single" w:sz="4" w:space="0" w:color="auto"/>
            </w:tcBorders>
            <w:shd w:val="clear" w:color="auto" w:fill="FFC6D7" w:themeFill="accent5" w:themeFillTint="33"/>
            <w:noWrap/>
            <w:vAlign w:val="bottom"/>
            <w:hideMark/>
          </w:tcPr>
          <w:p w14:paraId="5E09CF39" w14:textId="4EF070CE"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Senioři</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95FB8E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2844CDF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29EF72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16</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77BFB9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A6EBB46" w14:textId="039FD43B"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Prezenční přednáška s prof. Tylínkem z vu3v </w:t>
            </w:r>
          </w:p>
        </w:tc>
      </w:tr>
      <w:tr w:rsidR="004922C6" w:rsidRPr="004922C6" w14:paraId="4F844FD5"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5F038B" w14:textId="517D99DE"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2.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3E17B6E0" w14:textId="592E3515"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ECF7EE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27</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6943267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028CF2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89FA5B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FA45CAE" w14:textId="7D3C8CBF"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Scratchjr, robotika, rr</w:t>
            </w:r>
          </w:p>
        </w:tc>
      </w:tr>
      <w:tr w:rsidR="004922C6" w:rsidRPr="004922C6" w14:paraId="5D92BE82"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F7894E"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Google dokumenty</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305B3088" w14:textId="42261785" w:rsidR="004922C6" w:rsidRPr="004922C6" w:rsidRDefault="002063D8" w:rsidP="004922C6">
            <w:pPr>
              <w:spacing w:before="0" w:after="0" w:line="240" w:lineRule="auto"/>
              <w:jc w:val="center"/>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 xml:space="preserve">Seminář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56197E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C0DC2E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6</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6FBCC8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4E2F79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24148CD" w14:textId="1FCA399E"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Akreditovaný seminář, prosit</w:t>
            </w:r>
          </w:p>
        </w:tc>
      </w:tr>
      <w:tr w:rsidR="004922C6" w:rsidRPr="004922C6" w14:paraId="3B348959"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A3597E"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Google dokumenty</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52AD0F90" w14:textId="52194E76" w:rsidR="004922C6" w:rsidRPr="004922C6" w:rsidRDefault="002063D8" w:rsidP="004922C6">
            <w:pPr>
              <w:spacing w:before="0" w:after="0" w:line="240" w:lineRule="auto"/>
              <w:jc w:val="center"/>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 xml:space="preserve">Seminář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43AEA8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343B6A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5</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7C3D3D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EA242D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31EBB968" w14:textId="238C0154"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Akreditovaný seminář, prosit</w:t>
            </w:r>
          </w:p>
        </w:tc>
      </w:tr>
      <w:tr w:rsidR="004922C6" w:rsidRPr="004922C6" w14:paraId="70AF2E61"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85E882"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Zahraniční pedagogové</w:t>
            </w:r>
          </w:p>
        </w:tc>
        <w:tc>
          <w:tcPr>
            <w:tcW w:w="850" w:type="dxa"/>
            <w:tcBorders>
              <w:top w:val="nil"/>
              <w:left w:val="nil"/>
              <w:bottom w:val="single" w:sz="4" w:space="0" w:color="auto"/>
              <w:right w:val="single" w:sz="4" w:space="0" w:color="auto"/>
            </w:tcBorders>
            <w:shd w:val="clear" w:color="auto" w:fill="FFEECA" w:themeFill="accent4" w:themeFillTint="33"/>
            <w:noWrap/>
            <w:vAlign w:val="bottom"/>
            <w:hideMark/>
          </w:tcPr>
          <w:p w14:paraId="5135A083" w14:textId="3AFE97A2"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Promo</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15BA0E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0338733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7A7FE4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2D2138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044F672" w14:textId="6992D4AE"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zahraničních učitelek erasmus?</w:t>
            </w:r>
          </w:p>
        </w:tc>
      </w:tr>
      <w:tr w:rsidR="004922C6" w:rsidRPr="004922C6" w14:paraId="0A207B42"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933D93" w14:textId="2E31A7BE"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4.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2AADD558" w14:textId="02403FCA"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9DE597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24</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21C56C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438AFA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DB7AAC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3A207475" w14:textId="0E99D815"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prosit, rr, pasco, 3d tisk</w:t>
            </w:r>
          </w:p>
        </w:tc>
      </w:tr>
      <w:tr w:rsidR="004922C6" w:rsidRPr="004922C6" w14:paraId="04BF8790"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2542C9" w14:textId="1DB5C639"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B</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7F7FC825" w14:textId="544D99D4"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42E3D4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28</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5CF2E1E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CD2465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9E08FF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17006215" w14:textId="3D5FB738"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prosit, rr, robotika</w:t>
            </w:r>
          </w:p>
        </w:tc>
      </w:tr>
      <w:tr w:rsidR="004922C6" w:rsidRPr="004922C6" w14:paraId="3804FF36"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C0612D" w14:textId="7D6364AE"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Tablety ipad</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695CC839" w14:textId="370E97EB" w:rsidR="004922C6" w:rsidRPr="004922C6" w:rsidRDefault="002063D8" w:rsidP="004922C6">
            <w:pPr>
              <w:spacing w:before="0" w:after="0" w:line="240" w:lineRule="auto"/>
              <w:jc w:val="center"/>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 xml:space="preserve">Seminář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77A1A7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256D07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9</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788B27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233200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3E615BA1" w14:textId="7F9122D8"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Akreditovaný seminář, prosit</w:t>
            </w:r>
          </w:p>
        </w:tc>
      </w:tr>
      <w:tr w:rsidR="004922C6" w:rsidRPr="004922C6" w14:paraId="00EC2AEB"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BF9EA6" w14:textId="6469C73B"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Tablety ipad</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7C360C96" w14:textId="229D3E6A" w:rsidR="004922C6" w:rsidRPr="004922C6" w:rsidRDefault="002063D8" w:rsidP="004922C6">
            <w:pPr>
              <w:spacing w:before="0" w:after="0" w:line="240" w:lineRule="auto"/>
              <w:jc w:val="center"/>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 xml:space="preserve">Seminář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08DBED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8E0258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4</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A0CDF4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ADE467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C42FCE2" w14:textId="6E7394FC"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Akreditovaný seminář, prosit</w:t>
            </w:r>
          </w:p>
        </w:tc>
      </w:tr>
      <w:tr w:rsidR="004922C6" w:rsidRPr="004922C6" w14:paraId="36748917"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37316A" w14:textId="5D4431F2"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1.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036FAA9F" w14:textId="6B40D46D"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DF13F3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25</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5B124C2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800A96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C70569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7CB7E90D" w14:textId="0A132AE1"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prosit, d&amp;d, rr</w:t>
            </w:r>
          </w:p>
        </w:tc>
      </w:tr>
      <w:tr w:rsidR="004922C6" w:rsidRPr="004922C6" w14:paraId="0529396F"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BC0A74" w14:textId="6C67CD58"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11.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5BE9C879" w14:textId="69153F0E"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2BCBCF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18</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0DAA6F5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E7DBF4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92112B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4D7C83B" w14:textId="5D7EAB72"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prosit, d&amp;d, bluebot</w:t>
            </w:r>
          </w:p>
        </w:tc>
      </w:tr>
      <w:tr w:rsidR="004922C6" w:rsidRPr="004922C6" w14:paraId="217B795F"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8CFB11" w14:textId="0A19C88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2.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5088874D" w14:textId="310FEB4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0BB83C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25</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54BBCF0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401EF9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9509E7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4DB05D4" w14:textId="070F68FF"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prosit, pasco, 3d, robotika</w:t>
            </w:r>
          </w:p>
        </w:tc>
      </w:tr>
      <w:tr w:rsidR="004922C6" w:rsidRPr="004922C6" w14:paraId="2145E58E"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EC05CF" w14:textId="08655D16"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22.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31A796F0" w14:textId="48583B1B"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5564CA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17</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5AC6955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F5C87D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BD5383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6DDBB89A" w14:textId="69472886"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prosit, lego, mbot</w:t>
            </w:r>
          </w:p>
        </w:tc>
      </w:tr>
      <w:tr w:rsidR="004922C6" w:rsidRPr="004922C6" w14:paraId="789B0709"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844AEF" w14:textId="2163459F"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4.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1B3B7E34" w14:textId="692C095C"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465606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19</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502FAB7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FD153C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C882D4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7F3D9571" w14:textId="35A11ED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prosit, pasco (minerály), d&amp;d</w:t>
            </w:r>
          </w:p>
        </w:tc>
      </w:tr>
      <w:tr w:rsidR="004922C6" w:rsidRPr="004922C6" w14:paraId="14E61A63"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69CF31" w14:textId="5F38CE7A"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14.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CCCFF"/>
            <w:noWrap/>
            <w:vAlign w:val="bottom"/>
            <w:hideMark/>
          </w:tcPr>
          <w:p w14:paraId="6C3E6C6E" w14:textId="090BAECB"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Výuka</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1D2ABE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18</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A188A3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A7B31A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32CAD3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63FDA66A" w14:textId="6EF66B0A"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Výuka scratchjr</w:t>
            </w:r>
          </w:p>
        </w:tc>
      </w:tr>
      <w:tr w:rsidR="004922C6" w:rsidRPr="004922C6" w14:paraId="6CD7D686"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8F0554" w14:textId="7D262BA5"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lastRenderedPageBreak/>
              <w:t xml:space="preserve">33.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3BCC5EA7" w14:textId="61F2993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A57FF2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22</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0CE4C79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FC919A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0EA384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547D7AAB" w14:textId="3E0A9650"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Robotika</w:t>
            </w:r>
          </w:p>
        </w:tc>
      </w:tr>
      <w:tr w:rsidR="004922C6" w:rsidRPr="004922C6" w14:paraId="3B565242"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4DBBCE" w14:textId="1702B33A"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14.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542AA1AE" w14:textId="5273CB19"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28973D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26</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6E2ED57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5BF99C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27A977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6412ABD1" w14:textId="1617E455"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prosit, d&amp;d, bluebot, rr</w:t>
            </w:r>
          </w:p>
        </w:tc>
      </w:tr>
      <w:tr w:rsidR="004922C6" w:rsidRPr="004922C6" w14:paraId="53AD0CAF"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9E85F0" w14:textId="3B2FC998"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26.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518551D4" w14:textId="5C73F31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2A125C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B33357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697A8F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33B0C0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7B49A788" w14:textId="5C78F726"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 google disk</w:t>
            </w:r>
          </w:p>
        </w:tc>
      </w:tr>
      <w:tr w:rsidR="004922C6" w:rsidRPr="004922C6" w14:paraId="6F1C3854"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CC6E37" w14:textId="743B6860"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21.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2DAD0940" w14:textId="742E8E81"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r w:rsidR="00FE7038">
              <w:rPr>
                <w:rFonts w:ascii="Calibri" w:eastAsia="Times New Roman" w:hAnsi="Calibri" w:cs="Calibri"/>
                <w:color w:val="000000"/>
                <w:sz w:val="20"/>
                <w:szCs w:val="22"/>
                <w:lang w:eastAsia="cs-CZ"/>
              </w:rPr>
              <w:t xml:space="preserve">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248AAD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8CF356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041745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A18C3A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33160720" w14:textId="7FBE2CAA"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Tablety android, akreditovaný seminář, prosit</w:t>
            </w:r>
          </w:p>
        </w:tc>
      </w:tr>
      <w:tr w:rsidR="004922C6" w:rsidRPr="004922C6" w14:paraId="5337A857"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A9E953" w14:textId="36DA415D"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14.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1968E3E8" w14:textId="557EC24F"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7FBEB1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24</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4676807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B2BF88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0EB1B7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6891001" w14:textId="1016AC06"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prosit</w:t>
            </w:r>
          </w:p>
        </w:tc>
      </w:tr>
      <w:tr w:rsidR="004922C6" w:rsidRPr="004922C6" w14:paraId="68D708AE"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41F15E" w14:textId="1BEB2985"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1.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11D55BDF" w14:textId="20932847" w:rsidR="004922C6" w:rsidRPr="004922C6" w:rsidRDefault="002063D8" w:rsidP="004922C6">
            <w:pPr>
              <w:spacing w:before="0" w:after="0" w:line="240" w:lineRule="auto"/>
              <w:jc w:val="center"/>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 xml:space="preserve">Seminář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13240B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3FEAA4D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7C2DAE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9554B2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5830F294" w14:textId="596926B5"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Google disk, akreditovaný seminář, prosit</w:t>
            </w:r>
          </w:p>
        </w:tc>
      </w:tr>
      <w:tr w:rsidR="004922C6" w:rsidRPr="004922C6" w14:paraId="4CBDD882"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74F127" w14:textId="01A5F8DD"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MŠ</w:t>
            </w:r>
            <w:r w:rsidR="004922C6" w:rsidRPr="004922C6">
              <w:rPr>
                <w:rFonts w:ascii="Calibri" w:eastAsia="Times New Roman" w:hAnsi="Calibri" w:cs="Calibri"/>
                <w:color w:val="000000"/>
                <w:sz w:val="20"/>
                <w:szCs w:val="22"/>
                <w:lang w:eastAsia="cs-CZ"/>
              </w:rPr>
              <w:t xml:space="preserve"> s vadou zraku a řeči</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4D5414E6" w14:textId="23458BB6"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DB28A1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17</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356808E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4</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329F4A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B9CBFF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377CE083" w14:textId="26176E0C"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Stolek, bluebot, d&amp;d</w:t>
            </w:r>
          </w:p>
        </w:tc>
      </w:tr>
      <w:tr w:rsidR="004922C6" w:rsidRPr="004922C6" w14:paraId="47AD927D"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27C1AE" w14:textId="717181C6"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ZŠ</w:t>
            </w:r>
            <w:r w:rsidR="004922C6" w:rsidRPr="004922C6">
              <w:rPr>
                <w:rFonts w:ascii="Calibri" w:eastAsia="Times New Roman" w:hAnsi="Calibri" w:cs="Calibri"/>
                <w:color w:val="000000"/>
                <w:sz w:val="20"/>
                <w:szCs w:val="22"/>
                <w:lang w:eastAsia="cs-CZ"/>
              </w:rPr>
              <w:t xml:space="preserve"> božkov</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523DEA81" w14:textId="7C83B96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C5A3CD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CDCE61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174B07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4A38FF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1D6C76E" w14:textId="373376AA"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Blue-bot, dash</w:t>
            </w:r>
          </w:p>
        </w:tc>
      </w:tr>
      <w:tr w:rsidR="004922C6" w:rsidRPr="004922C6" w14:paraId="02DA1752"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D9A2D8" w14:textId="690056EE"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33.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004925B8" w14:textId="2151B784"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138B0E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17</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46E6619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F3A820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29B1DF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3DA256A" w14:textId="52945BE9"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3d tisk, nao, d&amp;d</w:t>
            </w:r>
          </w:p>
        </w:tc>
      </w:tr>
      <w:tr w:rsidR="004922C6" w:rsidRPr="004922C6" w14:paraId="330BD2BA"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BD6708" w14:textId="573E9691"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Vu3v </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142640E7" w14:textId="3BE85151"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Senioři</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A94A1B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530CE93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15B011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B4589F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5CA0AC5" w14:textId="2615970E"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Promoce v aule čzu pef v praze</w:t>
            </w:r>
          </w:p>
        </w:tc>
      </w:tr>
      <w:tr w:rsidR="004922C6" w:rsidRPr="004922C6" w14:paraId="7B7D024D"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9FF505" w14:textId="23A42ADC"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70. </w:t>
            </w:r>
            <w:r w:rsidR="00E02847">
              <w:rPr>
                <w:rFonts w:ascii="Calibri" w:eastAsia="Times New Roman" w:hAnsi="Calibri" w:cs="Calibri"/>
                <w:color w:val="000000"/>
                <w:sz w:val="20"/>
                <w:szCs w:val="22"/>
                <w:lang w:eastAsia="cs-CZ"/>
              </w:rPr>
              <w:t>MŠ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7E87BDA5" w14:textId="07593153"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883544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25</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21462DC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C57AF7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AF2751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7281E00B" w14:textId="5CE67410"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Stolek, rr, bluebot</w:t>
            </w:r>
          </w:p>
        </w:tc>
      </w:tr>
      <w:tr w:rsidR="004922C6" w:rsidRPr="004922C6" w14:paraId="3CEA5209"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CE2B01" w14:textId="5539DCD8"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Vu3v </w:t>
            </w:r>
          </w:p>
        </w:tc>
        <w:tc>
          <w:tcPr>
            <w:tcW w:w="850" w:type="dxa"/>
            <w:tcBorders>
              <w:top w:val="nil"/>
              <w:left w:val="nil"/>
              <w:bottom w:val="single" w:sz="4" w:space="0" w:color="auto"/>
              <w:right w:val="single" w:sz="4" w:space="0" w:color="auto"/>
            </w:tcBorders>
            <w:shd w:val="clear" w:color="auto" w:fill="FFC6D7" w:themeFill="accent5" w:themeFillTint="33"/>
            <w:noWrap/>
            <w:vAlign w:val="bottom"/>
            <w:hideMark/>
          </w:tcPr>
          <w:p w14:paraId="51546F8C" w14:textId="7A4A72DB"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Senioři</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F4831D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FABDE3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F79B6A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B61257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58E74FB9" w14:textId="4D9B3A61"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Závěrečný seminář k ukončení letního semestru (klatovy)</w:t>
            </w:r>
          </w:p>
        </w:tc>
      </w:tr>
      <w:tr w:rsidR="004922C6" w:rsidRPr="004922C6" w14:paraId="70B6919F"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59F758" w14:textId="0B8A64B5"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B</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0A7296CE" w14:textId="6A730BF0"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9101A4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27</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29CCED8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5C16F2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8D1B82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091B417" w14:textId="779DBC09"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Dash, rr, </w:t>
            </w:r>
          </w:p>
        </w:tc>
      </w:tr>
      <w:tr w:rsidR="004922C6" w:rsidRPr="004922C6" w14:paraId="7B6BFE02"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FD749B" w14:textId="38E039AB"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26.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646F1647" w14:textId="7B4360F1"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4B695E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25</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3BA2BA2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CCB68B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27C2CE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0D4B68D" w14:textId="6C43A4CA"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Rr, stolek, bluebot</w:t>
            </w:r>
          </w:p>
        </w:tc>
      </w:tr>
      <w:tr w:rsidR="004922C6" w:rsidRPr="004922C6" w14:paraId="50947F7C"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FC9B2B" w14:textId="65019F08"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4.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0DD9C386" w14:textId="67055634"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62EABB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26</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77F7D7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0FD890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97FF94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D8A6012" w14:textId="7777777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r>
      <w:tr w:rsidR="004922C6" w:rsidRPr="004922C6" w14:paraId="0816ABE1"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EB95EE" w14:textId="2A0A5DA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Benešova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47E3BC27" w14:textId="473B4489"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6B6053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25</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0FF257F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F262BF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670D51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1AC3FC1" w14:textId="7777777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r>
      <w:tr w:rsidR="004922C6" w:rsidRPr="004922C6" w14:paraId="21D3E7FF"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CC8544" w14:textId="77777777" w:rsidR="004922C6" w:rsidRPr="004922C6" w:rsidRDefault="004922C6" w:rsidP="00FE7038">
            <w:pPr>
              <w:spacing w:before="0" w:after="0" w:line="240" w:lineRule="auto"/>
              <w:jc w:val="left"/>
              <w:rPr>
                <w:rFonts w:ascii="Calibri" w:eastAsia="Times New Roman" w:hAnsi="Calibri" w:cs="Calibri"/>
                <w:i/>
                <w:iCs/>
                <w:color w:val="000000"/>
                <w:sz w:val="20"/>
                <w:szCs w:val="22"/>
                <w:lang w:eastAsia="cs-CZ"/>
              </w:rPr>
            </w:pPr>
            <w:r w:rsidRPr="004922C6">
              <w:rPr>
                <w:rFonts w:ascii="Calibri" w:eastAsia="Times New Roman" w:hAnsi="Calibri" w:cs="Calibri"/>
                <w:i/>
                <w:iCs/>
                <w:color w:val="000000"/>
                <w:sz w:val="20"/>
                <w:szCs w:val="22"/>
                <w:lang w:eastAsia="cs-CZ"/>
              </w:rPr>
              <w:t>Dronfest</w:t>
            </w:r>
          </w:p>
        </w:tc>
        <w:tc>
          <w:tcPr>
            <w:tcW w:w="850" w:type="dxa"/>
            <w:tcBorders>
              <w:top w:val="nil"/>
              <w:left w:val="nil"/>
              <w:bottom w:val="single" w:sz="4" w:space="0" w:color="auto"/>
              <w:right w:val="single" w:sz="4" w:space="0" w:color="auto"/>
            </w:tcBorders>
            <w:shd w:val="clear" w:color="auto" w:fill="FFEECA" w:themeFill="accent4" w:themeFillTint="33"/>
            <w:noWrap/>
            <w:vAlign w:val="bottom"/>
            <w:hideMark/>
          </w:tcPr>
          <w:p w14:paraId="09217A31" w14:textId="552A760F" w:rsidR="004922C6" w:rsidRPr="004922C6" w:rsidRDefault="004922C6" w:rsidP="004922C6">
            <w:pPr>
              <w:spacing w:before="0" w:after="0" w:line="240" w:lineRule="auto"/>
              <w:jc w:val="center"/>
              <w:rPr>
                <w:rFonts w:ascii="Calibri" w:eastAsia="Times New Roman" w:hAnsi="Calibri" w:cs="Calibri"/>
                <w:i/>
                <w:iCs/>
                <w:color w:val="000000"/>
                <w:sz w:val="20"/>
                <w:szCs w:val="22"/>
                <w:lang w:eastAsia="cs-CZ"/>
              </w:rPr>
            </w:pPr>
            <w:r w:rsidRPr="004922C6">
              <w:rPr>
                <w:rFonts w:ascii="Calibri" w:eastAsia="Times New Roman" w:hAnsi="Calibri" w:cs="Calibri"/>
                <w:i/>
                <w:iCs/>
                <w:color w:val="000000"/>
                <w:sz w:val="20"/>
                <w:szCs w:val="22"/>
                <w:lang w:eastAsia="cs-CZ"/>
              </w:rPr>
              <w:t>Promo</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4596046" w14:textId="77777777" w:rsidR="004922C6" w:rsidRPr="004922C6" w:rsidRDefault="004922C6" w:rsidP="004922C6">
            <w:pPr>
              <w:spacing w:before="0" w:after="0" w:line="240" w:lineRule="auto"/>
              <w:jc w:val="center"/>
              <w:rPr>
                <w:rFonts w:ascii="Calibri" w:eastAsia="Times New Roman" w:hAnsi="Calibri" w:cs="Calibri"/>
                <w:i/>
                <w:iCs/>
                <w:color w:val="000000"/>
                <w:sz w:val="20"/>
                <w:szCs w:val="22"/>
                <w:lang w:eastAsia="cs-CZ"/>
              </w:rPr>
            </w:pPr>
            <w:r w:rsidRPr="004922C6">
              <w:rPr>
                <w:rFonts w:ascii="Calibri" w:eastAsia="Times New Roman" w:hAnsi="Calibri" w:cs="Calibri"/>
                <w:i/>
                <w:iCs/>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53CF394A" w14:textId="77777777" w:rsidR="004922C6" w:rsidRPr="004922C6" w:rsidRDefault="004922C6" w:rsidP="004922C6">
            <w:pPr>
              <w:spacing w:before="0" w:after="0" w:line="240" w:lineRule="auto"/>
              <w:jc w:val="center"/>
              <w:rPr>
                <w:rFonts w:ascii="Calibri" w:eastAsia="Times New Roman" w:hAnsi="Calibri" w:cs="Calibri"/>
                <w:i/>
                <w:iCs/>
                <w:color w:val="000000"/>
                <w:sz w:val="20"/>
                <w:szCs w:val="22"/>
                <w:lang w:eastAsia="cs-CZ"/>
              </w:rPr>
            </w:pPr>
            <w:r w:rsidRPr="004922C6">
              <w:rPr>
                <w:rFonts w:ascii="Calibri" w:eastAsia="Times New Roman" w:hAnsi="Calibri" w:cs="Calibri"/>
                <w:i/>
                <w:iCs/>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FD5C03F" w14:textId="77777777" w:rsidR="004922C6" w:rsidRPr="004922C6" w:rsidRDefault="004922C6" w:rsidP="004922C6">
            <w:pPr>
              <w:spacing w:before="0" w:after="0" w:line="240" w:lineRule="auto"/>
              <w:jc w:val="center"/>
              <w:rPr>
                <w:rFonts w:ascii="Calibri" w:eastAsia="Times New Roman" w:hAnsi="Calibri" w:cs="Calibri"/>
                <w:i/>
                <w:iCs/>
                <w:color w:val="000000"/>
                <w:sz w:val="20"/>
                <w:szCs w:val="22"/>
                <w:lang w:eastAsia="cs-CZ"/>
              </w:rPr>
            </w:pPr>
            <w:r w:rsidRPr="004922C6">
              <w:rPr>
                <w:rFonts w:ascii="Calibri" w:eastAsia="Times New Roman" w:hAnsi="Calibri" w:cs="Calibri"/>
                <w:i/>
                <w:iCs/>
                <w:color w:val="000000"/>
                <w:sz w:val="20"/>
                <w:szCs w:val="22"/>
                <w:lang w:eastAsia="cs-CZ"/>
              </w:rPr>
              <w:t>1000</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63D0E19" w14:textId="77777777" w:rsidR="004922C6" w:rsidRPr="004922C6" w:rsidRDefault="004922C6" w:rsidP="004922C6">
            <w:pPr>
              <w:spacing w:before="0" w:after="0" w:line="240" w:lineRule="auto"/>
              <w:jc w:val="center"/>
              <w:rPr>
                <w:rFonts w:ascii="Calibri" w:eastAsia="Times New Roman" w:hAnsi="Calibri" w:cs="Calibri"/>
                <w:i/>
                <w:iCs/>
                <w:color w:val="000000"/>
                <w:sz w:val="20"/>
                <w:szCs w:val="22"/>
                <w:lang w:eastAsia="cs-CZ"/>
              </w:rPr>
            </w:pPr>
            <w:r w:rsidRPr="004922C6">
              <w:rPr>
                <w:rFonts w:ascii="Calibri" w:eastAsia="Times New Roman" w:hAnsi="Calibri" w:cs="Calibri"/>
                <w:i/>
                <w:iCs/>
                <w:color w:val="000000"/>
                <w:sz w:val="20"/>
                <w:szCs w:val="22"/>
                <w:lang w:eastAsia="cs-CZ"/>
              </w:rPr>
              <w:t>9</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7F52AD6B" w14:textId="7025F363" w:rsidR="004922C6" w:rsidRPr="004922C6" w:rsidRDefault="004922C6" w:rsidP="004922C6">
            <w:pPr>
              <w:spacing w:before="0" w:after="0" w:line="240" w:lineRule="auto"/>
              <w:jc w:val="left"/>
              <w:rPr>
                <w:rFonts w:ascii="Calibri" w:eastAsia="Times New Roman" w:hAnsi="Calibri" w:cs="Calibri"/>
                <w:i/>
                <w:iCs/>
                <w:color w:val="000000"/>
                <w:sz w:val="20"/>
                <w:szCs w:val="22"/>
                <w:lang w:eastAsia="cs-CZ"/>
              </w:rPr>
            </w:pPr>
            <w:r w:rsidRPr="004922C6">
              <w:rPr>
                <w:rFonts w:ascii="Calibri" w:eastAsia="Times New Roman" w:hAnsi="Calibri" w:cs="Calibri"/>
                <w:i/>
                <w:iCs/>
                <w:color w:val="000000"/>
                <w:sz w:val="20"/>
                <w:szCs w:val="22"/>
                <w:lang w:eastAsia="cs-CZ"/>
              </w:rPr>
              <w:t>Doprovodný program</w:t>
            </w:r>
          </w:p>
        </w:tc>
      </w:tr>
      <w:tr w:rsidR="004922C6" w:rsidRPr="004922C6" w14:paraId="7B713E3F"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77DA82" w14:textId="77777777" w:rsidR="004922C6" w:rsidRPr="004922C6" w:rsidRDefault="004922C6" w:rsidP="00FE7038">
            <w:pPr>
              <w:spacing w:before="0" w:after="0" w:line="240" w:lineRule="auto"/>
              <w:jc w:val="left"/>
              <w:rPr>
                <w:rFonts w:ascii="Calibri" w:eastAsia="Times New Roman" w:hAnsi="Calibri" w:cs="Calibri"/>
                <w:i/>
                <w:iCs/>
                <w:color w:val="000000"/>
                <w:sz w:val="20"/>
                <w:szCs w:val="22"/>
                <w:lang w:eastAsia="cs-CZ"/>
              </w:rPr>
            </w:pPr>
            <w:r w:rsidRPr="004922C6">
              <w:rPr>
                <w:rFonts w:ascii="Calibri" w:eastAsia="Times New Roman" w:hAnsi="Calibri" w:cs="Calibri"/>
                <w:i/>
                <w:iCs/>
                <w:color w:val="000000"/>
                <w:sz w:val="20"/>
                <w:szCs w:val="22"/>
                <w:lang w:eastAsia="cs-CZ"/>
              </w:rPr>
              <w:t>Den dětí</w:t>
            </w:r>
          </w:p>
        </w:tc>
        <w:tc>
          <w:tcPr>
            <w:tcW w:w="850" w:type="dxa"/>
            <w:tcBorders>
              <w:top w:val="nil"/>
              <w:left w:val="nil"/>
              <w:bottom w:val="single" w:sz="4" w:space="0" w:color="auto"/>
              <w:right w:val="single" w:sz="4" w:space="0" w:color="auto"/>
            </w:tcBorders>
            <w:shd w:val="clear" w:color="auto" w:fill="FFEECA" w:themeFill="accent4" w:themeFillTint="33"/>
            <w:noWrap/>
            <w:vAlign w:val="bottom"/>
            <w:hideMark/>
          </w:tcPr>
          <w:p w14:paraId="660681E5" w14:textId="72A0098A" w:rsidR="004922C6" w:rsidRPr="004922C6" w:rsidRDefault="004922C6" w:rsidP="004922C6">
            <w:pPr>
              <w:spacing w:before="0" w:after="0" w:line="240" w:lineRule="auto"/>
              <w:jc w:val="center"/>
              <w:rPr>
                <w:rFonts w:ascii="Calibri" w:eastAsia="Times New Roman" w:hAnsi="Calibri" w:cs="Calibri"/>
                <w:i/>
                <w:iCs/>
                <w:color w:val="000000"/>
                <w:sz w:val="20"/>
                <w:szCs w:val="22"/>
                <w:lang w:eastAsia="cs-CZ"/>
              </w:rPr>
            </w:pPr>
            <w:r w:rsidRPr="004922C6">
              <w:rPr>
                <w:rFonts w:ascii="Calibri" w:eastAsia="Times New Roman" w:hAnsi="Calibri" w:cs="Calibri"/>
                <w:i/>
                <w:iCs/>
                <w:color w:val="000000"/>
                <w:sz w:val="20"/>
                <w:szCs w:val="22"/>
                <w:lang w:eastAsia="cs-CZ"/>
              </w:rPr>
              <w:t>Promo</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2B211C6" w14:textId="77777777" w:rsidR="004922C6" w:rsidRPr="004922C6" w:rsidRDefault="004922C6" w:rsidP="004922C6">
            <w:pPr>
              <w:spacing w:before="0" w:after="0" w:line="240" w:lineRule="auto"/>
              <w:jc w:val="center"/>
              <w:rPr>
                <w:rFonts w:ascii="Calibri" w:eastAsia="Times New Roman" w:hAnsi="Calibri" w:cs="Calibri"/>
                <w:i/>
                <w:iCs/>
                <w:color w:val="000000"/>
                <w:sz w:val="20"/>
                <w:szCs w:val="22"/>
                <w:lang w:eastAsia="cs-CZ"/>
              </w:rPr>
            </w:pPr>
            <w:r w:rsidRPr="004922C6">
              <w:rPr>
                <w:rFonts w:ascii="Calibri" w:eastAsia="Times New Roman" w:hAnsi="Calibri" w:cs="Calibri"/>
                <w:i/>
                <w:iCs/>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24609BC5" w14:textId="77777777" w:rsidR="004922C6" w:rsidRPr="004922C6" w:rsidRDefault="004922C6" w:rsidP="004922C6">
            <w:pPr>
              <w:spacing w:before="0" w:after="0" w:line="240" w:lineRule="auto"/>
              <w:jc w:val="center"/>
              <w:rPr>
                <w:rFonts w:ascii="Calibri" w:eastAsia="Times New Roman" w:hAnsi="Calibri" w:cs="Calibri"/>
                <w:i/>
                <w:iCs/>
                <w:color w:val="000000"/>
                <w:sz w:val="20"/>
                <w:szCs w:val="22"/>
                <w:lang w:eastAsia="cs-CZ"/>
              </w:rPr>
            </w:pPr>
            <w:r w:rsidRPr="004922C6">
              <w:rPr>
                <w:rFonts w:ascii="Calibri" w:eastAsia="Times New Roman" w:hAnsi="Calibri" w:cs="Calibri"/>
                <w:i/>
                <w:iCs/>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94488F1" w14:textId="77777777" w:rsidR="004922C6" w:rsidRPr="004922C6" w:rsidRDefault="004922C6" w:rsidP="004922C6">
            <w:pPr>
              <w:spacing w:before="0" w:after="0" w:line="240" w:lineRule="auto"/>
              <w:jc w:val="center"/>
              <w:rPr>
                <w:rFonts w:ascii="Calibri" w:eastAsia="Times New Roman" w:hAnsi="Calibri" w:cs="Calibri"/>
                <w:i/>
                <w:iCs/>
                <w:color w:val="000000"/>
                <w:sz w:val="20"/>
                <w:szCs w:val="22"/>
                <w:lang w:eastAsia="cs-CZ"/>
              </w:rPr>
            </w:pPr>
            <w:r w:rsidRPr="004922C6">
              <w:rPr>
                <w:rFonts w:ascii="Calibri" w:eastAsia="Times New Roman" w:hAnsi="Calibri" w:cs="Calibri"/>
                <w:i/>
                <w:iCs/>
                <w:color w:val="000000"/>
                <w:sz w:val="20"/>
                <w:szCs w:val="22"/>
                <w:lang w:eastAsia="cs-CZ"/>
              </w:rPr>
              <w:t>1000</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5465E1E" w14:textId="77777777" w:rsidR="004922C6" w:rsidRPr="004922C6" w:rsidRDefault="004922C6" w:rsidP="004922C6">
            <w:pPr>
              <w:spacing w:before="0" w:after="0" w:line="240" w:lineRule="auto"/>
              <w:jc w:val="center"/>
              <w:rPr>
                <w:rFonts w:ascii="Calibri" w:eastAsia="Times New Roman" w:hAnsi="Calibri" w:cs="Calibri"/>
                <w:i/>
                <w:iCs/>
                <w:color w:val="000000"/>
                <w:sz w:val="20"/>
                <w:szCs w:val="22"/>
                <w:lang w:eastAsia="cs-CZ"/>
              </w:rPr>
            </w:pPr>
            <w:r w:rsidRPr="004922C6">
              <w:rPr>
                <w:rFonts w:ascii="Calibri" w:eastAsia="Times New Roman" w:hAnsi="Calibri" w:cs="Calibri"/>
                <w:i/>
                <w:iCs/>
                <w:color w:val="000000"/>
                <w:sz w:val="20"/>
                <w:szCs w:val="22"/>
                <w:lang w:eastAsia="cs-CZ"/>
              </w:rPr>
              <w:t>9</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37957333" w14:textId="77777777" w:rsidR="004922C6" w:rsidRPr="004922C6" w:rsidRDefault="004922C6" w:rsidP="004922C6">
            <w:pPr>
              <w:spacing w:before="0" w:after="0" w:line="240" w:lineRule="auto"/>
              <w:jc w:val="left"/>
              <w:rPr>
                <w:rFonts w:ascii="Calibri" w:eastAsia="Times New Roman" w:hAnsi="Calibri" w:cs="Calibri"/>
                <w:i/>
                <w:iCs/>
                <w:color w:val="000000"/>
                <w:sz w:val="20"/>
                <w:szCs w:val="22"/>
                <w:lang w:eastAsia="cs-CZ"/>
              </w:rPr>
            </w:pPr>
            <w:r w:rsidRPr="004922C6">
              <w:rPr>
                <w:rFonts w:ascii="Calibri" w:eastAsia="Times New Roman" w:hAnsi="Calibri" w:cs="Calibri"/>
                <w:i/>
                <w:iCs/>
                <w:color w:val="000000"/>
                <w:sz w:val="20"/>
                <w:szCs w:val="22"/>
                <w:lang w:eastAsia="cs-CZ"/>
              </w:rPr>
              <w:t> </w:t>
            </w:r>
          </w:p>
        </w:tc>
      </w:tr>
      <w:tr w:rsidR="004922C6" w:rsidRPr="004922C6" w14:paraId="131B0DC7"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6DE51B"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Neslyšící děti</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0CFB1E25" w14:textId="50B89B8B"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8C0230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24</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E0D404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5</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D67B11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E02B72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1937F768" w14:textId="48BB3029"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pro zájmovou skupinu</w:t>
            </w:r>
          </w:p>
        </w:tc>
      </w:tr>
      <w:tr w:rsidR="004922C6" w:rsidRPr="004922C6" w14:paraId="534BD97F"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EC393A" w14:textId="1DAA8E8E"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26.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745C26CE" w14:textId="0F0253D6"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E49AAA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23</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3B242E8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6196F1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8C7D03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348AFE55" w14:textId="7777777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r>
      <w:tr w:rsidR="004922C6" w:rsidRPr="004922C6" w14:paraId="45FA125B"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E3B614" w14:textId="0FB90F1A"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Finále škrábej, kotě!</w:t>
            </w:r>
          </w:p>
        </w:tc>
        <w:tc>
          <w:tcPr>
            <w:tcW w:w="850" w:type="dxa"/>
            <w:tcBorders>
              <w:top w:val="nil"/>
              <w:left w:val="nil"/>
              <w:bottom w:val="single" w:sz="4" w:space="0" w:color="auto"/>
              <w:right w:val="single" w:sz="4" w:space="0" w:color="auto"/>
            </w:tcBorders>
            <w:shd w:val="clear" w:color="auto" w:fill="FFFFCC"/>
            <w:noWrap/>
            <w:vAlign w:val="bottom"/>
            <w:hideMark/>
          </w:tcPr>
          <w:p w14:paraId="7DCCE80A" w14:textId="10102F72"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Soutěž</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8EED27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9</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3D0D5C2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4940E3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20</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EF3397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53F05502" w14:textId="0038559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Finále soutěže pro děti</w:t>
            </w:r>
          </w:p>
        </w:tc>
      </w:tr>
      <w:tr w:rsidR="004922C6" w:rsidRPr="004922C6" w14:paraId="4EA83172"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9F04BA" w14:textId="2B882C0B"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2.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60851AFA" w14:textId="5C321F89"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D68C6A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26</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6798F83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27714D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D678B8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68603A44" w14:textId="7777777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r>
      <w:tr w:rsidR="004922C6" w:rsidRPr="004922C6" w14:paraId="0C6B7171"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7DCE17" w14:textId="496637EC"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5. </w:t>
            </w:r>
            <w:r w:rsidR="00E02847">
              <w:rPr>
                <w:rFonts w:ascii="Calibri" w:eastAsia="Times New Roman" w:hAnsi="Calibri" w:cs="Calibri"/>
                <w:color w:val="000000"/>
                <w:sz w:val="20"/>
                <w:szCs w:val="22"/>
                <w:lang w:eastAsia="cs-CZ"/>
              </w:rPr>
              <w:t>MŠ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6657FC81" w14:textId="1B2DDAE9"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87ECAE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24</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33A412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CE1609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D432CE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51EDF5C" w14:textId="7777777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r>
      <w:tr w:rsidR="004922C6" w:rsidRPr="004922C6" w14:paraId="647D0517"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EBA531" w14:textId="4411CA0F"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5. </w:t>
            </w:r>
            <w:r w:rsidR="00E02847">
              <w:rPr>
                <w:rFonts w:ascii="Calibri" w:eastAsia="Times New Roman" w:hAnsi="Calibri" w:cs="Calibri"/>
                <w:color w:val="000000"/>
                <w:sz w:val="20"/>
                <w:szCs w:val="22"/>
                <w:lang w:eastAsia="cs-CZ"/>
              </w:rPr>
              <w:t>MŠ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3B2CF190" w14:textId="1FE72233"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63BF3F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24</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050AE54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E09D3F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A1687E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3D68471D" w14:textId="7777777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r>
      <w:tr w:rsidR="004922C6" w:rsidRPr="004922C6" w14:paraId="0875FCDF"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39303A" w14:textId="06CC6E41"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Finále vbu</w:t>
            </w:r>
          </w:p>
        </w:tc>
        <w:tc>
          <w:tcPr>
            <w:tcW w:w="850" w:type="dxa"/>
            <w:tcBorders>
              <w:top w:val="nil"/>
              <w:left w:val="nil"/>
              <w:bottom w:val="single" w:sz="4" w:space="0" w:color="auto"/>
              <w:right w:val="single" w:sz="4" w:space="0" w:color="auto"/>
            </w:tcBorders>
            <w:shd w:val="clear" w:color="auto" w:fill="FFFFCC"/>
            <w:noWrap/>
            <w:vAlign w:val="bottom"/>
            <w:hideMark/>
          </w:tcPr>
          <w:p w14:paraId="4BFBF7FD" w14:textId="1A237826"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Soutěž</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C65735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5</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B07711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789F23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20</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21F169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6DB3093B" w14:textId="690D46A3"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Finále soutěže pro děti</w:t>
            </w:r>
          </w:p>
        </w:tc>
      </w:tr>
      <w:tr w:rsidR="004922C6" w:rsidRPr="004922C6" w14:paraId="0B5A6195"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72A1CC" w14:textId="1EE2C73D"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Exkurze </w:t>
            </w:r>
            <w:r w:rsidR="00E02847">
              <w:rPr>
                <w:rFonts w:ascii="Calibri" w:eastAsia="Times New Roman" w:hAnsi="Calibri" w:cs="Calibri"/>
                <w:color w:val="000000"/>
                <w:sz w:val="20"/>
                <w:szCs w:val="22"/>
                <w:lang w:eastAsia="cs-CZ"/>
              </w:rPr>
              <w:t>ZŠ</w:t>
            </w:r>
            <w:r w:rsidRPr="004922C6">
              <w:rPr>
                <w:rFonts w:ascii="Calibri" w:eastAsia="Times New Roman" w:hAnsi="Calibri" w:cs="Calibri"/>
                <w:color w:val="000000"/>
                <w:sz w:val="20"/>
                <w:szCs w:val="22"/>
                <w:lang w:eastAsia="cs-CZ"/>
              </w:rPr>
              <w:t xml:space="preserve"> újezd</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15B5DE16" w14:textId="5013A7F8"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D15B6B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30</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450EE08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6C832F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957459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14152C8A" w14:textId="7777777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r>
      <w:tr w:rsidR="004922C6" w:rsidRPr="004922C6" w14:paraId="4B58968F"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5E547E" w14:textId="762D2585"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70. </w:t>
            </w:r>
            <w:r w:rsidR="00E02847">
              <w:rPr>
                <w:rFonts w:ascii="Calibri" w:eastAsia="Times New Roman" w:hAnsi="Calibri" w:cs="Calibri"/>
                <w:color w:val="000000"/>
                <w:sz w:val="20"/>
                <w:szCs w:val="22"/>
                <w:lang w:eastAsia="cs-CZ"/>
              </w:rPr>
              <w:t>MŠ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2EDC2491" w14:textId="57C3922D"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E738A6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20</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4191159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5F7087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10CB4A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7F7BCC46" w14:textId="7777777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r>
      <w:tr w:rsidR="004922C6" w:rsidRPr="004922C6" w14:paraId="373B0955"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94D2FA" w14:textId="57986622"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ZŠ</w:t>
            </w:r>
            <w:r w:rsidR="004922C6" w:rsidRPr="004922C6">
              <w:rPr>
                <w:rFonts w:ascii="Calibri" w:eastAsia="Times New Roman" w:hAnsi="Calibri" w:cs="Calibri"/>
                <w:color w:val="000000"/>
                <w:sz w:val="20"/>
                <w:szCs w:val="22"/>
                <w:lang w:eastAsia="cs-CZ"/>
              </w:rPr>
              <w:t>b</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086E914C" w14:textId="52B23453"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4C8C73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18</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5900C3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2321F8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7F1689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13477408" w14:textId="7777777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r>
      <w:tr w:rsidR="004922C6" w:rsidRPr="004922C6" w14:paraId="2D648199"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E1E515" w14:textId="00DC8E0F"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ZŠ</w:t>
            </w:r>
            <w:r w:rsidR="004922C6" w:rsidRPr="004922C6">
              <w:rPr>
                <w:rFonts w:ascii="Calibri" w:eastAsia="Times New Roman" w:hAnsi="Calibri" w:cs="Calibri"/>
                <w:color w:val="000000"/>
                <w:sz w:val="20"/>
                <w:szCs w:val="22"/>
                <w:lang w:eastAsia="cs-CZ"/>
              </w:rPr>
              <w:t xml:space="preserve"> újezd</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6B1E4359" w14:textId="4DDB3A1D"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30A9CC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492C4F7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3F22AC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C60FAC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6F807063" w14:textId="7777777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r>
      <w:tr w:rsidR="004922C6" w:rsidRPr="004922C6" w14:paraId="5BAD6FAF"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CC9956" w14:textId="1CC7EF8C"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ZŠ</w:t>
            </w:r>
            <w:r w:rsidR="004922C6" w:rsidRPr="004922C6">
              <w:rPr>
                <w:rFonts w:ascii="Calibri" w:eastAsia="Times New Roman" w:hAnsi="Calibri" w:cs="Calibri"/>
                <w:color w:val="000000"/>
                <w:sz w:val="20"/>
                <w:szCs w:val="22"/>
                <w:lang w:eastAsia="cs-CZ"/>
              </w:rPr>
              <w:t xml:space="preserve"> újezd, smart notebook</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5B23280C" w14:textId="1CA93CC2"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EC429D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68673B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6</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F117C4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CD8CEE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4869FCE" w14:textId="7777777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r>
      <w:tr w:rsidR="004922C6" w:rsidRPr="004922C6" w14:paraId="2E94E493"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A28237" w14:textId="0FD85DF7"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MŠ</w:t>
            </w:r>
            <w:r w:rsidR="004922C6" w:rsidRPr="004922C6">
              <w:rPr>
                <w:rFonts w:ascii="Calibri" w:eastAsia="Times New Roman" w:hAnsi="Calibri" w:cs="Calibri"/>
                <w:color w:val="000000"/>
                <w:sz w:val="20"/>
                <w:szCs w:val="22"/>
                <w:lang w:eastAsia="cs-CZ"/>
              </w:rPr>
              <w:t xml:space="preserve"> lhota, smart notebook</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206A3234" w14:textId="3C0B96A8"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514AD8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255246E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076AF2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429936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A09A1E8" w14:textId="7777777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r>
      <w:tr w:rsidR="004922C6" w:rsidRPr="004922C6" w14:paraId="6F4C7E19"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11A416" w14:textId="7E4DC2AE"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ZŠ</w:t>
            </w:r>
            <w:r w:rsidR="004922C6" w:rsidRPr="004922C6">
              <w:rPr>
                <w:rFonts w:ascii="Calibri" w:eastAsia="Times New Roman" w:hAnsi="Calibri" w:cs="Calibri"/>
                <w:color w:val="000000"/>
                <w:sz w:val="20"/>
                <w:szCs w:val="22"/>
                <w:lang w:eastAsia="cs-CZ"/>
              </w:rPr>
              <w:t xml:space="preserve"> louny - ukázka cr</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3CD09AD0" w14:textId="1D39F3AA"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9CFE79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27F4776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89490D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6846DD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17637EE" w14:textId="1557FFD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Ukázka cr pro skupinu učitelů (av</w:t>
            </w:r>
            <w:r w:rsidR="00C96948">
              <w:rPr>
                <w:rFonts w:ascii="Calibri" w:eastAsia="Times New Roman" w:hAnsi="Calibri" w:cs="Calibri"/>
                <w:color w:val="000000"/>
                <w:sz w:val="20"/>
                <w:szCs w:val="22"/>
                <w:lang w:eastAsia="cs-CZ"/>
              </w:rPr>
              <w:t> </w:t>
            </w:r>
            <w:r w:rsidRPr="004922C6">
              <w:rPr>
                <w:rFonts w:ascii="Calibri" w:eastAsia="Times New Roman" w:hAnsi="Calibri" w:cs="Calibri"/>
                <w:color w:val="000000"/>
                <w:sz w:val="20"/>
                <w:szCs w:val="22"/>
                <w:lang w:eastAsia="cs-CZ"/>
              </w:rPr>
              <w:t>media)</w:t>
            </w:r>
          </w:p>
        </w:tc>
      </w:tr>
      <w:tr w:rsidR="004922C6" w:rsidRPr="004922C6" w14:paraId="7DAFEF64"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8E80B6" w14:textId="5173302E"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Vernisáž smart city</w:t>
            </w:r>
          </w:p>
        </w:tc>
        <w:tc>
          <w:tcPr>
            <w:tcW w:w="850" w:type="dxa"/>
            <w:tcBorders>
              <w:top w:val="nil"/>
              <w:left w:val="nil"/>
              <w:bottom w:val="single" w:sz="4" w:space="0" w:color="auto"/>
              <w:right w:val="single" w:sz="4" w:space="0" w:color="auto"/>
            </w:tcBorders>
            <w:shd w:val="clear" w:color="auto" w:fill="FFEECA" w:themeFill="accent4" w:themeFillTint="33"/>
            <w:noWrap/>
            <w:vAlign w:val="bottom"/>
            <w:hideMark/>
          </w:tcPr>
          <w:p w14:paraId="49ECBB3B" w14:textId="31287D71"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Promo</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9D79C9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F9F956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834CD3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30</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CB0B30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71D118C3" w14:textId="2028907C"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Stánek na ulici</w:t>
            </w:r>
          </w:p>
        </w:tc>
      </w:tr>
      <w:tr w:rsidR="004922C6" w:rsidRPr="004922C6" w14:paraId="3D0E51DE"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7FC796"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Skvosty s vůní benzínu</w:t>
            </w:r>
          </w:p>
        </w:tc>
        <w:tc>
          <w:tcPr>
            <w:tcW w:w="850" w:type="dxa"/>
            <w:tcBorders>
              <w:top w:val="nil"/>
              <w:left w:val="nil"/>
              <w:bottom w:val="single" w:sz="4" w:space="0" w:color="auto"/>
              <w:right w:val="single" w:sz="4" w:space="0" w:color="auto"/>
            </w:tcBorders>
            <w:shd w:val="clear" w:color="auto" w:fill="FFEECA" w:themeFill="accent4" w:themeFillTint="33"/>
            <w:noWrap/>
            <w:vAlign w:val="bottom"/>
            <w:hideMark/>
          </w:tcPr>
          <w:p w14:paraId="7E18B3DC" w14:textId="40E06A1B"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Promo</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4B8EE1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593BDA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FDF97D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500</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FD0193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9</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D637F10" w14:textId="24607823"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Doprovodný program</w:t>
            </w:r>
          </w:p>
        </w:tc>
      </w:tr>
      <w:tr w:rsidR="004922C6" w:rsidRPr="004922C6" w14:paraId="2B19A4BD"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678F4E"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Dny vědy a tech.</w:t>
            </w:r>
          </w:p>
        </w:tc>
        <w:tc>
          <w:tcPr>
            <w:tcW w:w="850" w:type="dxa"/>
            <w:tcBorders>
              <w:top w:val="nil"/>
              <w:left w:val="nil"/>
              <w:bottom w:val="single" w:sz="4" w:space="0" w:color="auto"/>
              <w:right w:val="single" w:sz="4" w:space="0" w:color="auto"/>
            </w:tcBorders>
            <w:shd w:val="clear" w:color="auto" w:fill="FFEECA" w:themeFill="accent4" w:themeFillTint="33"/>
            <w:noWrap/>
            <w:vAlign w:val="bottom"/>
            <w:hideMark/>
          </w:tcPr>
          <w:p w14:paraId="44F1A57D" w14:textId="6E002742"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Promo</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566737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4667976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F27629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800</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4FD37F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8</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31587F55" w14:textId="6BA1EF68"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Stánek pro veřejnost</w:t>
            </w:r>
          </w:p>
        </w:tc>
      </w:tr>
      <w:tr w:rsidR="004922C6" w:rsidRPr="004922C6" w14:paraId="714B599E"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D1BDBB"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Dny vědy a tech.</w:t>
            </w:r>
          </w:p>
        </w:tc>
        <w:tc>
          <w:tcPr>
            <w:tcW w:w="850" w:type="dxa"/>
            <w:tcBorders>
              <w:top w:val="nil"/>
              <w:left w:val="nil"/>
              <w:bottom w:val="single" w:sz="4" w:space="0" w:color="auto"/>
              <w:right w:val="single" w:sz="4" w:space="0" w:color="auto"/>
            </w:tcBorders>
            <w:shd w:val="clear" w:color="auto" w:fill="FFEECA" w:themeFill="accent4" w:themeFillTint="33"/>
            <w:noWrap/>
            <w:vAlign w:val="bottom"/>
            <w:hideMark/>
          </w:tcPr>
          <w:p w14:paraId="366864F5" w14:textId="0E2E7811"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Promo</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DF5E36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3D22669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BC6D68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800</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6217FF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8</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E370F1C" w14:textId="2B579C44"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Stánek pro veřejnost</w:t>
            </w:r>
          </w:p>
        </w:tc>
      </w:tr>
      <w:tr w:rsidR="004922C6" w:rsidRPr="004922C6" w14:paraId="33BAE3A9"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BA084B" w14:textId="13CA2B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7. </w:t>
            </w:r>
            <w:r w:rsidR="00E02847">
              <w:rPr>
                <w:rFonts w:ascii="Calibri" w:eastAsia="Times New Roman" w:hAnsi="Calibri" w:cs="Calibri"/>
                <w:color w:val="000000"/>
                <w:sz w:val="20"/>
                <w:szCs w:val="22"/>
                <w:lang w:eastAsia="cs-CZ"/>
              </w:rPr>
              <w:t>ZŠ</w:t>
            </w:r>
            <w:r w:rsidRPr="004922C6">
              <w:rPr>
                <w:rFonts w:ascii="Calibri" w:eastAsia="Times New Roman" w:hAnsi="Calibri" w:cs="Calibri"/>
                <w:color w:val="000000"/>
                <w:sz w:val="20"/>
                <w:szCs w:val="22"/>
                <w:lang w:eastAsia="cs-CZ"/>
              </w:rPr>
              <w:t>, ipad</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65DD15DD" w14:textId="3662F8F6" w:rsidR="004922C6" w:rsidRPr="004922C6" w:rsidRDefault="002063D8" w:rsidP="004922C6">
            <w:pPr>
              <w:spacing w:before="0" w:after="0" w:line="240" w:lineRule="auto"/>
              <w:jc w:val="center"/>
              <w:rPr>
                <w:rFonts w:ascii="Calibri" w:eastAsia="Times New Roman" w:hAnsi="Calibri" w:cs="Calibri"/>
                <w:color w:val="000000"/>
                <w:sz w:val="20"/>
                <w:szCs w:val="22"/>
                <w:lang w:eastAsia="cs-CZ"/>
              </w:rPr>
            </w:pPr>
            <w:r w:rsidRPr="0002123F">
              <w:rPr>
                <w:rFonts w:ascii="Calibri" w:eastAsia="Times New Roman" w:hAnsi="Calibri" w:cs="Calibri"/>
                <w:color w:val="000000"/>
                <w:sz w:val="20"/>
                <w:szCs w:val="22"/>
                <w:shd w:val="clear" w:color="auto" w:fill="E8F2DA" w:themeFill="accent3" w:themeFillTint="33"/>
                <w:lang w:eastAsia="cs-CZ"/>
              </w:rPr>
              <w:t>Seminá</w:t>
            </w:r>
            <w:r>
              <w:rPr>
                <w:rFonts w:ascii="Calibri" w:eastAsia="Times New Roman" w:hAnsi="Calibri" w:cs="Calibri"/>
                <w:color w:val="000000"/>
                <w:sz w:val="20"/>
                <w:szCs w:val="22"/>
                <w:lang w:eastAsia="cs-CZ"/>
              </w:rPr>
              <w:t xml:space="preserve">ř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D9C996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2BB6B1C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14</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ACF0EB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47439C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9D96314" w14:textId="53219F31"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Tablety ipad, akreditovaný seminář</w:t>
            </w:r>
          </w:p>
        </w:tc>
      </w:tr>
      <w:tr w:rsidR="004922C6" w:rsidRPr="004922C6" w14:paraId="0B37B6A4"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BCABBA" w14:textId="601AA335"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7. </w:t>
            </w:r>
            <w:r w:rsidR="00E02847">
              <w:rPr>
                <w:rFonts w:ascii="Calibri" w:eastAsia="Times New Roman" w:hAnsi="Calibri" w:cs="Calibri"/>
                <w:color w:val="000000"/>
                <w:sz w:val="20"/>
                <w:szCs w:val="22"/>
                <w:lang w:eastAsia="cs-CZ"/>
              </w:rPr>
              <w:t>ZŠ</w:t>
            </w:r>
            <w:r w:rsidRPr="004922C6">
              <w:rPr>
                <w:rFonts w:ascii="Calibri" w:eastAsia="Times New Roman" w:hAnsi="Calibri" w:cs="Calibri"/>
                <w:color w:val="000000"/>
                <w:sz w:val="20"/>
                <w:szCs w:val="22"/>
                <w:lang w:eastAsia="cs-CZ"/>
              </w:rPr>
              <w:t>, ipad</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1814D68A" w14:textId="7FCC80FD" w:rsidR="004922C6" w:rsidRPr="004922C6" w:rsidRDefault="002063D8" w:rsidP="004922C6">
            <w:pPr>
              <w:spacing w:before="0" w:after="0" w:line="240" w:lineRule="auto"/>
              <w:jc w:val="center"/>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 xml:space="preserve">Seminář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277290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606EA50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6</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FBEA89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056333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5F6E18D" w14:textId="02FD5DA4"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Tablety ipad, akreditovaný seminář</w:t>
            </w:r>
          </w:p>
        </w:tc>
      </w:tr>
      <w:tr w:rsidR="004922C6" w:rsidRPr="004922C6" w14:paraId="2EDA7E24"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6671F0" w14:textId="46E37B7B"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Konference prosit</w:t>
            </w:r>
          </w:p>
        </w:tc>
        <w:tc>
          <w:tcPr>
            <w:tcW w:w="850" w:type="dxa"/>
            <w:tcBorders>
              <w:top w:val="nil"/>
              <w:left w:val="nil"/>
              <w:bottom w:val="single" w:sz="4" w:space="0" w:color="auto"/>
              <w:right w:val="single" w:sz="4" w:space="0" w:color="auto"/>
            </w:tcBorders>
            <w:shd w:val="clear" w:color="auto" w:fill="FFEECA" w:themeFill="accent4" w:themeFillTint="33"/>
            <w:noWrap/>
            <w:vAlign w:val="bottom"/>
            <w:hideMark/>
          </w:tcPr>
          <w:p w14:paraId="3C2E0584" w14:textId="783FB0DE"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Promo</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C96603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3FF5C77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80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2F2F86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E2F5F4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A670FEC" w14:textId="175328F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Přednáška a workshop na konferenci prosit</w:t>
            </w:r>
          </w:p>
        </w:tc>
      </w:tr>
      <w:tr w:rsidR="004922C6" w:rsidRPr="004922C6" w14:paraId="16FF652B"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2607C5" w14:textId="443D81AD"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lastRenderedPageBreak/>
              <w:t xml:space="preserve">13.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4104B821" w14:textId="13057DDE"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D18A03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26</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64C7D3E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118D7B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118C4C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7E40CCD8" w14:textId="101DF86B"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při slavnostním otevření nového cr</w:t>
            </w:r>
          </w:p>
        </w:tc>
      </w:tr>
      <w:tr w:rsidR="004922C6" w:rsidRPr="004922C6" w14:paraId="1DDE6A9F"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D8EF45"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Festival inovace</w:t>
            </w:r>
          </w:p>
        </w:tc>
        <w:tc>
          <w:tcPr>
            <w:tcW w:w="850" w:type="dxa"/>
            <w:tcBorders>
              <w:top w:val="nil"/>
              <w:left w:val="nil"/>
              <w:bottom w:val="single" w:sz="4" w:space="0" w:color="auto"/>
              <w:right w:val="single" w:sz="4" w:space="0" w:color="auto"/>
            </w:tcBorders>
            <w:shd w:val="clear" w:color="auto" w:fill="FFEECA" w:themeFill="accent4" w:themeFillTint="33"/>
            <w:noWrap/>
            <w:vAlign w:val="bottom"/>
            <w:hideMark/>
          </w:tcPr>
          <w:p w14:paraId="4360234D" w14:textId="072C365B"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Promo</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A3716C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0E71363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839D41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300</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D8A56B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8</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F2D7495" w14:textId="69A3D91D"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Stánek na festivalu inovace</w:t>
            </w:r>
          </w:p>
        </w:tc>
      </w:tr>
      <w:tr w:rsidR="004922C6" w:rsidRPr="004922C6" w14:paraId="21B3D496"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AD1E37" w14:textId="73A17A32"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33.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246D169F" w14:textId="0E1E05DD"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809A84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23</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58A8A4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EE8C79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33E1CC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0E23910" w14:textId="4090F61A"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prosit, ale bez podpořených žáků, takže do prositu se nevykazuje</w:t>
            </w:r>
          </w:p>
        </w:tc>
      </w:tr>
      <w:tr w:rsidR="004922C6" w:rsidRPr="004922C6" w14:paraId="026357FC"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EF33B2"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Noc vědců</w:t>
            </w:r>
          </w:p>
        </w:tc>
        <w:tc>
          <w:tcPr>
            <w:tcW w:w="850" w:type="dxa"/>
            <w:tcBorders>
              <w:top w:val="nil"/>
              <w:left w:val="nil"/>
              <w:bottom w:val="single" w:sz="4" w:space="0" w:color="auto"/>
              <w:right w:val="single" w:sz="4" w:space="0" w:color="auto"/>
            </w:tcBorders>
            <w:shd w:val="clear" w:color="auto" w:fill="FFEECA" w:themeFill="accent4" w:themeFillTint="33"/>
            <w:noWrap/>
            <w:vAlign w:val="bottom"/>
            <w:hideMark/>
          </w:tcPr>
          <w:p w14:paraId="159EE5CB" w14:textId="2BA625D6"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Promo</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BE2641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07262A1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E2A3BA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400</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53F5A7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7</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3A7DAD04" w14:textId="2A074C42"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Stánek na noci vědců v tsc</w:t>
            </w:r>
          </w:p>
        </w:tc>
      </w:tr>
      <w:tr w:rsidR="004922C6" w:rsidRPr="004922C6" w14:paraId="7D2E4C67"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3316BE"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Codeweek</w:t>
            </w:r>
          </w:p>
        </w:tc>
        <w:tc>
          <w:tcPr>
            <w:tcW w:w="850" w:type="dxa"/>
            <w:tcBorders>
              <w:top w:val="nil"/>
              <w:left w:val="nil"/>
              <w:bottom w:val="single" w:sz="4" w:space="0" w:color="auto"/>
              <w:right w:val="single" w:sz="4" w:space="0" w:color="auto"/>
            </w:tcBorders>
            <w:shd w:val="clear" w:color="auto" w:fill="FFEECA" w:themeFill="accent4" w:themeFillTint="33"/>
            <w:noWrap/>
            <w:vAlign w:val="bottom"/>
            <w:hideMark/>
          </w:tcPr>
          <w:p w14:paraId="1AFC59B5" w14:textId="66B2D6DC"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Promo</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E0A47B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4B6D7AC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20C6C4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100</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1A2B1E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6</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9903AD9" w14:textId="1CF4F53D"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Workshopy v rámci akce codeweek</w:t>
            </w:r>
          </w:p>
        </w:tc>
      </w:tr>
      <w:tr w:rsidR="004922C6" w:rsidRPr="004922C6" w14:paraId="060A0DAB"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43606BF" w14:textId="00CB528A"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26. </w:t>
            </w:r>
            <w:r w:rsidR="00E02847">
              <w:rPr>
                <w:rFonts w:ascii="Calibri" w:eastAsia="Times New Roman" w:hAnsi="Calibri" w:cs="Calibri"/>
                <w:color w:val="000000"/>
                <w:sz w:val="20"/>
                <w:szCs w:val="22"/>
                <w:lang w:eastAsia="cs-CZ"/>
              </w:rPr>
              <w:t>ZŠ</w:t>
            </w:r>
            <w:r w:rsidRPr="004922C6">
              <w:rPr>
                <w:rFonts w:ascii="Calibri" w:eastAsia="Times New Roman" w:hAnsi="Calibri" w:cs="Calibri"/>
                <w:color w:val="000000"/>
                <w:sz w:val="20"/>
                <w:szCs w:val="22"/>
                <w:lang w:eastAsia="cs-CZ"/>
              </w:rPr>
              <w:t>, pasco</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57ADCCFD" w14:textId="65E25AB0"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19DECA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628C042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0891FD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7967D3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34EEDEB" w14:textId="114686B4"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 nejen pro učitele prosit</w:t>
            </w:r>
          </w:p>
        </w:tc>
      </w:tr>
      <w:tr w:rsidR="004922C6" w:rsidRPr="004922C6" w14:paraId="066E8C0D"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BAFC90" w14:textId="558F9D8F"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11.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02780DED" w14:textId="03BD2AB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2BAFDA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16</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6AA3127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D07712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18D124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C0211B8" w14:textId="5B961DC9"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prosit, dash, bluebot</w:t>
            </w:r>
          </w:p>
        </w:tc>
      </w:tr>
      <w:tr w:rsidR="004922C6" w:rsidRPr="004922C6" w14:paraId="1813943A"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FF77C8" w14:textId="63FB20C8"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Benešova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38A3222D" w14:textId="0876821E"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562EF1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23</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F7C126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5DB2F0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4A89E3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3CAD9D6" w14:textId="1FBB05D1"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Dash, hoc, 3d tisk</w:t>
            </w:r>
          </w:p>
        </w:tc>
      </w:tr>
      <w:tr w:rsidR="004922C6" w:rsidRPr="004922C6" w14:paraId="64F111AF"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2A325D" w14:textId="3ACA5A4E"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Tablety ipad</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67DAE396" w14:textId="2BD8F784"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r w:rsidR="00FE7038">
              <w:rPr>
                <w:rFonts w:ascii="Calibri" w:eastAsia="Times New Roman" w:hAnsi="Calibri" w:cs="Calibri"/>
                <w:color w:val="000000"/>
                <w:sz w:val="20"/>
                <w:szCs w:val="22"/>
                <w:lang w:eastAsia="cs-CZ"/>
              </w:rPr>
              <w:t xml:space="preserve">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359EE7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3C1E70E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6</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6DDF25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BA68B5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7F3D1239" w14:textId="4934A1C5"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Akreditovaný seminář, prosit</w:t>
            </w:r>
          </w:p>
        </w:tc>
      </w:tr>
      <w:tr w:rsidR="004922C6" w:rsidRPr="004922C6" w14:paraId="37B3E9A7"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4065E1" w14:textId="371DDB3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Mbot</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34913385" w14:textId="461E1478"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172336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552BF30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8</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2182FB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4EC1C5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3108BFD4" w14:textId="36C3AF55"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 prosit</w:t>
            </w:r>
          </w:p>
        </w:tc>
      </w:tr>
      <w:tr w:rsidR="004922C6" w:rsidRPr="004922C6" w14:paraId="4B5E9DF9"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178A02" w14:textId="4A0218D5"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Mbot</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7E161623" w14:textId="2FB4365A"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05C2B6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5AF9336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534F5D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BC81EA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74C0B69" w14:textId="259F6B48"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 prosit (vykazovaný pouze 1 učitel)</w:t>
            </w:r>
          </w:p>
        </w:tc>
      </w:tr>
      <w:tr w:rsidR="004922C6" w:rsidRPr="004922C6" w14:paraId="5D62CEA6"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DF49B4" w14:textId="1BB1CEC2"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1.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1C1B359E" w14:textId="4626DCB8"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AE49CD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20</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0F6248B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88C4F1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9C2676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20538DA" w14:textId="6465055F"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 prosit, dash, bluebot</w:t>
            </w:r>
          </w:p>
        </w:tc>
      </w:tr>
      <w:tr w:rsidR="004922C6" w:rsidRPr="004922C6" w14:paraId="3D2C05E7"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9E8CC6" w14:textId="70CC40E9"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17. </w:t>
            </w:r>
            <w:r w:rsidR="00E02847">
              <w:rPr>
                <w:rFonts w:ascii="Calibri" w:eastAsia="Times New Roman" w:hAnsi="Calibri" w:cs="Calibri"/>
                <w:color w:val="000000"/>
                <w:sz w:val="20"/>
                <w:szCs w:val="22"/>
                <w:lang w:eastAsia="cs-CZ"/>
              </w:rPr>
              <w:t>MŠ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078B52F0" w14:textId="0C5CF268"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6F96DD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23</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29F7DB3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4A1044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02ED07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F0064E9" w14:textId="0B807E00"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Stolek, bluebot</w:t>
            </w:r>
          </w:p>
        </w:tc>
      </w:tr>
      <w:tr w:rsidR="004922C6" w:rsidRPr="004922C6" w14:paraId="088C2C8D"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EB3ECA" w14:textId="326E69E9"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17. </w:t>
            </w:r>
            <w:r w:rsidR="00E02847">
              <w:rPr>
                <w:rFonts w:ascii="Calibri" w:eastAsia="Times New Roman" w:hAnsi="Calibri" w:cs="Calibri"/>
                <w:color w:val="000000"/>
                <w:sz w:val="20"/>
                <w:szCs w:val="22"/>
                <w:lang w:eastAsia="cs-CZ"/>
              </w:rPr>
              <w:t>MŠ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47D4BD59" w14:textId="4393D1EF"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770E3B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50DD8C6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E60DF0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558060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5CECEEA6" w14:textId="7777777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r>
      <w:tr w:rsidR="004922C6" w:rsidRPr="004922C6" w14:paraId="31CA5BA6"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95D353" w14:textId="644F3A29"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ZŠ</w:t>
            </w:r>
            <w:r w:rsidR="004922C6" w:rsidRPr="004922C6">
              <w:rPr>
                <w:rFonts w:ascii="Calibri" w:eastAsia="Times New Roman" w:hAnsi="Calibri" w:cs="Calibri"/>
                <w:color w:val="000000"/>
                <w:sz w:val="20"/>
                <w:szCs w:val="22"/>
                <w:lang w:eastAsia="cs-CZ"/>
              </w:rPr>
              <w:t xml:space="preserve"> sluch. Postiž.</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02D8D02D" w14:textId="316128C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2B70A9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531E1E3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5793EC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7693CB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7B4C1B90" w14:textId="7777777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r>
      <w:tr w:rsidR="004922C6" w:rsidRPr="004922C6" w14:paraId="35D4AAE2"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2ABE5B" w14:textId="2701CCFE"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Dokumenty google</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71D574BC" w14:textId="0AD5B946"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r w:rsidR="00FE7038">
              <w:rPr>
                <w:rFonts w:ascii="Calibri" w:eastAsia="Times New Roman" w:hAnsi="Calibri" w:cs="Calibri"/>
                <w:color w:val="000000"/>
                <w:sz w:val="20"/>
                <w:szCs w:val="22"/>
                <w:lang w:eastAsia="cs-CZ"/>
              </w:rPr>
              <w:t xml:space="preserve">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4EC3BA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5B9F43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14</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9DA23A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0961F9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3, 5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7A47F6D1" w14:textId="5029E823"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Akreditovaný seminář, prosit</w:t>
            </w:r>
          </w:p>
        </w:tc>
      </w:tr>
      <w:tr w:rsidR="004922C6" w:rsidRPr="004922C6" w14:paraId="198B3842"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AC7CCA" w14:textId="1BB2DF65"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Tablety ipad</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063C1F50" w14:textId="33632218"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r w:rsidR="00FE7038">
              <w:rPr>
                <w:rFonts w:ascii="Calibri" w:eastAsia="Times New Roman" w:hAnsi="Calibri" w:cs="Calibri"/>
                <w:color w:val="000000"/>
                <w:sz w:val="20"/>
                <w:szCs w:val="22"/>
                <w:lang w:eastAsia="cs-CZ"/>
              </w:rPr>
              <w:t xml:space="preserve">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B89EFF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05C6CD0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7</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6B3CB7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A91C39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350846A7" w14:textId="74BD8628"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Akreditovaný seminář, prosit</w:t>
            </w:r>
          </w:p>
        </w:tc>
      </w:tr>
      <w:tr w:rsidR="004922C6" w:rsidRPr="004922C6" w14:paraId="4E503A4D"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F9E950" w14:textId="4D27FBA9"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ZŠ</w:t>
            </w:r>
            <w:r w:rsidR="004922C6" w:rsidRPr="004922C6">
              <w:rPr>
                <w:rFonts w:ascii="Calibri" w:eastAsia="Times New Roman" w:hAnsi="Calibri" w:cs="Calibri"/>
                <w:color w:val="000000"/>
                <w:sz w:val="20"/>
                <w:szCs w:val="22"/>
                <w:lang w:eastAsia="cs-CZ"/>
              </w:rPr>
              <w:t xml:space="preserve"> liteň</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6A78516A" w14:textId="2BA84CD5"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4D847E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30</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84BD83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0B37C2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0AE651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6D681DE8" w14:textId="58E24984"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Mbot, scottie go, d&amp;d</w:t>
            </w:r>
          </w:p>
        </w:tc>
      </w:tr>
      <w:tr w:rsidR="004922C6" w:rsidRPr="004922C6" w14:paraId="62FE85E6"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D980E6" w14:textId="017D4E2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4.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1132EB19" w14:textId="72675BDE"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971D52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25</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4F0B266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9CD83E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C4A152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1194F28" w14:textId="5C67469A"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D&amp;d, mbot, rr</w:t>
            </w:r>
          </w:p>
        </w:tc>
      </w:tr>
      <w:tr w:rsidR="004922C6" w:rsidRPr="004922C6" w14:paraId="668875D1"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63B6A0" w14:textId="110C2DA9"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ZŠ</w:t>
            </w:r>
            <w:r w:rsidR="004922C6" w:rsidRPr="004922C6">
              <w:rPr>
                <w:rFonts w:ascii="Calibri" w:eastAsia="Times New Roman" w:hAnsi="Calibri" w:cs="Calibri"/>
                <w:color w:val="000000"/>
                <w:sz w:val="20"/>
                <w:szCs w:val="22"/>
                <w:lang w:eastAsia="cs-CZ"/>
              </w:rPr>
              <w:t xml:space="preserve"> sluch. Postiž.</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6161EB72" w14:textId="0EF9822B"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4924DA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25</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BB9E65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5C5ABC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B5C095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04DE7DB0" w14:textId="3F669C9B"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3d, pasco, rr</w:t>
            </w:r>
          </w:p>
        </w:tc>
      </w:tr>
      <w:tr w:rsidR="004922C6" w:rsidRPr="004922C6" w14:paraId="49C574E1"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1CCB90" w14:textId="3D80B362"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Disk google</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17BA17BA" w14:textId="3E4F550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r w:rsidR="00FE7038">
              <w:rPr>
                <w:rFonts w:ascii="Calibri" w:eastAsia="Times New Roman" w:hAnsi="Calibri" w:cs="Calibri"/>
                <w:color w:val="000000"/>
                <w:sz w:val="20"/>
                <w:szCs w:val="22"/>
                <w:lang w:eastAsia="cs-CZ"/>
              </w:rPr>
              <w:t xml:space="preserve">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92CE7D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2AC67EC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5</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BF9FB6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02D410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323A6DE" w14:textId="27059AB2"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Akreditovaný seminář, prosit</w:t>
            </w:r>
          </w:p>
        </w:tc>
      </w:tr>
      <w:tr w:rsidR="004922C6" w:rsidRPr="004922C6" w14:paraId="69D70064"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21BA99"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Tak trochu jiné programování</w:t>
            </w:r>
          </w:p>
        </w:tc>
        <w:tc>
          <w:tcPr>
            <w:tcW w:w="850" w:type="dxa"/>
            <w:tcBorders>
              <w:top w:val="nil"/>
              <w:left w:val="nil"/>
              <w:bottom w:val="single" w:sz="4" w:space="0" w:color="auto"/>
              <w:right w:val="single" w:sz="4" w:space="0" w:color="auto"/>
            </w:tcBorders>
            <w:shd w:val="clear" w:color="auto" w:fill="FFCCCC"/>
            <w:noWrap/>
            <w:vAlign w:val="bottom"/>
            <w:hideMark/>
          </w:tcPr>
          <w:p w14:paraId="240057C6" w14:textId="3E72BC42" w:rsidR="004922C6" w:rsidRPr="004922C6" w:rsidRDefault="00FE7038" w:rsidP="004922C6">
            <w:pPr>
              <w:spacing w:before="0" w:after="0" w:line="240" w:lineRule="auto"/>
              <w:jc w:val="center"/>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Wshop</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C3418C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35A6651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16</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B80764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A4541C1"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6DF84E0B" w14:textId="176378C2"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Workshop pro učitele, konference seč</w:t>
            </w:r>
          </w:p>
        </w:tc>
      </w:tr>
      <w:tr w:rsidR="004922C6" w:rsidRPr="004922C6" w14:paraId="7494B748"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36FB07" w14:textId="12682022"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14. </w:t>
            </w:r>
            <w:r w:rsidR="00E02847">
              <w:rPr>
                <w:rFonts w:ascii="Calibri" w:eastAsia="Times New Roman" w:hAnsi="Calibri" w:cs="Calibri"/>
                <w:color w:val="000000"/>
                <w:sz w:val="20"/>
                <w:szCs w:val="22"/>
                <w:lang w:eastAsia="cs-CZ"/>
              </w:rPr>
              <w:t>ZŠ</w:t>
            </w:r>
            <w:r w:rsidRPr="004922C6">
              <w:rPr>
                <w:rFonts w:ascii="Calibri" w:eastAsia="Times New Roman" w:hAnsi="Calibri" w:cs="Calibri"/>
                <w:color w:val="000000"/>
                <w:sz w:val="20"/>
                <w:szCs w:val="22"/>
                <w:lang w:eastAsia="cs-CZ"/>
              </w:rPr>
              <w:t>, pasco</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704941A9" w14:textId="112ACE92"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568F5F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66B1E60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1D2120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3096F1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1BF72D62" w14:textId="5F6E3AB8"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 pasco, prosit</w:t>
            </w:r>
          </w:p>
        </w:tc>
      </w:tr>
      <w:tr w:rsidR="004922C6" w:rsidRPr="004922C6" w14:paraId="74E1997C"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483C39"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Evropský týden robotiky</w:t>
            </w:r>
          </w:p>
        </w:tc>
        <w:tc>
          <w:tcPr>
            <w:tcW w:w="850" w:type="dxa"/>
            <w:tcBorders>
              <w:top w:val="nil"/>
              <w:left w:val="nil"/>
              <w:bottom w:val="single" w:sz="4" w:space="0" w:color="auto"/>
              <w:right w:val="single" w:sz="4" w:space="0" w:color="auto"/>
            </w:tcBorders>
            <w:shd w:val="clear" w:color="auto" w:fill="FFEECA" w:themeFill="accent4" w:themeFillTint="33"/>
            <w:noWrap/>
            <w:vAlign w:val="bottom"/>
            <w:hideMark/>
          </w:tcPr>
          <w:p w14:paraId="563AFBF2" w14:textId="0E97A19A"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Promo</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FE0575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4C82A78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B629FF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105</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1A0AFF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5,5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2C8B3E4B" w14:textId="4C82558D"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Workshopy, demonstrace</w:t>
            </w:r>
          </w:p>
        </w:tc>
      </w:tr>
      <w:tr w:rsidR="004922C6" w:rsidRPr="004922C6" w14:paraId="77DD8946"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CA2CE0" w14:textId="3AC460B2"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Finále puma</w:t>
            </w:r>
          </w:p>
        </w:tc>
        <w:tc>
          <w:tcPr>
            <w:tcW w:w="850" w:type="dxa"/>
            <w:tcBorders>
              <w:top w:val="nil"/>
              <w:left w:val="nil"/>
              <w:bottom w:val="single" w:sz="4" w:space="0" w:color="auto"/>
              <w:right w:val="single" w:sz="4" w:space="0" w:color="auto"/>
            </w:tcBorders>
            <w:shd w:val="clear" w:color="auto" w:fill="FFFFCC"/>
            <w:noWrap/>
            <w:vAlign w:val="bottom"/>
            <w:hideMark/>
          </w:tcPr>
          <w:p w14:paraId="2028468C" w14:textId="15F64E76"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Soutěž</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427330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2EDDD9B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FF69F4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348E6B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1EC7F3B7" w14:textId="3F4FBDA6"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Finále soutěže pro učitele</w:t>
            </w:r>
          </w:p>
        </w:tc>
      </w:tr>
      <w:tr w:rsidR="004922C6" w:rsidRPr="004922C6" w14:paraId="2A687B76"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E83274" w14:textId="46DEC46E"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7.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4EE42E88" w14:textId="7E94043E"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2D9FF8F"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22</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202DD6D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9987B7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9C50090"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65B34B9C" w14:textId="63E4D449"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Rr, d&amp;d, scratchjr</w:t>
            </w:r>
          </w:p>
        </w:tc>
      </w:tr>
      <w:tr w:rsidR="004922C6" w:rsidRPr="004922C6" w14:paraId="55400E8E" w14:textId="77777777" w:rsidTr="0002123F">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5524E7" w14:textId="073F81B5"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Tablety ipad</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2E756CE3" w14:textId="5EE7BD29"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r w:rsidR="00FE7038">
              <w:rPr>
                <w:rFonts w:ascii="Calibri" w:eastAsia="Times New Roman" w:hAnsi="Calibri" w:cs="Calibri"/>
                <w:color w:val="000000"/>
                <w:sz w:val="20"/>
                <w:szCs w:val="22"/>
                <w:lang w:eastAsia="cs-CZ"/>
              </w:rPr>
              <w:t xml:space="preserve">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9DF186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2EB9173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14</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DBD72D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7EBDA0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6E192226" w14:textId="4AA7AA0B"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Akreditovaný seminář, prosit</w:t>
            </w:r>
          </w:p>
        </w:tc>
      </w:tr>
      <w:tr w:rsidR="004922C6" w:rsidRPr="004922C6" w14:paraId="078C33CF"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7B3614" w14:textId="28663FA1" w:rsidR="004922C6" w:rsidRPr="004922C6" w:rsidRDefault="00E02847" w:rsidP="00FE7038">
            <w:pPr>
              <w:spacing w:before="0" w:after="0" w:line="240" w:lineRule="auto"/>
              <w:jc w:val="left"/>
              <w:rPr>
                <w:rFonts w:ascii="Calibri" w:eastAsia="Times New Roman" w:hAnsi="Calibri" w:cs="Calibri"/>
                <w:color w:val="000000"/>
                <w:sz w:val="20"/>
                <w:szCs w:val="22"/>
                <w:lang w:eastAsia="cs-CZ"/>
              </w:rPr>
            </w:pPr>
            <w:r>
              <w:rPr>
                <w:rFonts w:ascii="Calibri" w:eastAsia="Times New Roman" w:hAnsi="Calibri" w:cs="Calibri"/>
                <w:color w:val="000000"/>
                <w:sz w:val="20"/>
                <w:szCs w:val="22"/>
                <w:lang w:eastAsia="cs-CZ"/>
              </w:rPr>
              <w:t>ZŠ</w:t>
            </w:r>
            <w:r w:rsidR="004922C6" w:rsidRPr="004922C6">
              <w:rPr>
                <w:rFonts w:ascii="Calibri" w:eastAsia="Times New Roman" w:hAnsi="Calibri" w:cs="Calibri"/>
                <w:color w:val="000000"/>
                <w:sz w:val="20"/>
                <w:szCs w:val="22"/>
                <w:lang w:eastAsia="cs-CZ"/>
              </w:rPr>
              <w:t xml:space="preserve"> sušice</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32D66499" w14:textId="3519C42C"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5DE186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19</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45BD515"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4</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20A450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F079C9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620F7F1C" w14:textId="466A4767"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Rr, d&amp;d, ozobot, lego wedo</w:t>
            </w:r>
          </w:p>
        </w:tc>
      </w:tr>
      <w:tr w:rsidR="004922C6" w:rsidRPr="004922C6" w14:paraId="4495C8AB"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AC4F7D"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Gym. F. K.</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7572263B" w14:textId="60469731"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7318BA3"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28</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02C6BCC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D4468CC"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475196D"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7B5D47BB" w14:textId="4E5E049D"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3d, littlebits, robotika</w:t>
            </w:r>
          </w:p>
        </w:tc>
      </w:tr>
      <w:tr w:rsidR="004922C6" w:rsidRPr="004922C6" w14:paraId="2E483F06"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402C27" w14:textId="49287588"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Mbot</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55EA9A73" w14:textId="7F2C4D43"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434162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7D42B0FA"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5</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28C6CB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033991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36852E26" w14:textId="5F1F42EE"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 prosit</w:t>
            </w:r>
          </w:p>
        </w:tc>
      </w:tr>
      <w:tr w:rsidR="004922C6" w:rsidRPr="004922C6" w14:paraId="7988DA44"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A68D24" w14:textId="77777777"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Ozobot</w:t>
            </w:r>
          </w:p>
        </w:tc>
        <w:tc>
          <w:tcPr>
            <w:tcW w:w="850" w:type="dxa"/>
            <w:tcBorders>
              <w:top w:val="nil"/>
              <w:left w:val="nil"/>
              <w:bottom w:val="single" w:sz="4" w:space="0" w:color="auto"/>
              <w:right w:val="single" w:sz="4" w:space="0" w:color="auto"/>
            </w:tcBorders>
            <w:shd w:val="clear" w:color="auto" w:fill="E8F2DA" w:themeFill="accent3" w:themeFillTint="33"/>
            <w:noWrap/>
            <w:vAlign w:val="bottom"/>
            <w:hideMark/>
          </w:tcPr>
          <w:p w14:paraId="24816E41" w14:textId="4D9C372D"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Seminář</w:t>
            </w:r>
            <w:r w:rsidR="00FE7038">
              <w:rPr>
                <w:rFonts w:ascii="Calibri" w:eastAsia="Times New Roman" w:hAnsi="Calibri" w:cs="Calibri"/>
                <w:color w:val="000000"/>
                <w:sz w:val="20"/>
                <w:szCs w:val="22"/>
                <w:lang w:eastAsia="cs-CZ"/>
              </w:rPr>
              <w:t xml:space="preserve">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146F74BB"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2DDD77E"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7</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3A0C108"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91A3BF4"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3,5</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6E7AD6A1" w14:textId="52D9A82C"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Akreditovaný seminář, prosit</w:t>
            </w:r>
          </w:p>
        </w:tc>
      </w:tr>
      <w:tr w:rsidR="004922C6" w:rsidRPr="004922C6" w14:paraId="1E7AA291" w14:textId="77777777" w:rsidTr="008760D5">
        <w:trPr>
          <w:trHeight w:val="300"/>
        </w:trPr>
        <w:tc>
          <w:tcPr>
            <w:tcW w:w="2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22A659B" w14:textId="25446CAE" w:rsidR="004922C6" w:rsidRPr="004922C6" w:rsidRDefault="004922C6" w:rsidP="00FE7038">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xml:space="preserve">4. </w:t>
            </w:r>
            <w:r w:rsidR="00E02847">
              <w:rPr>
                <w:rFonts w:ascii="Calibri" w:eastAsia="Times New Roman" w:hAnsi="Calibri" w:cs="Calibri"/>
                <w:color w:val="000000"/>
                <w:sz w:val="20"/>
                <w:szCs w:val="22"/>
                <w:lang w:eastAsia="cs-CZ"/>
              </w:rPr>
              <w:t>ZŠ</w:t>
            </w:r>
          </w:p>
        </w:tc>
        <w:tc>
          <w:tcPr>
            <w:tcW w:w="850" w:type="dxa"/>
            <w:tcBorders>
              <w:top w:val="nil"/>
              <w:left w:val="nil"/>
              <w:bottom w:val="single" w:sz="4" w:space="0" w:color="auto"/>
              <w:right w:val="single" w:sz="4" w:space="0" w:color="auto"/>
            </w:tcBorders>
            <w:shd w:val="clear" w:color="auto" w:fill="C5EFFF" w:themeFill="accent6" w:themeFillTint="33"/>
            <w:noWrap/>
            <w:vAlign w:val="bottom"/>
            <w:hideMark/>
          </w:tcPr>
          <w:p w14:paraId="7F88AB5E" w14:textId="42B26F81"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Exkurze</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392340F7"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25</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14:paraId="18801B79"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5AABF56"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027AF992" w14:textId="77777777" w:rsidR="004922C6" w:rsidRPr="004922C6" w:rsidRDefault="004922C6" w:rsidP="004922C6">
            <w:pPr>
              <w:spacing w:before="0" w:after="0" w:line="240" w:lineRule="auto"/>
              <w:jc w:val="center"/>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2</w:t>
            </w:r>
          </w:p>
        </w:tc>
        <w:tc>
          <w:tcPr>
            <w:tcW w:w="2964" w:type="dxa"/>
            <w:tcBorders>
              <w:top w:val="nil"/>
              <w:left w:val="nil"/>
              <w:bottom w:val="single" w:sz="4" w:space="0" w:color="auto"/>
              <w:right w:val="single" w:sz="4" w:space="0" w:color="auto"/>
            </w:tcBorders>
            <w:shd w:val="clear" w:color="auto" w:fill="FFFFFF" w:themeFill="background1"/>
            <w:noWrap/>
            <w:vAlign w:val="bottom"/>
            <w:hideMark/>
          </w:tcPr>
          <w:p w14:paraId="42C519C6" w14:textId="6BFEA788" w:rsidR="004922C6" w:rsidRPr="004922C6" w:rsidRDefault="004922C6" w:rsidP="004922C6">
            <w:pPr>
              <w:spacing w:before="0" w:after="0" w:line="240" w:lineRule="auto"/>
              <w:jc w:val="left"/>
              <w:rPr>
                <w:rFonts w:ascii="Calibri" w:eastAsia="Times New Roman" w:hAnsi="Calibri" w:cs="Calibri"/>
                <w:color w:val="000000"/>
                <w:sz w:val="20"/>
                <w:szCs w:val="22"/>
                <w:lang w:eastAsia="cs-CZ"/>
              </w:rPr>
            </w:pPr>
            <w:r w:rsidRPr="004922C6">
              <w:rPr>
                <w:rFonts w:ascii="Calibri" w:eastAsia="Times New Roman" w:hAnsi="Calibri" w:cs="Calibri"/>
                <w:color w:val="000000"/>
                <w:sz w:val="20"/>
                <w:szCs w:val="22"/>
                <w:lang w:eastAsia="cs-CZ"/>
              </w:rPr>
              <w:t>Ozobot, d&amp;d</w:t>
            </w:r>
          </w:p>
        </w:tc>
      </w:tr>
    </w:tbl>
    <w:p w14:paraId="74782B5A" w14:textId="77777777" w:rsidR="00E02847" w:rsidRPr="00E02847" w:rsidRDefault="00E02847" w:rsidP="00E02847">
      <w:pPr>
        <w:spacing w:before="0" w:after="0" w:line="240" w:lineRule="auto"/>
        <w:jc w:val="left"/>
        <w:rPr>
          <w:i/>
        </w:rPr>
      </w:pPr>
      <w:r w:rsidRPr="00E02847">
        <w:rPr>
          <w:i/>
        </w:rPr>
        <w:t>Zdroj: SIT Centrum robotiky</w:t>
      </w:r>
    </w:p>
    <w:p w14:paraId="601989E0" w14:textId="77777777" w:rsidR="00C96948" w:rsidRDefault="00C96948">
      <w:pPr>
        <w:spacing w:before="0" w:after="0" w:line="240" w:lineRule="auto"/>
        <w:jc w:val="left"/>
        <w:rPr>
          <w:rFonts w:ascii="Arial" w:eastAsia="Times New Roman" w:hAnsi="Arial" w:cs="Times New Roman"/>
          <w:b/>
          <w:bCs/>
          <w:color w:val="137CFF" w:themeColor="text2" w:themeTint="99"/>
          <w:sz w:val="18"/>
          <w:szCs w:val="18"/>
          <w:lang w:eastAsia="cs-CZ"/>
        </w:rPr>
      </w:pPr>
      <w:r>
        <w:br w:type="page"/>
      </w:r>
    </w:p>
    <w:p w14:paraId="030C5025" w14:textId="4AEED15F" w:rsidR="00D85714" w:rsidRDefault="00D85714" w:rsidP="00D85714">
      <w:pPr>
        <w:pStyle w:val="Caption"/>
        <w:keepNext/>
      </w:pPr>
      <w:bookmarkStart w:id="31" w:name="_Toc47259146"/>
      <w:r>
        <w:lastRenderedPageBreak/>
        <w:t xml:space="preserve">Tabulka </w:t>
      </w:r>
      <w:r>
        <w:fldChar w:fldCharType="begin"/>
      </w:r>
      <w:r>
        <w:instrText xml:space="preserve"> SEQ Tabulka \* ARABIC </w:instrText>
      </w:r>
      <w:r>
        <w:fldChar w:fldCharType="separate"/>
      </w:r>
      <w:r w:rsidR="007A238A">
        <w:rPr>
          <w:noProof/>
        </w:rPr>
        <w:t>6</w:t>
      </w:r>
      <w:r>
        <w:fldChar w:fldCharType="end"/>
      </w:r>
      <w:r>
        <w:t>: Detailní přehled aktivit Centra robotiky v roce 2019</w:t>
      </w:r>
      <w:bookmarkEnd w:id="31"/>
    </w:p>
    <w:tbl>
      <w:tblPr>
        <w:tblW w:w="5000" w:type="pct"/>
        <w:shd w:val="clear" w:color="auto" w:fill="FFFFFF" w:themeFill="background1"/>
        <w:tblCellMar>
          <w:left w:w="70" w:type="dxa"/>
          <w:right w:w="70" w:type="dxa"/>
        </w:tblCellMar>
        <w:tblLook w:val="04A0" w:firstRow="1" w:lastRow="0" w:firstColumn="1" w:lastColumn="0" w:noHBand="0" w:noVBand="1"/>
      </w:tblPr>
      <w:tblGrid>
        <w:gridCol w:w="2161"/>
        <w:gridCol w:w="805"/>
        <w:gridCol w:w="870"/>
        <w:gridCol w:w="1227"/>
        <w:gridCol w:w="1238"/>
        <w:gridCol w:w="949"/>
        <w:gridCol w:w="2954"/>
      </w:tblGrid>
      <w:tr w:rsidR="00E02847" w:rsidRPr="00E02847" w14:paraId="17BC00E8" w14:textId="77777777" w:rsidTr="00FE7038">
        <w:trPr>
          <w:trHeight w:val="315"/>
        </w:trPr>
        <w:tc>
          <w:tcPr>
            <w:tcW w:w="1046" w:type="pct"/>
            <w:tcBorders>
              <w:right w:val="single" w:sz="8" w:space="0" w:color="FFFFFF" w:themeColor="background1"/>
            </w:tcBorders>
            <w:shd w:val="clear" w:color="auto" w:fill="007AA5" w:themeFill="accent6" w:themeFillShade="BF"/>
            <w:noWrap/>
            <w:vAlign w:val="center"/>
            <w:hideMark/>
          </w:tcPr>
          <w:p w14:paraId="617E4EDC" w14:textId="6F471FA7" w:rsidR="00E02847" w:rsidRPr="00E02847" w:rsidRDefault="00E02847" w:rsidP="00E02847">
            <w:pPr>
              <w:spacing w:before="0" w:after="0" w:line="240" w:lineRule="auto"/>
              <w:jc w:val="center"/>
              <w:rPr>
                <w:rFonts w:ascii="Calibri" w:eastAsia="Times New Roman" w:hAnsi="Calibri" w:cs="Calibri"/>
                <w:b/>
                <w:bCs/>
                <w:color w:val="FFFFFF" w:themeColor="background1"/>
                <w:sz w:val="20"/>
                <w:szCs w:val="20"/>
                <w:lang w:eastAsia="cs-CZ"/>
              </w:rPr>
            </w:pPr>
            <w:r w:rsidRPr="00E02847">
              <w:rPr>
                <w:rFonts w:ascii="Calibri" w:eastAsia="Times New Roman" w:hAnsi="Calibri" w:cs="Calibri"/>
                <w:b/>
                <w:bCs/>
                <w:color w:val="FFFFFF" w:themeColor="background1"/>
                <w:sz w:val="20"/>
                <w:szCs w:val="20"/>
                <w:lang w:eastAsia="cs-CZ"/>
              </w:rPr>
              <w:t>Název akce</w:t>
            </w:r>
          </w:p>
        </w:tc>
        <w:tc>
          <w:tcPr>
            <w:tcW w:w="395" w:type="pct"/>
            <w:tcBorders>
              <w:left w:val="single" w:sz="8" w:space="0" w:color="FFFFFF" w:themeColor="background1"/>
              <w:right w:val="single" w:sz="8" w:space="0" w:color="FFFFFF" w:themeColor="background1"/>
            </w:tcBorders>
            <w:shd w:val="clear" w:color="auto" w:fill="007AA5" w:themeFill="accent6" w:themeFillShade="BF"/>
            <w:noWrap/>
            <w:vAlign w:val="center"/>
            <w:hideMark/>
          </w:tcPr>
          <w:p w14:paraId="45A43A7E" w14:textId="1DA86CD4" w:rsidR="00E02847" w:rsidRPr="00E02847" w:rsidRDefault="00E02847" w:rsidP="00E02847">
            <w:pPr>
              <w:spacing w:before="0" w:after="0" w:line="240" w:lineRule="auto"/>
              <w:jc w:val="center"/>
              <w:rPr>
                <w:rFonts w:ascii="Calibri" w:eastAsia="Times New Roman" w:hAnsi="Calibri" w:cs="Calibri"/>
                <w:b/>
                <w:bCs/>
                <w:color w:val="FFFFFF" w:themeColor="background1"/>
                <w:sz w:val="20"/>
                <w:szCs w:val="20"/>
                <w:lang w:eastAsia="cs-CZ"/>
              </w:rPr>
            </w:pPr>
            <w:r w:rsidRPr="00E02847">
              <w:rPr>
                <w:rFonts w:ascii="Calibri" w:eastAsia="Times New Roman" w:hAnsi="Calibri" w:cs="Calibri"/>
                <w:b/>
                <w:bCs/>
                <w:color w:val="FFFFFF" w:themeColor="background1"/>
                <w:sz w:val="20"/>
                <w:szCs w:val="20"/>
                <w:lang w:eastAsia="cs-CZ"/>
              </w:rPr>
              <w:t>Typ akce</w:t>
            </w:r>
          </w:p>
        </w:tc>
        <w:tc>
          <w:tcPr>
            <w:tcW w:w="428" w:type="pct"/>
            <w:tcBorders>
              <w:left w:val="single" w:sz="8" w:space="0" w:color="FFFFFF" w:themeColor="background1"/>
              <w:right w:val="single" w:sz="8" w:space="0" w:color="FFFFFF" w:themeColor="background1"/>
            </w:tcBorders>
            <w:shd w:val="clear" w:color="auto" w:fill="007AA5" w:themeFill="accent6" w:themeFillShade="BF"/>
            <w:noWrap/>
            <w:vAlign w:val="center"/>
            <w:hideMark/>
          </w:tcPr>
          <w:p w14:paraId="4864D52E" w14:textId="4BD61780" w:rsidR="00E02847" w:rsidRPr="00E02847" w:rsidRDefault="00E02847" w:rsidP="00E02847">
            <w:pPr>
              <w:spacing w:before="0" w:after="0" w:line="240" w:lineRule="auto"/>
              <w:jc w:val="center"/>
              <w:rPr>
                <w:rFonts w:ascii="Calibri" w:eastAsia="Times New Roman" w:hAnsi="Calibri" w:cs="Calibri"/>
                <w:b/>
                <w:bCs/>
                <w:color w:val="FFFFFF" w:themeColor="background1"/>
                <w:sz w:val="20"/>
                <w:szCs w:val="20"/>
                <w:lang w:eastAsia="cs-CZ"/>
              </w:rPr>
            </w:pPr>
            <w:r w:rsidRPr="00E02847">
              <w:rPr>
                <w:rFonts w:ascii="Calibri" w:eastAsia="Times New Roman" w:hAnsi="Calibri" w:cs="Calibri"/>
                <w:b/>
                <w:bCs/>
                <w:color w:val="FFFFFF" w:themeColor="background1"/>
                <w:sz w:val="20"/>
                <w:szCs w:val="20"/>
                <w:lang w:eastAsia="cs-CZ"/>
              </w:rPr>
              <w:t>Počet žáků</w:t>
            </w:r>
          </w:p>
        </w:tc>
        <w:tc>
          <w:tcPr>
            <w:tcW w:w="603" w:type="pct"/>
            <w:tcBorders>
              <w:left w:val="single" w:sz="8" w:space="0" w:color="FFFFFF" w:themeColor="background1"/>
              <w:right w:val="single" w:sz="8" w:space="0" w:color="FFFFFF" w:themeColor="background1"/>
            </w:tcBorders>
            <w:shd w:val="clear" w:color="auto" w:fill="007AA5" w:themeFill="accent6" w:themeFillShade="BF"/>
            <w:noWrap/>
            <w:vAlign w:val="center"/>
            <w:hideMark/>
          </w:tcPr>
          <w:p w14:paraId="5F5324A5" w14:textId="7C9D9424" w:rsidR="00E02847" w:rsidRPr="00E02847" w:rsidRDefault="00E02847" w:rsidP="00E02847">
            <w:pPr>
              <w:spacing w:before="0" w:after="0" w:line="240" w:lineRule="auto"/>
              <w:jc w:val="center"/>
              <w:rPr>
                <w:rFonts w:ascii="Calibri" w:eastAsia="Times New Roman" w:hAnsi="Calibri" w:cs="Calibri"/>
                <w:b/>
                <w:bCs/>
                <w:color w:val="FFFFFF" w:themeColor="background1"/>
                <w:sz w:val="20"/>
                <w:szCs w:val="20"/>
                <w:lang w:eastAsia="cs-CZ"/>
              </w:rPr>
            </w:pPr>
            <w:r w:rsidRPr="00E02847">
              <w:rPr>
                <w:rFonts w:ascii="Calibri" w:eastAsia="Times New Roman" w:hAnsi="Calibri" w:cs="Calibri"/>
                <w:b/>
                <w:bCs/>
                <w:color w:val="FFFFFF" w:themeColor="background1"/>
                <w:sz w:val="20"/>
                <w:szCs w:val="20"/>
                <w:lang w:eastAsia="cs-CZ"/>
              </w:rPr>
              <w:t>Počet pedagogů</w:t>
            </w:r>
          </w:p>
        </w:tc>
        <w:tc>
          <w:tcPr>
            <w:tcW w:w="609" w:type="pct"/>
            <w:tcBorders>
              <w:left w:val="single" w:sz="8" w:space="0" w:color="FFFFFF" w:themeColor="background1"/>
              <w:right w:val="single" w:sz="8" w:space="0" w:color="FFFFFF" w:themeColor="background1"/>
            </w:tcBorders>
            <w:shd w:val="clear" w:color="auto" w:fill="007AA5" w:themeFill="accent6" w:themeFillShade="BF"/>
            <w:noWrap/>
            <w:vAlign w:val="center"/>
            <w:hideMark/>
          </w:tcPr>
          <w:p w14:paraId="13B1AD1A" w14:textId="4588037D" w:rsidR="00E02847" w:rsidRPr="00E02847" w:rsidRDefault="00E02847" w:rsidP="00E02847">
            <w:pPr>
              <w:spacing w:before="0" w:after="0" w:line="240" w:lineRule="auto"/>
              <w:jc w:val="center"/>
              <w:rPr>
                <w:rFonts w:ascii="Calibri" w:eastAsia="Times New Roman" w:hAnsi="Calibri" w:cs="Calibri"/>
                <w:b/>
                <w:bCs/>
                <w:color w:val="FFFFFF" w:themeColor="background1"/>
                <w:sz w:val="20"/>
                <w:szCs w:val="20"/>
                <w:lang w:eastAsia="cs-CZ"/>
              </w:rPr>
            </w:pPr>
            <w:r w:rsidRPr="00E02847">
              <w:rPr>
                <w:rFonts w:ascii="Calibri" w:eastAsia="Times New Roman" w:hAnsi="Calibri" w:cs="Calibri"/>
                <w:b/>
                <w:bCs/>
                <w:color w:val="FFFFFF" w:themeColor="background1"/>
                <w:sz w:val="20"/>
                <w:szCs w:val="20"/>
                <w:lang w:eastAsia="cs-CZ"/>
              </w:rPr>
              <w:t>Počet veřejnosti</w:t>
            </w:r>
          </w:p>
        </w:tc>
        <w:tc>
          <w:tcPr>
            <w:tcW w:w="466" w:type="pct"/>
            <w:tcBorders>
              <w:left w:val="single" w:sz="8" w:space="0" w:color="FFFFFF" w:themeColor="background1"/>
              <w:right w:val="single" w:sz="8" w:space="0" w:color="FFFFFF" w:themeColor="background1"/>
            </w:tcBorders>
            <w:shd w:val="clear" w:color="auto" w:fill="007AA5" w:themeFill="accent6" w:themeFillShade="BF"/>
            <w:noWrap/>
            <w:vAlign w:val="center"/>
            <w:hideMark/>
          </w:tcPr>
          <w:p w14:paraId="224A8C26" w14:textId="66836FD7" w:rsidR="00E02847" w:rsidRPr="00E02847" w:rsidRDefault="00E02847" w:rsidP="00E02847">
            <w:pPr>
              <w:spacing w:before="0" w:after="0" w:line="240" w:lineRule="auto"/>
              <w:jc w:val="center"/>
              <w:rPr>
                <w:rFonts w:ascii="Calibri" w:eastAsia="Times New Roman" w:hAnsi="Calibri" w:cs="Calibri"/>
                <w:b/>
                <w:bCs/>
                <w:color w:val="FFFFFF" w:themeColor="background1"/>
                <w:sz w:val="20"/>
                <w:szCs w:val="20"/>
                <w:lang w:eastAsia="cs-CZ"/>
              </w:rPr>
            </w:pPr>
            <w:r w:rsidRPr="00E02847">
              <w:rPr>
                <w:rFonts w:ascii="Calibri" w:eastAsia="Times New Roman" w:hAnsi="Calibri" w:cs="Calibri"/>
                <w:b/>
                <w:bCs/>
                <w:color w:val="FFFFFF" w:themeColor="background1"/>
                <w:sz w:val="20"/>
                <w:szCs w:val="20"/>
                <w:lang w:eastAsia="cs-CZ"/>
              </w:rPr>
              <w:t>Počet hodin</w:t>
            </w:r>
          </w:p>
        </w:tc>
        <w:tc>
          <w:tcPr>
            <w:tcW w:w="1452" w:type="pct"/>
            <w:tcBorders>
              <w:left w:val="single" w:sz="8" w:space="0" w:color="FFFFFF" w:themeColor="background1"/>
            </w:tcBorders>
            <w:shd w:val="clear" w:color="auto" w:fill="007AA5" w:themeFill="accent6" w:themeFillShade="BF"/>
            <w:noWrap/>
            <w:vAlign w:val="center"/>
            <w:hideMark/>
          </w:tcPr>
          <w:p w14:paraId="20EF4F25" w14:textId="04FBA9E8" w:rsidR="00E02847" w:rsidRPr="00E02847" w:rsidRDefault="00E02847" w:rsidP="00E02847">
            <w:pPr>
              <w:spacing w:before="0" w:after="0" w:line="240" w:lineRule="auto"/>
              <w:jc w:val="left"/>
              <w:rPr>
                <w:rFonts w:ascii="Calibri" w:eastAsia="Times New Roman" w:hAnsi="Calibri" w:cs="Calibri"/>
                <w:b/>
                <w:bCs/>
                <w:color w:val="FFFFFF" w:themeColor="background1"/>
                <w:sz w:val="20"/>
                <w:szCs w:val="20"/>
                <w:lang w:eastAsia="cs-CZ"/>
              </w:rPr>
            </w:pPr>
            <w:r w:rsidRPr="00E02847">
              <w:rPr>
                <w:rFonts w:ascii="Calibri" w:eastAsia="Times New Roman" w:hAnsi="Calibri" w:cs="Calibri"/>
                <w:b/>
                <w:bCs/>
                <w:color w:val="FFFFFF" w:themeColor="background1"/>
                <w:sz w:val="20"/>
                <w:szCs w:val="20"/>
                <w:lang w:eastAsia="cs-CZ"/>
              </w:rPr>
              <w:t>Prezentovaný program, další informace</w:t>
            </w:r>
          </w:p>
        </w:tc>
      </w:tr>
      <w:tr w:rsidR="00E02847" w:rsidRPr="00E02847" w14:paraId="07A2B8C9" w14:textId="77777777" w:rsidTr="00FE7038">
        <w:trPr>
          <w:trHeight w:val="300"/>
        </w:trPr>
        <w:tc>
          <w:tcPr>
            <w:tcW w:w="1046" w:type="pct"/>
            <w:tcBorders>
              <w:left w:val="single" w:sz="4" w:space="0" w:color="auto"/>
              <w:bottom w:val="single" w:sz="4" w:space="0" w:color="auto"/>
              <w:right w:val="single" w:sz="4" w:space="0" w:color="auto"/>
            </w:tcBorders>
            <w:shd w:val="clear" w:color="auto" w:fill="FFFFFF" w:themeFill="background1"/>
            <w:noWrap/>
            <w:vAlign w:val="center"/>
            <w:hideMark/>
          </w:tcPr>
          <w:p w14:paraId="227B7C2E"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Centrum kolegiální podpory</w:t>
            </w:r>
          </w:p>
        </w:tc>
        <w:tc>
          <w:tcPr>
            <w:tcW w:w="395" w:type="pct"/>
            <w:tcBorders>
              <w:left w:val="nil"/>
              <w:bottom w:val="single" w:sz="4" w:space="0" w:color="auto"/>
              <w:right w:val="single" w:sz="4" w:space="0" w:color="auto"/>
            </w:tcBorders>
            <w:shd w:val="clear" w:color="auto" w:fill="FFFFFF" w:themeFill="background1"/>
            <w:noWrap/>
            <w:vAlign w:val="center"/>
            <w:hideMark/>
          </w:tcPr>
          <w:p w14:paraId="7657B78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setkání</w:t>
            </w:r>
          </w:p>
        </w:tc>
        <w:tc>
          <w:tcPr>
            <w:tcW w:w="428" w:type="pct"/>
            <w:tcBorders>
              <w:left w:val="nil"/>
              <w:bottom w:val="single" w:sz="4" w:space="0" w:color="auto"/>
              <w:right w:val="single" w:sz="4" w:space="0" w:color="auto"/>
            </w:tcBorders>
            <w:shd w:val="clear" w:color="auto" w:fill="FFFFFF" w:themeFill="background1"/>
            <w:noWrap/>
            <w:vAlign w:val="center"/>
            <w:hideMark/>
          </w:tcPr>
          <w:p w14:paraId="1E2835B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left w:val="nil"/>
              <w:bottom w:val="single" w:sz="4" w:space="0" w:color="auto"/>
              <w:right w:val="single" w:sz="4" w:space="0" w:color="auto"/>
            </w:tcBorders>
            <w:shd w:val="clear" w:color="auto" w:fill="FFFFFF" w:themeFill="background1"/>
            <w:noWrap/>
            <w:vAlign w:val="center"/>
            <w:hideMark/>
          </w:tcPr>
          <w:p w14:paraId="07A29E5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10</w:t>
            </w:r>
          </w:p>
        </w:tc>
        <w:tc>
          <w:tcPr>
            <w:tcW w:w="609" w:type="pct"/>
            <w:tcBorders>
              <w:left w:val="nil"/>
              <w:bottom w:val="single" w:sz="4" w:space="0" w:color="auto"/>
              <w:right w:val="single" w:sz="4" w:space="0" w:color="auto"/>
            </w:tcBorders>
            <w:shd w:val="clear" w:color="auto" w:fill="FFFFFF" w:themeFill="background1"/>
            <w:noWrap/>
            <w:vAlign w:val="center"/>
            <w:hideMark/>
          </w:tcPr>
          <w:p w14:paraId="04A1C4D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left w:val="nil"/>
              <w:bottom w:val="single" w:sz="4" w:space="0" w:color="auto"/>
              <w:right w:val="single" w:sz="4" w:space="0" w:color="auto"/>
            </w:tcBorders>
            <w:shd w:val="clear" w:color="auto" w:fill="FFFFFF" w:themeFill="background1"/>
            <w:noWrap/>
            <w:vAlign w:val="center"/>
            <w:hideMark/>
          </w:tcPr>
          <w:p w14:paraId="4D09B716"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left w:val="nil"/>
              <w:bottom w:val="single" w:sz="4" w:space="0" w:color="auto"/>
              <w:right w:val="nil"/>
            </w:tcBorders>
            <w:shd w:val="clear" w:color="auto" w:fill="FFFFFF" w:themeFill="background1"/>
            <w:noWrap/>
            <w:vAlign w:val="center"/>
            <w:hideMark/>
          </w:tcPr>
          <w:p w14:paraId="08C1A34F"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MŠ, ZŠ</w:t>
            </w:r>
          </w:p>
        </w:tc>
      </w:tr>
      <w:tr w:rsidR="00E02847" w:rsidRPr="00E02847" w14:paraId="0164C75E"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897BB82"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ZŠ Újezd</w:t>
            </w:r>
          </w:p>
        </w:tc>
        <w:tc>
          <w:tcPr>
            <w:tcW w:w="395" w:type="pct"/>
            <w:tcBorders>
              <w:top w:val="nil"/>
              <w:left w:val="nil"/>
              <w:bottom w:val="single" w:sz="4" w:space="0" w:color="auto"/>
              <w:right w:val="single" w:sz="4" w:space="0" w:color="auto"/>
            </w:tcBorders>
            <w:shd w:val="clear" w:color="auto" w:fill="C5EFFF" w:themeFill="accent6" w:themeFillTint="33"/>
            <w:noWrap/>
            <w:vAlign w:val="center"/>
            <w:hideMark/>
          </w:tcPr>
          <w:p w14:paraId="40011E7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05FA12C6"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30</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65AEE61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01BE9226"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06F9645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center"/>
            <w:hideMark/>
          </w:tcPr>
          <w:p w14:paraId="288B41B7"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iPady, BlueBoti, RR</w:t>
            </w:r>
          </w:p>
        </w:tc>
      </w:tr>
      <w:tr w:rsidR="00E02847" w:rsidRPr="00E02847" w14:paraId="241F4F41"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24106BA"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Ozobot</w:t>
            </w:r>
          </w:p>
        </w:tc>
        <w:tc>
          <w:tcPr>
            <w:tcW w:w="395" w:type="pct"/>
            <w:tcBorders>
              <w:top w:val="nil"/>
              <w:left w:val="nil"/>
              <w:bottom w:val="single" w:sz="4" w:space="0" w:color="auto"/>
              <w:right w:val="single" w:sz="4" w:space="0" w:color="auto"/>
            </w:tcBorders>
            <w:shd w:val="clear" w:color="auto" w:fill="E8F2DA" w:themeFill="accent3" w:themeFillTint="33"/>
            <w:noWrap/>
            <w:vAlign w:val="center"/>
            <w:hideMark/>
          </w:tcPr>
          <w:p w14:paraId="63ABD7C9" w14:textId="0C49CC25"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r w:rsidR="00FE7038">
              <w:rPr>
                <w:rFonts w:ascii="Calibri" w:eastAsia="Times New Roman" w:hAnsi="Calibri" w:cs="Calibri"/>
                <w:color w:val="auto"/>
                <w:sz w:val="20"/>
                <w:szCs w:val="20"/>
                <w:lang w:eastAsia="cs-CZ"/>
              </w:rPr>
              <w:t xml:space="preserve"> </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52822F4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675CC14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13</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6C6EF497"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77AA291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5F7F282"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Akreditovaný seminář, PROSIT</w:t>
            </w:r>
          </w:p>
        </w:tc>
      </w:tr>
      <w:tr w:rsidR="00E02847" w:rsidRPr="00E02847" w14:paraId="0D32AA73"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03024E9"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16. ZŠ</w:t>
            </w:r>
          </w:p>
        </w:tc>
        <w:tc>
          <w:tcPr>
            <w:tcW w:w="395" w:type="pct"/>
            <w:tcBorders>
              <w:top w:val="nil"/>
              <w:left w:val="nil"/>
              <w:bottom w:val="single" w:sz="4" w:space="0" w:color="auto"/>
              <w:right w:val="single" w:sz="4" w:space="0" w:color="auto"/>
            </w:tcBorders>
            <w:shd w:val="clear" w:color="auto" w:fill="C5EFFF" w:themeFill="accent6" w:themeFillTint="33"/>
            <w:noWrap/>
            <w:vAlign w:val="center"/>
            <w:hideMark/>
          </w:tcPr>
          <w:p w14:paraId="3204F69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03756AB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8</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4A8C5A4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0570478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3F75224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center"/>
            <w:hideMark/>
          </w:tcPr>
          <w:p w14:paraId="0BB08032"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D&amp;D, Ozobot?</w:t>
            </w:r>
          </w:p>
        </w:tc>
      </w:tr>
      <w:tr w:rsidR="00E02847" w:rsidRPr="00E02847" w14:paraId="38EA0113"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BC1BEAA"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 ZŠ</w:t>
            </w:r>
          </w:p>
        </w:tc>
        <w:tc>
          <w:tcPr>
            <w:tcW w:w="395" w:type="pct"/>
            <w:tcBorders>
              <w:top w:val="nil"/>
              <w:left w:val="nil"/>
              <w:bottom w:val="single" w:sz="4" w:space="0" w:color="auto"/>
              <w:right w:val="single" w:sz="4" w:space="0" w:color="auto"/>
            </w:tcBorders>
            <w:shd w:val="clear" w:color="auto" w:fill="C5EFFF" w:themeFill="accent6" w:themeFillTint="33"/>
            <w:noWrap/>
            <w:vAlign w:val="center"/>
            <w:hideMark/>
          </w:tcPr>
          <w:p w14:paraId="02BC652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1080C06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19</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36626E0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792443B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7F465AE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center"/>
            <w:hideMark/>
          </w:tcPr>
          <w:p w14:paraId="491B571E"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D&amp;D, Blueboti, RR</w:t>
            </w:r>
          </w:p>
        </w:tc>
      </w:tr>
      <w:tr w:rsidR="00E02847" w:rsidRPr="00E02847" w14:paraId="3C62FD0A"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4381451"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 ZŠ</w:t>
            </w:r>
          </w:p>
        </w:tc>
        <w:tc>
          <w:tcPr>
            <w:tcW w:w="395" w:type="pct"/>
            <w:tcBorders>
              <w:top w:val="nil"/>
              <w:left w:val="nil"/>
              <w:bottom w:val="single" w:sz="4" w:space="0" w:color="auto"/>
              <w:right w:val="single" w:sz="4" w:space="0" w:color="auto"/>
            </w:tcBorders>
            <w:shd w:val="clear" w:color="auto" w:fill="C5EFFF" w:themeFill="accent6" w:themeFillTint="33"/>
            <w:noWrap/>
            <w:vAlign w:val="center"/>
            <w:hideMark/>
          </w:tcPr>
          <w:p w14:paraId="767015C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45016A6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19</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625B16D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5B87AC1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7EE0D4F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center"/>
            <w:hideMark/>
          </w:tcPr>
          <w:p w14:paraId="12575BA1"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ScottieGo, mBot</w:t>
            </w:r>
          </w:p>
        </w:tc>
      </w:tr>
      <w:tr w:rsidR="00FE7038" w:rsidRPr="00E02847" w14:paraId="46E34B69"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C924266" w14:textId="77777777" w:rsidR="00FE7038" w:rsidRPr="00E02847" w:rsidRDefault="00FE7038"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26. ZŠ</w:t>
            </w:r>
          </w:p>
        </w:tc>
        <w:tc>
          <w:tcPr>
            <w:tcW w:w="395" w:type="pct"/>
            <w:tcBorders>
              <w:top w:val="nil"/>
              <w:left w:val="nil"/>
              <w:bottom w:val="single" w:sz="4" w:space="0" w:color="auto"/>
              <w:right w:val="single" w:sz="4" w:space="0" w:color="auto"/>
            </w:tcBorders>
            <w:shd w:val="clear" w:color="auto" w:fill="D9D9D9" w:themeFill="background1" w:themeFillShade="D9"/>
            <w:noWrap/>
            <w:vAlign w:val="bottom"/>
            <w:hideMark/>
          </w:tcPr>
          <w:p w14:paraId="520A0DC2" w14:textId="37AB04E7" w:rsidR="00FE7038" w:rsidRPr="00E02847" w:rsidRDefault="00FE7038" w:rsidP="00FE7038">
            <w:pPr>
              <w:spacing w:before="0" w:after="0" w:line="240" w:lineRule="auto"/>
              <w:jc w:val="center"/>
              <w:rPr>
                <w:rFonts w:ascii="Calibri" w:eastAsia="Times New Roman" w:hAnsi="Calibri" w:cs="Calibri"/>
                <w:color w:val="auto"/>
                <w:sz w:val="20"/>
                <w:szCs w:val="20"/>
                <w:lang w:eastAsia="cs-CZ"/>
              </w:rPr>
            </w:pPr>
            <w:r w:rsidRPr="008760D5">
              <w:rPr>
                <w:rFonts w:ascii="Calibri" w:eastAsia="Times New Roman" w:hAnsi="Calibri" w:cs="Calibri"/>
                <w:color w:val="auto"/>
                <w:sz w:val="20"/>
                <w:szCs w:val="20"/>
                <w:shd w:val="clear" w:color="auto" w:fill="B2B2B2"/>
                <w:lang w:eastAsia="cs-CZ"/>
              </w:rPr>
              <w:t>Konzult</w:t>
            </w:r>
            <w:r>
              <w:rPr>
                <w:rFonts w:ascii="Calibri" w:eastAsia="Times New Roman" w:hAnsi="Calibri" w:cs="Calibri"/>
                <w:color w:val="auto"/>
                <w:sz w:val="20"/>
                <w:szCs w:val="20"/>
                <w:lang w:eastAsia="cs-CZ"/>
              </w:rPr>
              <w:t>.</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66BEA8FC" w14:textId="77777777" w:rsidR="00FE7038" w:rsidRPr="00E02847" w:rsidRDefault="00FE7038" w:rsidP="00FE7038">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3B65BFC3" w14:textId="77777777" w:rsidR="00FE7038" w:rsidRPr="00E02847" w:rsidRDefault="00FE7038" w:rsidP="00FE7038">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497A6B1D" w14:textId="77777777" w:rsidR="00FE7038" w:rsidRPr="00E02847" w:rsidRDefault="00FE7038" w:rsidP="00FE7038">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786C181D" w14:textId="77777777" w:rsidR="00FE7038" w:rsidRPr="00E02847" w:rsidRDefault="00FE7038" w:rsidP="00FE7038">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5E615E8" w14:textId="77777777" w:rsidR="00FE7038" w:rsidRPr="00E02847" w:rsidRDefault="00FE7038"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PASCO</w:t>
            </w:r>
          </w:p>
        </w:tc>
      </w:tr>
      <w:tr w:rsidR="00E02847" w:rsidRPr="00E02847" w14:paraId="0E81D5C5"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8D0C4BA"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w:t>
            </w:r>
          </w:p>
        </w:tc>
        <w:tc>
          <w:tcPr>
            <w:tcW w:w="395" w:type="pct"/>
            <w:tcBorders>
              <w:top w:val="nil"/>
              <w:left w:val="nil"/>
              <w:bottom w:val="single" w:sz="4" w:space="0" w:color="auto"/>
              <w:right w:val="single" w:sz="4" w:space="0" w:color="auto"/>
            </w:tcBorders>
            <w:shd w:val="clear" w:color="auto" w:fill="E8F2DA" w:themeFill="accent3" w:themeFillTint="33"/>
            <w:noWrap/>
            <w:vAlign w:val="center"/>
            <w:hideMark/>
          </w:tcPr>
          <w:p w14:paraId="1C17D54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595E107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08AA4887"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6</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07AD055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13B37B9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center"/>
            <w:hideMark/>
          </w:tcPr>
          <w:p w14:paraId="6799B356"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 PROSIT</w:t>
            </w:r>
          </w:p>
        </w:tc>
      </w:tr>
      <w:tr w:rsidR="00E02847" w:rsidRPr="00E02847" w14:paraId="370C85CA"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5F28CC8"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Církevní ZŠ</w:t>
            </w:r>
          </w:p>
        </w:tc>
        <w:tc>
          <w:tcPr>
            <w:tcW w:w="395" w:type="pct"/>
            <w:tcBorders>
              <w:top w:val="nil"/>
              <w:left w:val="nil"/>
              <w:bottom w:val="single" w:sz="4" w:space="0" w:color="auto"/>
              <w:right w:val="single" w:sz="4" w:space="0" w:color="auto"/>
            </w:tcBorders>
            <w:shd w:val="clear" w:color="auto" w:fill="C5EFFF" w:themeFill="accent6" w:themeFillTint="33"/>
            <w:noWrap/>
            <w:vAlign w:val="center"/>
            <w:hideMark/>
          </w:tcPr>
          <w:p w14:paraId="650FA08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238F67D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20</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4F9061E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7109965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17DA62C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center"/>
            <w:hideMark/>
          </w:tcPr>
          <w:p w14:paraId="300B280F"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robotika</w:t>
            </w:r>
          </w:p>
        </w:tc>
      </w:tr>
      <w:tr w:rsidR="00E02847" w:rsidRPr="00E02847" w14:paraId="68045A60"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6757504"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iPad</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1317041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750537C7"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6439C16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5</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6BE87C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66BCFE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114DA38"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Akreditovaný seminář, PROSIT</w:t>
            </w:r>
          </w:p>
        </w:tc>
      </w:tr>
      <w:tr w:rsidR="00E02847" w:rsidRPr="00E02847" w14:paraId="173AC2D1"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A0C1262"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 ZŠ</w:t>
            </w:r>
          </w:p>
        </w:tc>
        <w:tc>
          <w:tcPr>
            <w:tcW w:w="395" w:type="pct"/>
            <w:tcBorders>
              <w:top w:val="nil"/>
              <w:left w:val="nil"/>
              <w:bottom w:val="single" w:sz="4" w:space="0" w:color="auto"/>
              <w:right w:val="single" w:sz="4" w:space="0" w:color="auto"/>
            </w:tcBorders>
            <w:shd w:val="clear" w:color="auto" w:fill="D9D9D9" w:themeFill="background1" w:themeFillShade="D9"/>
            <w:noWrap/>
            <w:vAlign w:val="bottom"/>
            <w:hideMark/>
          </w:tcPr>
          <w:p w14:paraId="0C29F699" w14:textId="652E0B42" w:rsidR="00E02847" w:rsidRPr="00E02847" w:rsidRDefault="00FE7038" w:rsidP="00E02847">
            <w:pPr>
              <w:spacing w:before="0" w:after="0" w:line="240" w:lineRule="auto"/>
              <w:jc w:val="center"/>
              <w:rPr>
                <w:rFonts w:ascii="Calibri" w:eastAsia="Times New Roman" w:hAnsi="Calibri" w:cs="Calibri"/>
                <w:color w:val="auto"/>
                <w:sz w:val="20"/>
                <w:szCs w:val="20"/>
                <w:lang w:eastAsia="cs-CZ"/>
              </w:rPr>
            </w:pPr>
            <w:r w:rsidRPr="008760D5">
              <w:rPr>
                <w:rFonts w:ascii="Calibri" w:eastAsia="Times New Roman" w:hAnsi="Calibri" w:cs="Calibri"/>
                <w:color w:val="auto"/>
                <w:sz w:val="20"/>
                <w:szCs w:val="20"/>
                <w:shd w:val="clear" w:color="auto" w:fill="D9D9D9" w:themeFill="background1" w:themeFillShade="D9"/>
                <w:lang w:eastAsia="cs-CZ"/>
              </w:rPr>
              <w:t>Konzult</w:t>
            </w:r>
            <w:r>
              <w:rPr>
                <w:rFonts w:ascii="Calibri" w:eastAsia="Times New Roman" w:hAnsi="Calibri" w:cs="Calibri"/>
                <w:color w:val="auto"/>
                <w:sz w:val="20"/>
                <w:szCs w:val="20"/>
                <w:lang w:eastAsia="cs-CZ"/>
              </w:rPr>
              <w:t>.</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0E5F983"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51A1FDB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4E8E46B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433CBFE3"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0C9A51A4"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3D tisk Přibáňová</w:t>
            </w:r>
          </w:p>
        </w:tc>
      </w:tr>
      <w:tr w:rsidR="00E02847" w:rsidRPr="00E02847" w14:paraId="1C3CA767"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4509548"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6. MŠ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627BBE53"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04167D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24</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2838ABD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21246A8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0D17DC0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7615667"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stolek, RR, berušky</w:t>
            </w:r>
          </w:p>
        </w:tc>
      </w:tr>
      <w:tr w:rsidR="00E02847" w:rsidRPr="00E02847" w14:paraId="19E05BF2"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DEEE92B"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Erasmus</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3173ECC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74FD6E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5CF332E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5</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8F3C3F7"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3AB1DFF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4E96BFB"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r>
      <w:tr w:rsidR="00E02847" w:rsidRPr="00E02847" w14:paraId="2376D84E"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F340BA2"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Ozobot</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1AAF32F3" w14:textId="26DF8726" w:rsidR="00E02847" w:rsidRPr="00E02847" w:rsidRDefault="00FE7038" w:rsidP="00E02847">
            <w:pPr>
              <w:spacing w:before="0" w:after="0" w:line="240" w:lineRule="auto"/>
              <w:jc w:val="center"/>
              <w:rPr>
                <w:rFonts w:ascii="Calibri" w:eastAsia="Times New Roman" w:hAnsi="Calibri" w:cs="Calibri"/>
                <w:color w:val="auto"/>
                <w:sz w:val="20"/>
                <w:szCs w:val="20"/>
                <w:lang w:eastAsia="cs-CZ"/>
              </w:rPr>
            </w:pPr>
            <w:r>
              <w:rPr>
                <w:rFonts w:ascii="Calibri" w:eastAsia="Times New Roman" w:hAnsi="Calibri" w:cs="Calibri"/>
                <w:color w:val="auto"/>
                <w:sz w:val="20"/>
                <w:szCs w:val="20"/>
                <w:lang w:eastAsia="cs-CZ"/>
              </w:rPr>
              <w:t xml:space="preserve">seminář </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E4259B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627969B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13</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6DAA62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D259B0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6B972D2"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Akreditovaný seminář, PROSIT</w:t>
            </w:r>
          </w:p>
        </w:tc>
      </w:tr>
      <w:tr w:rsidR="00E02847" w:rsidRPr="00E02847" w14:paraId="1960511C"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154DF09"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70. MŠ</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4FFD26A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DC17C7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2D17F6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6</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A10A06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AE5718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7F41C645"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ActivInspire</w:t>
            </w:r>
          </w:p>
        </w:tc>
      </w:tr>
      <w:tr w:rsidR="00E02847" w:rsidRPr="00E02847" w14:paraId="4598B8F3"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F146562"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16.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6C821BA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66B67E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717CDB9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E01C457"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04D62157"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25C9B104"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r>
      <w:tr w:rsidR="00E02847" w:rsidRPr="00E02847" w14:paraId="3E229217"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EFC1B98"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80. MŠ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78BB5D7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6FDE13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4B506E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FD7315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D8D0436"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25E78694"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stolek, RR, berušky</w:t>
            </w:r>
          </w:p>
        </w:tc>
      </w:tr>
      <w:tr w:rsidR="00E02847" w:rsidRPr="00E02847" w14:paraId="556C432B"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F4B4A48"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26. ZŠ</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166D8267"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02305F8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4CD2A57"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16</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DDE07D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9E0022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1C032DE"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aplikace iPad pro 1. stupeň</w:t>
            </w:r>
          </w:p>
        </w:tc>
      </w:tr>
      <w:tr w:rsidR="00E02847" w:rsidRPr="00E02847" w14:paraId="18FF1765"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5599E44"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SMART Notebook</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4A1961C8" w14:textId="238BAB27" w:rsidR="00E02847" w:rsidRPr="00E02847" w:rsidRDefault="00FE7038" w:rsidP="00E02847">
            <w:pPr>
              <w:spacing w:before="0" w:after="0" w:line="240" w:lineRule="auto"/>
              <w:jc w:val="center"/>
              <w:rPr>
                <w:rFonts w:ascii="Calibri" w:eastAsia="Times New Roman" w:hAnsi="Calibri" w:cs="Calibri"/>
                <w:color w:val="auto"/>
                <w:sz w:val="20"/>
                <w:szCs w:val="20"/>
                <w:lang w:eastAsia="cs-CZ"/>
              </w:rPr>
            </w:pPr>
            <w:r>
              <w:rPr>
                <w:rFonts w:ascii="Calibri" w:eastAsia="Times New Roman" w:hAnsi="Calibri" w:cs="Calibri"/>
                <w:color w:val="auto"/>
                <w:sz w:val="20"/>
                <w:szCs w:val="20"/>
                <w:lang w:eastAsia="cs-CZ"/>
              </w:rPr>
              <w:t xml:space="preserve">seminář </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AC90FA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E6A0C8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4</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5704E5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07B617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3857BD1F"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Akreditovaný seminář</w:t>
            </w:r>
          </w:p>
        </w:tc>
      </w:tr>
      <w:tr w:rsidR="00E02847" w:rsidRPr="00E02847" w14:paraId="3CBD29C0"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D313BF6"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Ozoboti ve výuce matematiky</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34D5FDA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 A</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107176E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6BEAE6A3"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16</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2D9EE4F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43C1B06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7899BB8E"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Akreditovaný seminář, PROSIT</w:t>
            </w:r>
          </w:p>
        </w:tc>
      </w:tr>
      <w:tr w:rsidR="00E02847" w:rsidRPr="00E02847" w14:paraId="056A2591"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FF78BA2"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Aimtec Hackathon</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16B49A6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2993042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08133D9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52F63A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120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60F2A0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ECB3982"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Dash, 3D tisk, ScottieGo</w:t>
            </w:r>
          </w:p>
        </w:tc>
      </w:tr>
      <w:tr w:rsidR="00E02847" w:rsidRPr="00E02847" w14:paraId="606F3AC3"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42FF089"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 ZŠ</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4E2B8ED6"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7813842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FC0BE6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6</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40555C2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5BCD26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7E0A6E3"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w:t>
            </w:r>
          </w:p>
        </w:tc>
      </w:tr>
      <w:tr w:rsidR="00E02847" w:rsidRPr="00E02847" w14:paraId="187EB076"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62E450D"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w:t>
            </w:r>
          </w:p>
        </w:tc>
        <w:tc>
          <w:tcPr>
            <w:tcW w:w="395" w:type="pct"/>
            <w:tcBorders>
              <w:top w:val="nil"/>
              <w:left w:val="nil"/>
              <w:bottom w:val="single" w:sz="4" w:space="0" w:color="auto"/>
              <w:right w:val="single" w:sz="4" w:space="0" w:color="auto"/>
            </w:tcBorders>
            <w:shd w:val="clear" w:color="auto" w:fill="E8F2DA" w:themeFill="accent3" w:themeFillTint="33"/>
            <w:noWrap/>
            <w:vAlign w:val="center"/>
            <w:hideMark/>
          </w:tcPr>
          <w:p w14:paraId="581BC103"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3BC8804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15ED3A9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8</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48EDB22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61D899A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center"/>
            <w:hideMark/>
          </w:tcPr>
          <w:p w14:paraId="4D8C3FF6"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 PROSIT</w:t>
            </w:r>
          </w:p>
        </w:tc>
      </w:tr>
      <w:tr w:rsidR="00E02847" w:rsidRPr="00E02847" w14:paraId="72FA11B5"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F446E84"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Promethean</w:t>
            </w:r>
          </w:p>
        </w:tc>
        <w:tc>
          <w:tcPr>
            <w:tcW w:w="395" w:type="pct"/>
            <w:tcBorders>
              <w:top w:val="nil"/>
              <w:left w:val="nil"/>
              <w:bottom w:val="single" w:sz="4" w:space="0" w:color="auto"/>
              <w:right w:val="single" w:sz="4" w:space="0" w:color="auto"/>
            </w:tcBorders>
            <w:shd w:val="clear" w:color="auto" w:fill="E8F2DA" w:themeFill="accent3" w:themeFillTint="33"/>
            <w:noWrap/>
            <w:vAlign w:val="center"/>
            <w:hideMark/>
          </w:tcPr>
          <w:p w14:paraId="0F509B0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2257B2D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1975639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10</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4779434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1217154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2,5</w:t>
            </w:r>
          </w:p>
        </w:tc>
        <w:tc>
          <w:tcPr>
            <w:tcW w:w="1452" w:type="pct"/>
            <w:tcBorders>
              <w:top w:val="nil"/>
              <w:left w:val="nil"/>
              <w:bottom w:val="single" w:sz="4" w:space="0" w:color="auto"/>
              <w:right w:val="single" w:sz="4" w:space="0" w:color="auto"/>
            </w:tcBorders>
            <w:shd w:val="clear" w:color="auto" w:fill="FFFFFF" w:themeFill="background1"/>
            <w:vAlign w:val="center"/>
            <w:hideMark/>
          </w:tcPr>
          <w:p w14:paraId="1A98CCEB"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dotykový panel, ClassFlow</w:t>
            </w:r>
          </w:p>
        </w:tc>
      </w:tr>
      <w:tr w:rsidR="00E02847" w:rsidRPr="00E02847" w14:paraId="601E84E4"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E8651C0"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BZŠ</w:t>
            </w:r>
          </w:p>
        </w:tc>
        <w:tc>
          <w:tcPr>
            <w:tcW w:w="395" w:type="pct"/>
            <w:tcBorders>
              <w:top w:val="nil"/>
              <w:left w:val="nil"/>
              <w:bottom w:val="single" w:sz="4" w:space="0" w:color="auto"/>
              <w:right w:val="single" w:sz="4" w:space="0" w:color="auto"/>
            </w:tcBorders>
            <w:shd w:val="clear" w:color="auto" w:fill="C5EFFF" w:themeFill="accent6" w:themeFillTint="33"/>
            <w:noWrap/>
            <w:vAlign w:val="center"/>
            <w:hideMark/>
          </w:tcPr>
          <w:p w14:paraId="01FB1C7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1980333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30</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66387B2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1FD85E6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4AAB79B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vAlign w:val="center"/>
            <w:hideMark/>
          </w:tcPr>
          <w:p w14:paraId="2F68BCC4"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berušky, ScratchJr</w:t>
            </w:r>
          </w:p>
        </w:tc>
      </w:tr>
      <w:tr w:rsidR="00E02847" w:rsidRPr="00E02847" w14:paraId="174B13C9"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DDD08EE"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iPad</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73AC4DB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42ECC6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0264AB1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B046E1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40149C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078D9DE"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Akreditovaný seminář, PROSIT</w:t>
            </w:r>
          </w:p>
        </w:tc>
      </w:tr>
      <w:tr w:rsidR="00E02847" w:rsidRPr="00E02847" w14:paraId="2613E14F"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642BC58"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394049E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725FAC6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21</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5B66FAC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8AFD08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BE0A1C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3AAAF4C"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ScratchJr</w:t>
            </w:r>
          </w:p>
        </w:tc>
      </w:tr>
      <w:tr w:rsidR="00E02847" w:rsidRPr="00E02847" w14:paraId="6702DD42"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3B76059"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16. MŠ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0CF82F9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2845A37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29D0B9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2DD3316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1A1BB63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342ABF8A"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stolek, RR, berušky</w:t>
            </w:r>
          </w:p>
        </w:tc>
      </w:tr>
      <w:tr w:rsidR="00E02847" w:rsidRPr="00E02847" w14:paraId="2B17E3D5"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3EF1BCB"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370A2D63"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1C7C058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25</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5CEC1E3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94F596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4268EB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763D5CA4"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ScratchJr</w:t>
            </w:r>
          </w:p>
        </w:tc>
      </w:tr>
      <w:tr w:rsidR="00E02847" w:rsidRPr="00E02847" w14:paraId="09E0BFD6"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E8C3DB7"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MŠ Křimice</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75287F6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2DAD72A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72146CD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6</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49FB3A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4DBC78D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275BD01"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SMART Notebook</w:t>
            </w:r>
          </w:p>
        </w:tc>
      </w:tr>
      <w:tr w:rsidR="00E02847" w:rsidRPr="00E02847" w14:paraId="0FC42513"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E2C1A82"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BZŠ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4D01B5A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5A3C6D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07106F97"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C95B7E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36BC7CF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78131972"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berušky, ScratchJr</w:t>
            </w:r>
          </w:p>
        </w:tc>
      </w:tr>
      <w:tr w:rsidR="00E02847" w:rsidRPr="00E02847" w14:paraId="7DC88B90"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2CF0AB6"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21.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0BDAECE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68BEBB9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782EBA96"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33B8F19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918493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3BE1216"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ScratchJr</w:t>
            </w:r>
          </w:p>
        </w:tc>
      </w:tr>
      <w:tr w:rsidR="00E02847" w:rsidRPr="00E02847" w14:paraId="3033FB7D"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19F0EA6"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21.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1E01A92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0C4305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18033C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E4F4AE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2F8A806"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4852EBFC"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ScratchJr</w:t>
            </w:r>
          </w:p>
        </w:tc>
      </w:tr>
      <w:tr w:rsidR="00E02847" w:rsidRPr="00E02847" w14:paraId="32C320FC"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543B530"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Církevní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218AD6E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6663BF1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24</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BA7181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4542DC7"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C6D1C0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0DA5386"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robotika, zákl. blok. Program.</w:t>
            </w:r>
          </w:p>
        </w:tc>
      </w:tr>
      <w:tr w:rsidR="00E02847" w:rsidRPr="00E02847" w14:paraId="6A14F633"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2D52D35"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MŠ Štěnovice</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4733EC9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2E077E3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25</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708231B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4DBB021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1A4D067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7FD438B"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stolek, RR, berušky</w:t>
            </w:r>
          </w:p>
        </w:tc>
      </w:tr>
      <w:tr w:rsidR="00E02847" w:rsidRPr="00E02847" w14:paraId="6D5C5C59"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135E00A"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MŠ Štěnovice</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4AE0AD7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286C3D53"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25</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5B79535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880428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4B84CE7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40F0B4FE"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stolek, RR, berušky</w:t>
            </w:r>
          </w:p>
        </w:tc>
      </w:tr>
      <w:tr w:rsidR="00E02847" w:rsidRPr="00E02847" w14:paraId="58C1265C"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B4FA7A3"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ZŠ Borovičky</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09DEE1D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68BF0B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019D977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5C93A1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3C5D66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37BFEBAD"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fotoateliér</w:t>
            </w:r>
          </w:p>
        </w:tc>
      </w:tr>
      <w:tr w:rsidR="00E02847" w:rsidRPr="00E02847" w14:paraId="7CC40C5D"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4E98173"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0D17CD1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652349D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22</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5D575B6"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3911731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D7977D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7F6A926"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PASCO, ScratchJr?</w:t>
            </w:r>
          </w:p>
        </w:tc>
      </w:tr>
      <w:tr w:rsidR="00E02847" w:rsidRPr="00E02847" w14:paraId="12F1758B"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81B4BC4"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PASCO</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1A365AF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24CC1D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5B56EE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8</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C6D9D2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432518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496DC37D"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 PROSIT</w:t>
            </w:r>
          </w:p>
        </w:tc>
      </w:tr>
      <w:tr w:rsidR="00E02847" w:rsidRPr="00E02847" w14:paraId="3A75279B"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43714E2"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Becher´Klub</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6029159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232D31F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7E3C0B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76494A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08A7ADA7"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23BD911F"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ukázka CR, Pepper, droni</w:t>
            </w:r>
          </w:p>
        </w:tc>
      </w:tr>
      <w:tr w:rsidR="00E02847" w:rsidRPr="00E02847" w14:paraId="30C268B0"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B7D3AE1"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lastRenderedPageBreak/>
              <w:t>Mini Maker Faire</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4E488DD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0769BF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71494BC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23ED32B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120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DBE6DA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10</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D8209E4"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prezentace CR</w:t>
            </w:r>
          </w:p>
        </w:tc>
      </w:tr>
      <w:tr w:rsidR="00E02847" w:rsidRPr="00E02847" w14:paraId="0921AE32"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370154"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Mini Maker Faire</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323AC1B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132761C7"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68DEDB4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488EC6F3"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120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8732CC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10</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58A63C0"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prezentace CR</w:t>
            </w:r>
          </w:p>
        </w:tc>
      </w:tr>
      <w:tr w:rsidR="00E02847" w:rsidRPr="00E02847" w14:paraId="51AEBEF3"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C2467CA"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Benešova ZŠ</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4BAE8FF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02D6D46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70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06A00236"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4381965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D70F4A3"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16603DB"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výuka ScratchJr ve 3 třídách</w:t>
            </w:r>
          </w:p>
        </w:tc>
      </w:tr>
      <w:tr w:rsidR="00E02847" w:rsidRPr="00E02847" w14:paraId="4FBDCBDF"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7E05AAD"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14.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350375F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60D24E43"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13</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7F115AF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7DCCFB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4D1A5D1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07728750"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Ozobot, mBot</w:t>
            </w:r>
          </w:p>
        </w:tc>
      </w:tr>
      <w:tr w:rsidR="00E02847" w:rsidRPr="00E02847" w14:paraId="55FC2657"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F43129D"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14.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0B2DDA6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7920017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18</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5BE656C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2E9CE57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41AFA43"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29FFD0DB"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Ozobot, mBot</w:t>
            </w:r>
          </w:p>
        </w:tc>
      </w:tr>
      <w:tr w:rsidR="00E02847" w:rsidRPr="00E02847" w14:paraId="1647FDE3"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557CE11"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GFK</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548942A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0D00B9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24</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385A704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009269B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0BEEC9C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2C0B761"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3D tisk, Lego MS, LittleBits</w:t>
            </w:r>
          </w:p>
        </w:tc>
      </w:tr>
      <w:tr w:rsidR="00E02847" w:rsidRPr="00E02847" w14:paraId="361585B9"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2E3B000"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 ZŠ</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53E3D53A" w14:textId="112980AB"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r w:rsidR="00FE7038">
              <w:rPr>
                <w:rFonts w:ascii="Calibri" w:eastAsia="Times New Roman" w:hAnsi="Calibri" w:cs="Calibri"/>
                <w:color w:val="auto"/>
                <w:sz w:val="20"/>
                <w:szCs w:val="20"/>
                <w:lang w:eastAsia="cs-CZ"/>
              </w:rPr>
              <w:t xml:space="preserve"> </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6677FB1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23E9A11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4</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4D4C39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0161785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3516ED4"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Ozobot - akreditovaný seminář, PROSIT</w:t>
            </w:r>
          </w:p>
        </w:tc>
      </w:tr>
      <w:tr w:rsidR="00E02847" w:rsidRPr="00E02847" w14:paraId="48342C6D"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2B7CCDA"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Digitální technologie</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103ACA06"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A65015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FF1A3E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04289B7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4E1354B"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EC64AE5"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ukázka technologií, vychovatelky ŠD 25. ZŠ</w:t>
            </w:r>
          </w:p>
        </w:tc>
      </w:tr>
      <w:tr w:rsidR="00E02847" w:rsidRPr="00E02847" w14:paraId="37B92D98"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499278B"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26.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528EC01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96BD57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23</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8EA4A3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F2F15F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C69D48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730C3E26"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ScratchJr</w:t>
            </w:r>
          </w:p>
        </w:tc>
      </w:tr>
      <w:tr w:rsidR="00E02847" w:rsidRPr="00E02847" w14:paraId="3D09E7DC"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616E860"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SMART Notebook</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47DD81A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17C35775"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3BFEE60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4</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3CCBF2D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730CAF8"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25E77F43"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ZŠ Tyršova</w:t>
            </w:r>
          </w:p>
        </w:tc>
      </w:tr>
      <w:tr w:rsidR="00E02847" w:rsidRPr="00E02847" w14:paraId="10B6E0DD"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010B771"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5C5A3FB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0D4A5AB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27</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7888050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53523B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32A75B2D"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9619C52"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Ozobot, Scratch</w:t>
            </w:r>
          </w:p>
        </w:tc>
      </w:tr>
      <w:tr w:rsidR="00E02847" w:rsidRPr="00E02847" w14:paraId="41A2A62E"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2DD476A"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GegFest</w:t>
            </w:r>
          </w:p>
        </w:tc>
        <w:tc>
          <w:tcPr>
            <w:tcW w:w="395" w:type="pct"/>
            <w:tcBorders>
              <w:top w:val="nil"/>
              <w:left w:val="nil"/>
              <w:bottom w:val="single" w:sz="4" w:space="0" w:color="auto"/>
              <w:right w:val="single" w:sz="4" w:space="0" w:color="auto"/>
            </w:tcBorders>
            <w:shd w:val="clear" w:color="auto" w:fill="FFCCCC"/>
            <w:noWrap/>
            <w:vAlign w:val="bottom"/>
            <w:hideMark/>
          </w:tcPr>
          <w:p w14:paraId="0E099224" w14:textId="3A5E166B" w:rsidR="00E02847" w:rsidRPr="00E02847" w:rsidRDefault="00FE7038" w:rsidP="00E02847">
            <w:pPr>
              <w:spacing w:before="0" w:after="0" w:line="240" w:lineRule="auto"/>
              <w:jc w:val="center"/>
              <w:rPr>
                <w:rFonts w:ascii="Calibri" w:eastAsia="Times New Roman" w:hAnsi="Calibri" w:cs="Calibri"/>
                <w:color w:val="auto"/>
                <w:sz w:val="20"/>
                <w:szCs w:val="20"/>
                <w:lang w:eastAsia="cs-CZ"/>
              </w:rPr>
            </w:pPr>
            <w:r>
              <w:rPr>
                <w:rFonts w:ascii="Calibri" w:eastAsia="Times New Roman" w:hAnsi="Calibri" w:cs="Calibri"/>
                <w:color w:val="auto"/>
                <w:sz w:val="20"/>
                <w:szCs w:val="20"/>
                <w:lang w:eastAsia="cs-CZ"/>
              </w:rPr>
              <w:t>Worksh.</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2038206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243F1703"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13</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2362858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15A9C27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2C9740EE"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workshop v rámci konference GegFest</w:t>
            </w:r>
          </w:p>
        </w:tc>
      </w:tr>
      <w:tr w:rsidR="00E02847" w:rsidRPr="00E02847" w14:paraId="7A2A2424"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7CE03A3"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iPad ve výuce</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556E3E4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0158479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32BF5A3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6</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1F52BE6"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5A2112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579BBE6"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21. ZŠ</w:t>
            </w:r>
          </w:p>
        </w:tc>
      </w:tr>
      <w:tr w:rsidR="00E02847" w:rsidRPr="00E02847" w14:paraId="2155D252"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DB9851F"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1134BC7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2F2F290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3F44C3E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6</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4C1D86F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3D03F4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07173B97"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 PROSIT</w:t>
            </w:r>
          </w:p>
        </w:tc>
      </w:tr>
      <w:tr w:rsidR="00E02847" w:rsidRPr="00E02847" w14:paraId="46511F6E"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4724BAF"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5FCE65B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0C221CE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24</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3BB1BC4"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0C24E5E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E939AA3"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7FA05E5D"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ScratchJr</w:t>
            </w:r>
          </w:p>
        </w:tc>
      </w:tr>
      <w:tr w:rsidR="00E02847" w:rsidRPr="00E02847" w14:paraId="2254D7FD"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12F8C5D"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SMART Notebook</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0828979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184D34F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64F65DF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4</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A7EE1CE"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0A99452"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4ABEAA1"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ZŠ Tyršova</w:t>
            </w:r>
          </w:p>
        </w:tc>
      </w:tr>
      <w:tr w:rsidR="00E02847" w:rsidRPr="00E02847" w14:paraId="7798F961"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BEED2E9"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GLP</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041E11DC"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109FD6E7"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30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5F04155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3AB27D26"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C77E18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4E143097"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SAM Labs, Lego MS</w:t>
            </w:r>
          </w:p>
        </w:tc>
      </w:tr>
      <w:tr w:rsidR="00E02847" w:rsidRPr="00E02847" w14:paraId="71B44F41"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2A3E6FD"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25. ZŠ</w:t>
            </w:r>
          </w:p>
        </w:tc>
        <w:tc>
          <w:tcPr>
            <w:tcW w:w="395" w:type="pct"/>
            <w:tcBorders>
              <w:top w:val="nil"/>
              <w:left w:val="nil"/>
              <w:bottom w:val="single" w:sz="4" w:space="0" w:color="auto"/>
              <w:right w:val="single" w:sz="4" w:space="0" w:color="auto"/>
            </w:tcBorders>
            <w:shd w:val="clear" w:color="auto" w:fill="C5EFFF" w:themeFill="accent6" w:themeFillTint="33"/>
            <w:noWrap/>
            <w:vAlign w:val="center"/>
            <w:hideMark/>
          </w:tcPr>
          <w:p w14:paraId="24E14F5A"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72AE088F"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28</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198B4020"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0E27CDF1"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28144083"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vAlign w:val="center"/>
            <w:hideMark/>
          </w:tcPr>
          <w:p w14:paraId="2BFBB0A4"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ScratchJr</w:t>
            </w:r>
          </w:p>
        </w:tc>
      </w:tr>
      <w:tr w:rsidR="00E02847" w:rsidRPr="00E02847" w14:paraId="698AB8DC" w14:textId="77777777" w:rsidTr="0002123F">
        <w:trPr>
          <w:trHeight w:val="36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515BFD"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iPad</w:t>
            </w:r>
          </w:p>
        </w:tc>
        <w:tc>
          <w:tcPr>
            <w:tcW w:w="395" w:type="pct"/>
            <w:tcBorders>
              <w:top w:val="nil"/>
              <w:left w:val="nil"/>
              <w:bottom w:val="single" w:sz="4" w:space="0" w:color="auto"/>
              <w:right w:val="single" w:sz="4" w:space="0" w:color="auto"/>
            </w:tcBorders>
            <w:shd w:val="clear" w:color="auto" w:fill="E8F2DA" w:themeFill="accent3" w:themeFillTint="33"/>
            <w:noWrap/>
            <w:vAlign w:val="center"/>
            <w:hideMark/>
          </w:tcPr>
          <w:p w14:paraId="2542B7A1" w14:textId="3A8879FD"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w:t>
            </w:r>
            <w:r w:rsidR="00FE7038">
              <w:rPr>
                <w:rFonts w:ascii="Calibri" w:eastAsia="Times New Roman" w:hAnsi="Calibri" w:cs="Calibri"/>
                <w:color w:val="000000"/>
                <w:sz w:val="20"/>
                <w:szCs w:val="20"/>
                <w:lang w:eastAsia="cs-CZ"/>
              </w:rPr>
              <w:t xml:space="preserve"> </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0B8B503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7A92093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5</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4F77EFF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473D1205"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0CE9345E"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Akreditovaný seminář</w:t>
            </w:r>
          </w:p>
        </w:tc>
      </w:tr>
      <w:tr w:rsidR="00E02847" w:rsidRPr="00E02847" w14:paraId="53D27BAB"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9E2D167" w14:textId="77777777" w:rsidR="00E02847" w:rsidRPr="00E02847" w:rsidRDefault="00E02847" w:rsidP="00FE7038">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25. ZŠ</w:t>
            </w:r>
          </w:p>
        </w:tc>
        <w:tc>
          <w:tcPr>
            <w:tcW w:w="395" w:type="pct"/>
            <w:tcBorders>
              <w:top w:val="nil"/>
              <w:left w:val="nil"/>
              <w:bottom w:val="single" w:sz="4" w:space="0" w:color="auto"/>
              <w:right w:val="single" w:sz="4" w:space="0" w:color="auto"/>
            </w:tcBorders>
            <w:shd w:val="clear" w:color="auto" w:fill="C5EFFF" w:themeFill="accent6" w:themeFillTint="33"/>
            <w:noWrap/>
            <w:vAlign w:val="center"/>
            <w:hideMark/>
          </w:tcPr>
          <w:p w14:paraId="5D880B19" w14:textId="77777777" w:rsidR="00E02847" w:rsidRPr="00E02847" w:rsidRDefault="00E02847" w:rsidP="00E02847">
            <w:pPr>
              <w:spacing w:before="0" w:after="0" w:line="240" w:lineRule="auto"/>
              <w:jc w:val="center"/>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471E9E2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26</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7CA59FA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78EB6618"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79B89409"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vAlign w:val="center"/>
            <w:hideMark/>
          </w:tcPr>
          <w:p w14:paraId="39141E12"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ScratchJr</w:t>
            </w:r>
          </w:p>
        </w:tc>
      </w:tr>
      <w:tr w:rsidR="00E02847" w:rsidRPr="00E02847" w14:paraId="05A1BA3C"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CDF34E0"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ZŠ Božkov</w:t>
            </w:r>
          </w:p>
        </w:tc>
        <w:tc>
          <w:tcPr>
            <w:tcW w:w="395" w:type="pct"/>
            <w:tcBorders>
              <w:top w:val="nil"/>
              <w:left w:val="nil"/>
              <w:bottom w:val="single" w:sz="4" w:space="0" w:color="auto"/>
              <w:right w:val="single" w:sz="4" w:space="0" w:color="auto"/>
            </w:tcBorders>
            <w:shd w:val="clear" w:color="auto" w:fill="C5EFFF" w:themeFill="accent6" w:themeFillTint="33"/>
            <w:noWrap/>
            <w:vAlign w:val="center"/>
            <w:hideMark/>
          </w:tcPr>
          <w:p w14:paraId="29FC427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4D8F18A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24</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05B108A6"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73A57D3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2EC116D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vAlign w:val="center"/>
            <w:hideMark/>
          </w:tcPr>
          <w:p w14:paraId="409740E7"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mBot, SAM Labs</w:t>
            </w:r>
          </w:p>
        </w:tc>
      </w:tr>
      <w:tr w:rsidR="00E02847" w:rsidRPr="00E02847" w14:paraId="7036A4C2"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8723AE2"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Den dětí</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4149B496"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3A1B915"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2E462542"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4102B85"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1000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0B625F4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9</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7EE68C8"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doprovodný program</w:t>
            </w:r>
          </w:p>
        </w:tc>
      </w:tr>
      <w:tr w:rsidR="00E02847" w:rsidRPr="00E02847" w14:paraId="771613A8"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B5B9A16"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Dronfest</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043348B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E7843C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26CE14B2"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4AFCC8D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1000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EB24B61"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9</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7902AF90"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doprovodný program</w:t>
            </w:r>
          </w:p>
        </w:tc>
      </w:tr>
      <w:tr w:rsidR="00E02847" w:rsidRPr="00E02847" w14:paraId="163F3805"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4FD070C"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mBot</w:t>
            </w:r>
          </w:p>
        </w:tc>
        <w:tc>
          <w:tcPr>
            <w:tcW w:w="395" w:type="pct"/>
            <w:tcBorders>
              <w:top w:val="nil"/>
              <w:left w:val="nil"/>
              <w:bottom w:val="single" w:sz="4" w:space="0" w:color="auto"/>
              <w:right w:val="single" w:sz="4" w:space="0" w:color="auto"/>
            </w:tcBorders>
            <w:shd w:val="clear" w:color="auto" w:fill="E8F2DA" w:themeFill="accent3" w:themeFillTint="33"/>
            <w:noWrap/>
            <w:vAlign w:val="center"/>
            <w:hideMark/>
          </w:tcPr>
          <w:p w14:paraId="1A042A4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2CD7CF19"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6E30C6F9"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6</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604E36F1"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339E986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vAlign w:val="center"/>
            <w:hideMark/>
          </w:tcPr>
          <w:p w14:paraId="6648E9D3"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 PROSIT</w:t>
            </w:r>
          </w:p>
        </w:tc>
      </w:tr>
      <w:tr w:rsidR="00E02847" w:rsidRPr="00E02847" w14:paraId="5FE544F8"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254CEAB"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Programování s LMS</w:t>
            </w:r>
          </w:p>
        </w:tc>
        <w:tc>
          <w:tcPr>
            <w:tcW w:w="395" w:type="pct"/>
            <w:tcBorders>
              <w:top w:val="nil"/>
              <w:left w:val="nil"/>
              <w:bottom w:val="single" w:sz="4" w:space="0" w:color="auto"/>
              <w:right w:val="single" w:sz="4" w:space="0" w:color="auto"/>
            </w:tcBorders>
            <w:shd w:val="clear" w:color="auto" w:fill="E8F2DA" w:themeFill="accent3" w:themeFillTint="33"/>
            <w:noWrap/>
            <w:vAlign w:val="center"/>
            <w:hideMark/>
          </w:tcPr>
          <w:p w14:paraId="5A892819" w14:textId="1F55EB3F"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w:t>
            </w:r>
            <w:r w:rsidR="00FE7038">
              <w:rPr>
                <w:rFonts w:ascii="Calibri" w:eastAsia="Times New Roman" w:hAnsi="Calibri" w:cs="Calibri"/>
                <w:color w:val="000000"/>
                <w:sz w:val="20"/>
                <w:szCs w:val="20"/>
                <w:lang w:eastAsia="cs-CZ"/>
              </w:rPr>
              <w:t xml:space="preserve"> </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5AD426D7"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17E2E531"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9</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767F4F88"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0D1B003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FE49998"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Akreditovaný seminář</w:t>
            </w:r>
          </w:p>
        </w:tc>
      </w:tr>
      <w:tr w:rsidR="00E02847" w:rsidRPr="00E02847" w14:paraId="1D827785"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993B562"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Finále VBU</w:t>
            </w:r>
          </w:p>
        </w:tc>
        <w:tc>
          <w:tcPr>
            <w:tcW w:w="395" w:type="pct"/>
            <w:tcBorders>
              <w:top w:val="nil"/>
              <w:left w:val="nil"/>
              <w:bottom w:val="single" w:sz="4" w:space="0" w:color="auto"/>
              <w:right w:val="single" w:sz="4" w:space="0" w:color="auto"/>
            </w:tcBorders>
            <w:shd w:val="clear" w:color="auto" w:fill="FFFFCC"/>
            <w:noWrap/>
            <w:vAlign w:val="bottom"/>
            <w:hideMark/>
          </w:tcPr>
          <w:p w14:paraId="32A261E5"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soutěž</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1A925A3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5</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7B9CE45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4CF20746"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C0DDE85"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3B1E8935"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finále soutěže pro děti</w:t>
            </w:r>
          </w:p>
        </w:tc>
      </w:tr>
      <w:tr w:rsidR="00E02847" w:rsidRPr="00E02847" w14:paraId="700D35D4"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12FE4D0"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21.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1569BB95"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144E0991"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0D1A94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65741E9"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C8867E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vAlign w:val="center"/>
            <w:hideMark/>
          </w:tcPr>
          <w:p w14:paraId="4807D899"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ScratchJr</w:t>
            </w:r>
          </w:p>
        </w:tc>
      </w:tr>
      <w:tr w:rsidR="00E02847" w:rsidRPr="00E02847" w14:paraId="7C256188"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5D6F476"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Finále Škrábej, kotě!</w:t>
            </w:r>
          </w:p>
        </w:tc>
        <w:tc>
          <w:tcPr>
            <w:tcW w:w="395" w:type="pct"/>
            <w:tcBorders>
              <w:top w:val="nil"/>
              <w:left w:val="nil"/>
              <w:bottom w:val="single" w:sz="4" w:space="0" w:color="auto"/>
              <w:right w:val="single" w:sz="4" w:space="0" w:color="auto"/>
            </w:tcBorders>
            <w:shd w:val="clear" w:color="auto" w:fill="FFFFCC"/>
            <w:noWrap/>
            <w:vAlign w:val="bottom"/>
            <w:hideMark/>
          </w:tcPr>
          <w:p w14:paraId="626D22D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soutěž</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0FDD7E8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3F4AAE6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5</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2F12285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6A394C2"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2C8EC4EC"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finále soutěže pro děti</w:t>
            </w:r>
          </w:p>
        </w:tc>
      </w:tr>
      <w:tr w:rsidR="00E02847" w:rsidRPr="00E02847" w14:paraId="06D22AF8"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11B8967"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22. ZŠ</w:t>
            </w:r>
          </w:p>
        </w:tc>
        <w:tc>
          <w:tcPr>
            <w:tcW w:w="395" w:type="pct"/>
            <w:tcBorders>
              <w:top w:val="nil"/>
              <w:left w:val="nil"/>
              <w:bottom w:val="single" w:sz="4" w:space="0" w:color="auto"/>
              <w:right w:val="single" w:sz="4" w:space="0" w:color="auto"/>
            </w:tcBorders>
            <w:shd w:val="clear" w:color="auto" w:fill="C5EFFF" w:themeFill="accent6" w:themeFillTint="33"/>
            <w:noWrap/>
            <w:vAlign w:val="center"/>
            <w:hideMark/>
          </w:tcPr>
          <w:p w14:paraId="58731CF1"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532A324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10</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14D88B4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52637AA1"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4D6464E7"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vAlign w:val="center"/>
            <w:hideMark/>
          </w:tcPr>
          <w:p w14:paraId="1F7FD9C5"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práce s mBoty na škole</w:t>
            </w:r>
          </w:p>
        </w:tc>
      </w:tr>
      <w:tr w:rsidR="00E02847" w:rsidRPr="00E02847" w14:paraId="6A56D799"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7C71BBF"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MZŠ</w:t>
            </w:r>
          </w:p>
        </w:tc>
        <w:tc>
          <w:tcPr>
            <w:tcW w:w="395" w:type="pct"/>
            <w:tcBorders>
              <w:top w:val="nil"/>
              <w:left w:val="nil"/>
              <w:bottom w:val="single" w:sz="4" w:space="0" w:color="auto"/>
              <w:right w:val="single" w:sz="4" w:space="0" w:color="auto"/>
            </w:tcBorders>
            <w:shd w:val="clear" w:color="auto" w:fill="C5EFFF" w:themeFill="accent6" w:themeFillTint="33"/>
            <w:noWrap/>
            <w:vAlign w:val="center"/>
            <w:hideMark/>
          </w:tcPr>
          <w:p w14:paraId="3C805C4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23620816"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25</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02DCEF1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70CDEB12"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26C012F2"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vAlign w:val="center"/>
            <w:hideMark/>
          </w:tcPr>
          <w:p w14:paraId="31A38CA1"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práce se zeleným plátnem</w:t>
            </w:r>
          </w:p>
        </w:tc>
      </w:tr>
      <w:tr w:rsidR="00E02847" w:rsidRPr="00E02847" w14:paraId="60DDB1D0"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09A03FE"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ZŠ Chlumčany</w:t>
            </w:r>
          </w:p>
        </w:tc>
        <w:tc>
          <w:tcPr>
            <w:tcW w:w="395" w:type="pct"/>
            <w:tcBorders>
              <w:top w:val="nil"/>
              <w:left w:val="nil"/>
              <w:bottom w:val="single" w:sz="4" w:space="0" w:color="auto"/>
              <w:right w:val="single" w:sz="4" w:space="0" w:color="auto"/>
            </w:tcBorders>
            <w:shd w:val="clear" w:color="auto" w:fill="C5EFFF" w:themeFill="accent6" w:themeFillTint="33"/>
            <w:noWrap/>
            <w:vAlign w:val="center"/>
            <w:hideMark/>
          </w:tcPr>
          <w:p w14:paraId="4F97E0F8"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109E5EB1"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25</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26A3628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6508822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1276F91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vAlign w:val="center"/>
            <w:hideMark/>
          </w:tcPr>
          <w:p w14:paraId="793E29FC"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r>
      <w:tr w:rsidR="00E02847" w:rsidRPr="00E02847" w14:paraId="3CC5CC79"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3FB6FC6"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Skvosty s vůní benzínu</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4FFBD865"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0BA96FE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7E361F18"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D53CE6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500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132355C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9</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4D9DE0CC"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doprovodný program</w:t>
            </w:r>
          </w:p>
        </w:tc>
      </w:tr>
      <w:tr w:rsidR="00E02847" w:rsidRPr="00E02847" w14:paraId="7E0E8714"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B421A0C"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MŠ Lhota</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01EDFAE8"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21BF40C5"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12478A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6</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2F362452"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4B1C1C5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0789C3D"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 SMART Notebook</w:t>
            </w:r>
          </w:p>
        </w:tc>
      </w:tr>
      <w:tr w:rsidR="00E02847" w:rsidRPr="00E02847" w14:paraId="559960A3"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E610FF1"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Hurá do školy</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3CAD45D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E5C8F1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FEB0EC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7A18C9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100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B9BDA45"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511593E"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promo na akci ÚMO 1</w:t>
            </w:r>
          </w:p>
        </w:tc>
      </w:tr>
      <w:tr w:rsidR="00E02847" w:rsidRPr="00E02847" w14:paraId="16F1998A"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81D2122" w14:textId="7F77A00C"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ZŠ Sluch postiž</w:t>
            </w:r>
            <w:r w:rsidR="00FF3804">
              <w:rPr>
                <w:rFonts w:ascii="Calibri" w:eastAsia="Times New Roman" w:hAnsi="Calibri" w:cs="Calibri"/>
                <w:color w:val="000000"/>
                <w:sz w:val="20"/>
                <w:szCs w:val="20"/>
                <w:lang w:eastAsia="cs-CZ"/>
              </w:rPr>
              <w:t>.</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108CFFF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0C44DF95"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26</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9420EB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063BC6D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3E490F8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3E6C3C8"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r>
      <w:tr w:rsidR="00E02847" w:rsidRPr="00E02847" w14:paraId="55D279EE"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D9BFA5B" w14:textId="33046CC5"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ZŠ Sluch postiž</w:t>
            </w:r>
            <w:r w:rsidR="00FF3804">
              <w:rPr>
                <w:rFonts w:ascii="Calibri" w:eastAsia="Times New Roman" w:hAnsi="Calibri" w:cs="Calibri"/>
                <w:color w:val="000000"/>
                <w:sz w:val="20"/>
                <w:szCs w:val="20"/>
                <w:lang w:eastAsia="cs-CZ"/>
              </w:rPr>
              <w:t>.</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73E049E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7E7F07E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26</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6A5E96D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49CE587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0C242E8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3191F4B"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r>
      <w:tr w:rsidR="00E02847" w:rsidRPr="00E02847" w14:paraId="51377C56"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69C78B4"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Den IZS</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3BCF51A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8760D5">
              <w:rPr>
                <w:rFonts w:ascii="Calibri" w:eastAsia="Times New Roman" w:hAnsi="Calibri" w:cs="Calibri"/>
                <w:color w:val="000000"/>
                <w:sz w:val="20"/>
                <w:szCs w:val="20"/>
                <w:shd w:val="clear" w:color="auto" w:fill="FFEECA" w:themeFill="accent4" w:themeFillTint="33"/>
                <w:lang w:eastAsia="cs-CZ"/>
              </w:rPr>
              <w:t>prom</w:t>
            </w:r>
            <w:r w:rsidRPr="00E02847">
              <w:rPr>
                <w:rFonts w:ascii="Calibri" w:eastAsia="Times New Roman" w:hAnsi="Calibri" w:cs="Calibri"/>
                <w:color w:val="000000"/>
                <w:sz w:val="20"/>
                <w:szCs w:val="20"/>
                <w:lang w:eastAsia="cs-CZ"/>
              </w:rPr>
              <w:t>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1B7D5435"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3214407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4DFA969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500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170B60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8</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7C046F87"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r>
      <w:tr w:rsidR="00E02847" w:rsidRPr="00E02847" w14:paraId="3832982E"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8A9D777"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VEX</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06BBE379"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71125A5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6821B7F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09A72B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02EB77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4B41D91A"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r>
      <w:tr w:rsidR="00E02847" w:rsidRPr="00E02847" w14:paraId="4A374BD2"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804FF78"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21.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42C96181"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2AE7392"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28</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39947C7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0786FB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762DB67"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vAlign w:val="center"/>
            <w:hideMark/>
          </w:tcPr>
          <w:p w14:paraId="2687FE66"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mBot, ScratchJr</w:t>
            </w:r>
          </w:p>
        </w:tc>
      </w:tr>
      <w:tr w:rsidR="00E02847" w:rsidRPr="00E02847" w14:paraId="7DC55E89"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6649D0B"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Dny vědy a tech.</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1CE97C1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44AA166"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7E1EA97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958D54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800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FFC1AD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8</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59E1CD7"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stánek pro veřejnost</w:t>
            </w:r>
          </w:p>
        </w:tc>
      </w:tr>
      <w:tr w:rsidR="00E02847" w:rsidRPr="00E02847" w14:paraId="2B6C23D5"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7C8A655"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Dny vědy a tech.</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07A1C866"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6491A966"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31C9EA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3C00068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800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8080F6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8</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84508B7"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stánek pro veřejnost</w:t>
            </w:r>
          </w:p>
        </w:tc>
      </w:tr>
      <w:tr w:rsidR="00E02847" w:rsidRPr="00E02847" w14:paraId="0243AD49"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EA76390"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 ZŠ</w:t>
            </w:r>
          </w:p>
        </w:tc>
        <w:tc>
          <w:tcPr>
            <w:tcW w:w="395" w:type="pct"/>
            <w:tcBorders>
              <w:top w:val="nil"/>
              <w:left w:val="nil"/>
              <w:bottom w:val="single" w:sz="4" w:space="0" w:color="auto"/>
              <w:right w:val="single" w:sz="4" w:space="0" w:color="auto"/>
            </w:tcBorders>
            <w:shd w:val="clear" w:color="auto" w:fill="C5EFFF" w:themeFill="accent6" w:themeFillTint="33"/>
            <w:noWrap/>
            <w:vAlign w:val="center"/>
            <w:hideMark/>
          </w:tcPr>
          <w:p w14:paraId="26A38C91"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center"/>
            <w:hideMark/>
          </w:tcPr>
          <w:p w14:paraId="6B5456E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26</w:t>
            </w:r>
          </w:p>
        </w:tc>
        <w:tc>
          <w:tcPr>
            <w:tcW w:w="603" w:type="pct"/>
            <w:tcBorders>
              <w:top w:val="nil"/>
              <w:left w:val="nil"/>
              <w:bottom w:val="single" w:sz="4" w:space="0" w:color="auto"/>
              <w:right w:val="single" w:sz="4" w:space="0" w:color="auto"/>
            </w:tcBorders>
            <w:shd w:val="clear" w:color="auto" w:fill="FFFFFF" w:themeFill="background1"/>
            <w:noWrap/>
            <w:vAlign w:val="center"/>
            <w:hideMark/>
          </w:tcPr>
          <w:p w14:paraId="1D9635D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center"/>
            <w:hideMark/>
          </w:tcPr>
          <w:p w14:paraId="269CE1E9"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6B9368D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vAlign w:val="center"/>
            <w:hideMark/>
          </w:tcPr>
          <w:p w14:paraId="11298E45"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3D modelování, Scratch</w:t>
            </w:r>
          </w:p>
        </w:tc>
      </w:tr>
      <w:tr w:rsidR="00E02847" w:rsidRPr="00E02847" w14:paraId="7DF443A3"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95B702E"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lastRenderedPageBreak/>
              <w:t>13. ZŠ</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43EB8A6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E2A4FC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7843CA3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24</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BB11437"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33616E67"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3BD538E3"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inspirativní odpoledne (iPady, aplikace)</w:t>
            </w:r>
          </w:p>
        </w:tc>
      </w:tr>
      <w:tr w:rsidR="00E02847" w:rsidRPr="00E02847" w14:paraId="7628837D"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ED3C8FD"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50. MŠ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3DD266A8"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BB8FF37"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24</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323C61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E72088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7BF515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1A0F01D"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Blue Bot, stolek</w:t>
            </w:r>
          </w:p>
        </w:tc>
      </w:tr>
      <w:tr w:rsidR="00E02847" w:rsidRPr="00E02847" w14:paraId="3782B5A5"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B495563"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Noc vědců</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175D7DE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78B4A118"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495182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26CD0C9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400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36947C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7</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8F2D930"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stánek na Noci vědců v TSC</w:t>
            </w:r>
          </w:p>
        </w:tc>
      </w:tr>
      <w:tr w:rsidR="00E02847" w:rsidRPr="00E02847" w14:paraId="2FC9F630"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C7F3F0E"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11.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28A2B3D6"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04D9D19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17</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334B48B5"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A3104F8"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598874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778B22FB"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r>
      <w:tr w:rsidR="00E02847" w:rsidRPr="00E02847" w14:paraId="3943B7BB"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1F664C7"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11.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1485223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27ECF5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17</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65E4B58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2162C4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7AE81C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7CB4A5A5"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r>
      <w:tr w:rsidR="00E02847" w:rsidRPr="00E02847" w14:paraId="5DB09F77"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5EC6675"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Předávání cen QL</w:t>
            </w:r>
          </w:p>
        </w:tc>
        <w:tc>
          <w:tcPr>
            <w:tcW w:w="395" w:type="pct"/>
            <w:tcBorders>
              <w:top w:val="nil"/>
              <w:left w:val="nil"/>
              <w:bottom w:val="single" w:sz="4" w:space="0" w:color="auto"/>
              <w:right w:val="single" w:sz="4" w:space="0" w:color="auto"/>
            </w:tcBorders>
            <w:shd w:val="clear" w:color="auto" w:fill="B0D3FF" w:themeFill="text2" w:themeFillTint="33"/>
            <w:noWrap/>
            <w:vAlign w:val="bottom"/>
            <w:hideMark/>
          </w:tcPr>
          <w:p w14:paraId="09239B6E" w14:textId="36992BC0" w:rsidR="00E02847" w:rsidRPr="00E02847" w:rsidRDefault="00FE7038" w:rsidP="00E02847">
            <w:pPr>
              <w:spacing w:before="0" w:after="0"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Konf.</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60E876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666E50D7"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30</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312025B1"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3952CC1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386D8C6A"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předávání cen eTwinning</w:t>
            </w:r>
          </w:p>
        </w:tc>
      </w:tr>
      <w:tr w:rsidR="00E02847" w:rsidRPr="00E02847" w14:paraId="230FF331"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BE273B7"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Codeweek</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197E2B5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1852809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301C6A6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4D2B2F8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75</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0CCA879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0C14F67"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r>
      <w:tr w:rsidR="00E02847" w:rsidRPr="00E02847" w14:paraId="2B921CCD"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5F1714C"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33.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0A9449E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75E4D05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24</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661A02E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0EEF569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0ED937B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3E3C54E8"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r>
      <w:tr w:rsidR="00E02847" w:rsidRPr="00E02847" w14:paraId="7DBFB4BB"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F67BA1E"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Zoo</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695BDBF9"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0412DFD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6320E7C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0069C15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42B424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3A9B9569"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doprovodný program k předávání cen Zoo</w:t>
            </w:r>
          </w:p>
        </w:tc>
      </w:tr>
      <w:tr w:rsidR="00E02847" w:rsidRPr="00E02847" w14:paraId="0CBD6AD9"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E857719"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GFK</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2136DC0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0A3487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18</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231ED95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185951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CB62239"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24BB075"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Ozobot, RR</w:t>
            </w:r>
          </w:p>
        </w:tc>
      </w:tr>
      <w:tr w:rsidR="00E02847" w:rsidRPr="00E02847" w14:paraId="15D755A9"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9B8C15A"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1FDE6E37"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33709A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24</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61790A3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B8946E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C710558"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76E6F87A"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 v rámci návštěvy Babiše</w:t>
            </w:r>
          </w:p>
        </w:tc>
      </w:tr>
      <w:tr w:rsidR="00E02847" w:rsidRPr="00E02847" w14:paraId="2DD494C5"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0FDF942"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25.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2A5009A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B903499"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26</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63EB58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EC5BE79"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33291308"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49CBE31C"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mBot, ScratchJr, D&amp;D</w:t>
            </w:r>
          </w:p>
        </w:tc>
      </w:tr>
      <w:tr w:rsidR="00E02847" w:rsidRPr="00E02847" w14:paraId="06476F66"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F5C1D1C"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25.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1BD5A952"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6ECD62B6"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26</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5850DB99"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3105639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36CB2825"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2ACFF06E"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mBot, ScratchJr, D&amp;D</w:t>
            </w:r>
          </w:p>
        </w:tc>
      </w:tr>
      <w:tr w:rsidR="00E02847" w:rsidRPr="00E02847" w14:paraId="2D7C029D"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D8961CF"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Tablety iPad, aplikace</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1A7A4686"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FF0542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21D83A7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4</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F480E8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14:paraId="0A62DB7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0D8B20F5"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Akreditovaný seminář, 11. ZŠ</w:t>
            </w:r>
          </w:p>
        </w:tc>
      </w:tr>
      <w:tr w:rsidR="00E02847" w:rsidRPr="00E02847" w14:paraId="3D8DE302"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97D0FF0"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33.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1DD927E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2EDDA2B7"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24</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07B8046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398C8BB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FD82E0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036B1193"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r>
      <w:tr w:rsidR="00E02847" w:rsidRPr="00E02847" w14:paraId="0C921826"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74A9CD2"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ZŠ Nýrsko</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546ED6A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B2D2DD1"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24</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F437567"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9FBDF62"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EB5B32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BA7B9DD"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Pepper, Lego</w:t>
            </w:r>
          </w:p>
        </w:tc>
      </w:tr>
      <w:tr w:rsidR="00E02847" w:rsidRPr="00E02847" w14:paraId="1693AE1B"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BB51A82"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mBot pokročilí</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4DC6C99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E31647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27E77681"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8</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5BA0DD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DB1451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4B59EA4"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 ZŠ</w:t>
            </w:r>
          </w:p>
        </w:tc>
      </w:tr>
      <w:tr w:rsidR="00E02847" w:rsidRPr="00E02847" w14:paraId="606529A5"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A8B01F3"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Hravé program. Pro MŠ a 1. st</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01D68D57" w14:textId="46F63E02"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w:t>
            </w:r>
            <w:r w:rsidR="00FE7038">
              <w:rPr>
                <w:rFonts w:ascii="Calibri" w:eastAsia="Times New Roman" w:hAnsi="Calibri" w:cs="Calibri"/>
                <w:color w:val="000000"/>
                <w:sz w:val="20"/>
                <w:szCs w:val="20"/>
                <w:lang w:eastAsia="cs-CZ"/>
              </w:rPr>
              <w:t xml:space="preserve"> </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1EF8EFB7"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F11004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6</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A4532A8"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BB54913"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4C122E9"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Akreditovaný seminář</w:t>
            </w:r>
          </w:p>
        </w:tc>
      </w:tr>
      <w:tr w:rsidR="00E02847" w:rsidRPr="00E02847" w14:paraId="2A895049"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3FB9974" w14:textId="10858F7A"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Využití online her ve výuce M</w:t>
            </w:r>
            <w:r w:rsidR="00581370">
              <w:rPr>
                <w:rFonts w:ascii="Calibri" w:eastAsia="Times New Roman" w:hAnsi="Calibri" w:cs="Calibri"/>
                <w:color w:val="000000"/>
                <w:sz w:val="20"/>
                <w:szCs w:val="20"/>
                <w:lang w:eastAsia="cs-CZ"/>
              </w:rPr>
              <w:t>Š</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063AA9F2" w14:textId="126237DD"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w:t>
            </w:r>
            <w:r w:rsidR="00FE7038">
              <w:rPr>
                <w:rFonts w:ascii="Calibri" w:eastAsia="Times New Roman" w:hAnsi="Calibri" w:cs="Calibri"/>
                <w:color w:val="000000"/>
                <w:sz w:val="20"/>
                <w:szCs w:val="20"/>
                <w:lang w:eastAsia="cs-CZ"/>
              </w:rPr>
              <w:t xml:space="preserve"> </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1396623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0B436FEB"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4</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35292ED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07F7995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40C3971F"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Akreditovaný seminář</w:t>
            </w:r>
          </w:p>
        </w:tc>
      </w:tr>
      <w:tr w:rsidR="00E02847" w:rsidRPr="00E02847" w14:paraId="07ECF861"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0D9DA0E"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25.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708F4D9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4A143B2"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26</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79AEDE66"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4496EDF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D34AAF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890D94C"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mBot, ScratchJr, D&amp;D</w:t>
            </w:r>
          </w:p>
        </w:tc>
      </w:tr>
      <w:tr w:rsidR="00E02847" w:rsidRPr="00E02847" w14:paraId="2A67051B"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9014475"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micro:bit ve výuce</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30ABFE38" w14:textId="180F1F86"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w:t>
            </w:r>
            <w:r w:rsidR="00FE7038">
              <w:rPr>
                <w:rFonts w:ascii="Calibri" w:eastAsia="Times New Roman" w:hAnsi="Calibri" w:cs="Calibri"/>
                <w:color w:val="000000"/>
                <w:sz w:val="20"/>
                <w:szCs w:val="20"/>
                <w:lang w:eastAsia="cs-CZ"/>
              </w:rPr>
              <w:t xml:space="preserve"> </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1446948"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887DF2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4</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F898A08"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A810FB9"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44451C99"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Akreditovaný seminář</w:t>
            </w:r>
          </w:p>
        </w:tc>
      </w:tr>
      <w:tr w:rsidR="00E02847" w:rsidRPr="00E02847" w14:paraId="205CD3A3"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D3BA963"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33.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04DE06DF"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4BA4C9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24</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0A1808F5"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71C4DE8"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3E5B23E"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4DF3E31E"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D&amp;D, mBot</w:t>
            </w:r>
          </w:p>
        </w:tc>
      </w:tr>
      <w:tr w:rsidR="00E02847" w:rsidRPr="00E02847" w14:paraId="26448FC7"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42FD09C"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Dig. Gramotnost ve výuce</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5962B395" w14:textId="0E879CEE"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w:t>
            </w:r>
            <w:r w:rsidR="00FE7038">
              <w:rPr>
                <w:rFonts w:ascii="Calibri" w:eastAsia="Times New Roman" w:hAnsi="Calibri" w:cs="Calibri"/>
                <w:color w:val="000000"/>
                <w:sz w:val="20"/>
                <w:szCs w:val="20"/>
                <w:lang w:eastAsia="cs-CZ"/>
              </w:rPr>
              <w:t xml:space="preserve"> </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A903CD6"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A7AB23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6</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012AA1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4714E9BC"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0857AAEA" w14:textId="77777777" w:rsidR="00E02847" w:rsidRPr="00E02847" w:rsidRDefault="00E02847" w:rsidP="00E02847">
            <w:pPr>
              <w:spacing w:before="0" w:after="0" w:line="240" w:lineRule="auto"/>
              <w:jc w:val="left"/>
              <w:rPr>
                <w:rFonts w:ascii="Calibri" w:eastAsia="Times New Roman" w:hAnsi="Calibri" w:cs="Calibri"/>
                <w:color w:val="auto"/>
                <w:sz w:val="20"/>
                <w:szCs w:val="20"/>
                <w:lang w:eastAsia="cs-CZ"/>
              </w:rPr>
            </w:pPr>
            <w:r w:rsidRPr="00E02847">
              <w:rPr>
                <w:rFonts w:ascii="Calibri" w:eastAsia="Times New Roman" w:hAnsi="Calibri" w:cs="Calibri"/>
                <w:color w:val="auto"/>
                <w:sz w:val="20"/>
                <w:szCs w:val="20"/>
                <w:lang w:eastAsia="cs-CZ"/>
              </w:rPr>
              <w:t>Akreditovaný seminář</w:t>
            </w:r>
          </w:p>
        </w:tc>
      </w:tr>
      <w:tr w:rsidR="00E02847" w:rsidRPr="00E02847" w14:paraId="62B74756"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F4C84AF" w14:textId="77777777" w:rsidR="00E02847" w:rsidRPr="00E02847" w:rsidRDefault="00E02847"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Inovujeme Plzeň</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258AFAAD"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FBF952A"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53CA4FB0"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10</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35FEE34"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300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241FD81" w14:textId="77777777" w:rsidR="00E02847" w:rsidRPr="00E02847" w:rsidRDefault="00E02847" w:rsidP="00E02847">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7</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8A73C0C" w14:textId="77777777" w:rsidR="00E02847" w:rsidRPr="00E02847" w:rsidRDefault="00E02847" w:rsidP="00E02847">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stánek na festivalu</w:t>
            </w:r>
          </w:p>
        </w:tc>
      </w:tr>
      <w:tr w:rsidR="00FE7038" w:rsidRPr="00E02847" w14:paraId="3CEE2A24"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C38AA2D"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Konference PROSIT</w:t>
            </w:r>
          </w:p>
        </w:tc>
        <w:tc>
          <w:tcPr>
            <w:tcW w:w="395" w:type="pct"/>
            <w:tcBorders>
              <w:top w:val="nil"/>
              <w:left w:val="nil"/>
              <w:bottom w:val="single" w:sz="4" w:space="0" w:color="auto"/>
              <w:right w:val="single" w:sz="4" w:space="0" w:color="auto"/>
            </w:tcBorders>
            <w:shd w:val="clear" w:color="auto" w:fill="B0D3FF" w:themeFill="text2" w:themeFillTint="33"/>
            <w:noWrap/>
            <w:vAlign w:val="bottom"/>
            <w:hideMark/>
          </w:tcPr>
          <w:p w14:paraId="14E54476" w14:textId="26F67A3C"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Konf.</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A801A9D"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60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5F89D844"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30</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463AA3BC"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2A846E0"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6</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CB3E894"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závěrečná konference projektu</w:t>
            </w:r>
          </w:p>
        </w:tc>
      </w:tr>
      <w:tr w:rsidR="00FE7038" w:rsidRPr="00E02847" w14:paraId="2F87C9FE"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7D37FA5"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ZŠ Újezd</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27D4AB3E"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24BA3C3F"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26</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7A604BF"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710CE47"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3AC67128"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9EFCC91"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mBot, ScratchJr</w:t>
            </w:r>
          </w:p>
        </w:tc>
      </w:tr>
      <w:tr w:rsidR="00FE7038" w:rsidRPr="00E02847" w14:paraId="04955AB5"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75CDDA8"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Gym. Blovice</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10B03B58"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3E1531E"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28</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063E8FED"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29242B66"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BA1B9A6"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365C0E17"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Little Bits, Scratch, Lego</w:t>
            </w:r>
          </w:p>
        </w:tc>
      </w:tr>
      <w:tr w:rsidR="00FE7038" w:rsidRPr="00E02847" w14:paraId="3E9C9EE2"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0C576C4"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ZŠ při FN</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626A3310"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1F35E261"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7</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713A567D"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614DC8A"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495D7FF6"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2302D470"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mBot od složení po program</w:t>
            </w:r>
          </w:p>
        </w:tc>
      </w:tr>
      <w:tr w:rsidR="00FE7038" w:rsidRPr="00E02847" w14:paraId="03FFB7D3"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98827E9"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25.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176FC706"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632FF8E"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27</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5D82C446"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CB09B86"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1E4B6BAD"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4E6E9966"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ScratchJr, mBot, D&amp;D</w:t>
            </w:r>
          </w:p>
        </w:tc>
      </w:tr>
      <w:tr w:rsidR="00FE7038" w:rsidRPr="00E02847" w14:paraId="3E173C19"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43BBDFF"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EU Robotic week</w:t>
            </w:r>
          </w:p>
        </w:tc>
        <w:tc>
          <w:tcPr>
            <w:tcW w:w="395" w:type="pct"/>
            <w:tcBorders>
              <w:top w:val="nil"/>
              <w:left w:val="nil"/>
              <w:bottom w:val="single" w:sz="4" w:space="0" w:color="auto"/>
              <w:right w:val="single" w:sz="4" w:space="0" w:color="auto"/>
            </w:tcBorders>
            <w:shd w:val="clear" w:color="auto" w:fill="FFEECA" w:themeFill="accent4" w:themeFillTint="33"/>
            <w:noWrap/>
            <w:vAlign w:val="bottom"/>
            <w:hideMark/>
          </w:tcPr>
          <w:p w14:paraId="02F496CA"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promo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7C496ADE"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2795BC4A"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3665342E"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81</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38FA59F"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4,5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8D1A798"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10 workshopů</w:t>
            </w:r>
          </w:p>
        </w:tc>
      </w:tr>
      <w:tr w:rsidR="00FE7038" w:rsidRPr="00E02847" w14:paraId="1FCA0EEC"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C6968AC"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17. MŠ</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12E13CF1" w14:textId="7FDEF3D0"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 xml:space="preserve">seminář </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65EBB4B4"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E803E5A"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5</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38E4B7D2"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396CC4D0"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CC72B05"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akreditovaný seminář iPad</w:t>
            </w:r>
          </w:p>
        </w:tc>
      </w:tr>
      <w:tr w:rsidR="00FE7038" w:rsidRPr="00E02847" w14:paraId="144E28B1"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5AB3EBD"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3592ABAF"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6D115F0"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35</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2E438F53"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5</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0DE35A5"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17BCFA9F"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47E76D05"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projektové odpoledne ve škole</w:t>
            </w:r>
          </w:p>
        </w:tc>
      </w:tr>
      <w:tr w:rsidR="00FE7038" w:rsidRPr="00E02847" w14:paraId="7A1AFD0B"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57BD9E8"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25.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4B635752"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D19CDEA"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24</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21FD5DC8"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00377FC"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701EA61B"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2D7566A"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D&amp;D, ScottieGo!</w:t>
            </w:r>
          </w:p>
        </w:tc>
      </w:tr>
      <w:tr w:rsidR="00FE7038" w:rsidRPr="00E02847" w14:paraId="77CE6255"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86A7558"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Formativne.cz</w:t>
            </w:r>
          </w:p>
        </w:tc>
        <w:tc>
          <w:tcPr>
            <w:tcW w:w="395" w:type="pct"/>
            <w:tcBorders>
              <w:top w:val="nil"/>
              <w:left w:val="nil"/>
              <w:bottom w:val="single" w:sz="4" w:space="0" w:color="auto"/>
              <w:right w:val="single" w:sz="4" w:space="0" w:color="auto"/>
            </w:tcBorders>
            <w:shd w:val="clear" w:color="auto" w:fill="B0D3FF" w:themeFill="text2" w:themeFillTint="33"/>
            <w:noWrap/>
            <w:vAlign w:val="bottom"/>
            <w:hideMark/>
          </w:tcPr>
          <w:p w14:paraId="2724B5F8" w14:textId="779BE8CD"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8760D5">
              <w:rPr>
                <w:rFonts w:ascii="Calibri" w:eastAsia="Times New Roman" w:hAnsi="Calibri" w:cs="Calibri"/>
                <w:color w:val="000000"/>
                <w:sz w:val="20"/>
                <w:szCs w:val="20"/>
                <w:shd w:val="clear" w:color="auto" w:fill="B0D3FF" w:themeFill="text2" w:themeFillTint="33"/>
                <w:lang w:eastAsia="cs-CZ"/>
              </w:rPr>
              <w:t>Konf</w:t>
            </w:r>
            <w:r>
              <w:rPr>
                <w:rFonts w:ascii="Calibri" w:eastAsia="Times New Roman" w:hAnsi="Calibri" w:cs="Calibri"/>
                <w:color w:val="000000"/>
                <w:sz w:val="20"/>
                <w:szCs w:val="20"/>
                <w:lang w:eastAsia="cs-CZ"/>
              </w:rPr>
              <w:t>.</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665AE74"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5E27D4B"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60</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1CED8854"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F93CF70"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4489DC1F"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konference Edulab a UK Praha</w:t>
            </w:r>
          </w:p>
        </w:tc>
      </w:tr>
      <w:tr w:rsidR="00FE7038" w:rsidRPr="00E02847" w14:paraId="2F3019CA"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39F4540"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 ZŠ</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50307128"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6D71DB41"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3F530A5"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3057F04D"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38AA82F4"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006EA156"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aplikace iPad</w:t>
            </w:r>
          </w:p>
        </w:tc>
      </w:tr>
      <w:tr w:rsidR="00FE7038" w:rsidRPr="00E02847" w14:paraId="2D053706"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35A210A"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21.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13B26CFE"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3F0BFABB"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12</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99EA316"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5E363F3"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F7E3CC3"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08EDFCBB"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fotoateliér</w:t>
            </w:r>
          </w:p>
        </w:tc>
      </w:tr>
      <w:tr w:rsidR="00FE7038" w:rsidRPr="00E02847" w14:paraId="4712BA38"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C1CB7A6"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26.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34BE264F"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7DD077B7"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18DB193"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73E2253F"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45BBE1B7"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3CEFED3"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mBot, ScratchJr</w:t>
            </w:r>
          </w:p>
        </w:tc>
      </w:tr>
      <w:tr w:rsidR="00FE7038" w:rsidRPr="00E02847" w14:paraId="328FB8B7" w14:textId="77777777" w:rsidTr="0002123F">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47EE0D1"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Scratch pokročilí</w:t>
            </w:r>
          </w:p>
        </w:tc>
        <w:tc>
          <w:tcPr>
            <w:tcW w:w="395" w:type="pct"/>
            <w:tcBorders>
              <w:top w:val="nil"/>
              <w:left w:val="nil"/>
              <w:bottom w:val="single" w:sz="4" w:space="0" w:color="auto"/>
              <w:right w:val="single" w:sz="4" w:space="0" w:color="auto"/>
            </w:tcBorders>
            <w:shd w:val="clear" w:color="auto" w:fill="E8F2DA" w:themeFill="accent3" w:themeFillTint="33"/>
            <w:noWrap/>
            <w:vAlign w:val="bottom"/>
            <w:hideMark/>
          </w:tcPr>
          <w:p w14:paraId="0283900A" w14:textId="14D8E00D"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seminář</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0C398882"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636918A"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8</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467A08FB"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2B75611"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4,5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E6DBA44"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akreditovaný seminář</w:t>
            </w:r>
          </w:p>
        </w:tc>
      </w:tr>
      <w:tr w:rsidR="00FE7038" w:rsidRPr="00E02847" w14:paraId="703603D3"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EAE218A"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22.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09499BE7"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67EEAE8E"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17</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AAB5BEC"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2AF23A83"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29BB7BE6"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188CE4E6"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Pasco, mBot</w:t>
            </w:r>
          </w:p>
        </w:tc>
      </w:tr>
      <w:tr w:rsidR="00FE7038" w:rsidRPr="00E02847" w14:paraId="3E59DBD3"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33D9F4D"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setkání IT metodiků</w:t>
            </w:r>
          </w:p>
        </w:tc>
        <w:tc>
          <w:tcPr>
            <w:tcW w:w="395" w:type="pct"/>
            <w:tcBorders>
              <w:top w:val="nil"/>
              <w:left w:val="nil"/>
              <w:bottom w:val="single" w:sz="4" w:space="0" w:color="auto"/>
              <w:right w:val="single" w:sz="4" w:space="0" w:color="auto"/>
            </w:tcBorders>
            <w:shd w:val="clear" w:color="auto" w:fill="F2F2F2" w:themeFill="background1" w:themeFillShade="F2"/>
            <w:noWrap/>
            <w:vAlign w:val="bottom"/>
            <w:hideMark/>
          </w:tcPr>
          <w:p w14:paraId="4E152B4F"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info</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1D2B437A"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FC867A1"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23</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63C49D4"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31E928A7"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8C951F4"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r>
      <w:tr w:rsidR="00FE7038" w:rsidRPr="00E02847" w14:paraId="462A210E"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85313DB"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26.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462D891B"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BF1B4C3"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62B08284"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288BEE73"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1B478C38"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22DAFD0A"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mBot, ScratchJr</w:t>
            </w:r>
          </w:p>
        </w:tc>
      </w:tr>
      <w:tr w:rsidR="00FE7038" w:rsidRPr="00E02847" w14:paraId="187B4FA2"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942E74F"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lastRenderedPageBreak/>
              <w:t>ZŠ Most</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76B097A4"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6FB65587"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30</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40FC0C10"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20678A92"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3F3BC4D4"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72FABEEC"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LB, Lego</w:t>
            </w:r>
          </w:p>
        </w:tc>
      </w:tr>
      <w:tr w:rsidR="00FE7038" w:rsidRPr="00E02847" w14:paraId="740FDB26"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DAAC2E8"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finále PUMA</w:t>
            </w:r>
          </w:p>
        </w:tc>
        <w:tc>
          <w:tcPr>
            <w:tcW w:w="395" w:type="pct"/>
            <w:tcBorders>
              <w:top w:val="nil"/>
              <w:left w:val="nil"/>
              <w:bottom w:val="single" w:sz="4" w:space="0" w:color="auto"/>
              <w:right w:val="single" w:sz="4" w:space="0" w:color="auto"/>
            </w:tcBorders>
            <w:shd w:val="clear" w:color="auto" w:fill="FFFFCC"/>
            <w:noWrap/>
            <w:vAlign w:val="bottom"/>
            <w:hideMark/>
          </w:tcPr>
          <w:p w14:paraId="2B041BF1"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soutěž</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7B0C856"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340278A3"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6</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DDAE68C"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31CB60D4"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3</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624E61EE"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finále soutěže pro učitele</w:t>
            </w:r>
          </w:p>
        </w:tc>
      </w:tr>
      <w:tr w:rsidR="00FE7038" w:rsidRPr="00E02847" w14:paraId="1B596CFF"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F572C08"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16.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6E40DFAF"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49D21FEE"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17</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1D1FC1E8"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65EAFF4"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9911934"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2E80B982"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mBot, ScratchJr</w:t>
            </w:r>
          </w:p>
        </w:tc>
      </w:tr>
      <w:tr w:rsidR="00FE7038" w:rsidRPr="00E02847" w14:paraId="5341F7C3"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0B73206"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15.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1F0703A6"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6B23A742"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21</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51D47268"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5E35DB1E"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5323F7D9"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25E81387"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mBot, ScratchJr</w:t>
            </w:r>
          </w:p>
        </w:tc>
      </w:tr>
      <w:tr w:rsidR="00FE7038" w:rsidRPr="00E02847" w14:paraId="12C5A7E6" w14:textId="77777777" w:rsidTr="008760D5">
        <w:trPr>
          <w:trHeight w:val="7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4CAC5E3"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22.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12166B56"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01207BDE"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9</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563C9AE9"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6E0FBD60"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6CE10448"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1,5</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0F6E3A77"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VEX</w:t>
            </w:r>
          </w:p>
        </w:tc>
      </w:tr>
      <w:tr w:rsidR="00FE7038" w:rsidRPr="00E02847" w14:paraId="6AA4C4AC" w14:textId="77777777" w:rsidTr="008760D5">
        <w:trPr>
          <w:trHeight w:val="300"/>
        </w:trPr>
        <w:tc>
          <w:tcPr>
            <w:tcW w:w="104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3C6CCAA"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16. ZŠ</w:t>
            </w:r>
          </w:p>
        </w:tc>
        <w:tc>
          <w:tcPr>
            <w:tcW w:w="395" w:type="pct"/>
            <w:tcBorders>
              <w:top w:val="nil"/>
              <w:left w:val="nil"/>
              <w:bottom w:val="single" w:sz="4" w:space="0" w:color="auto"/>
              <w:right w:val="single" w:sz="4" w:space="0" w:color="auto"/>
            </w:tcBorders>
            <w:shd w:val="clear" w:color="auto" w:fill="C5EFFF" w:themeFill="accent6" w:themeFillTint="33"/>
            <w:noWrap/>
            <w:vAlign w:val="bottom"/>
            <w:hideMark/>
          </w:tcPr>
          <w:p w14:paraId="3CA672BF"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exkurze</w:t>
            </w:r>
          </w:p>
        </w:tc>
        <w:tc>
          <w:tcPr>
            <w:tcW w:w="428" w:type="pct"/>
            <w:tcBorders>
              <w:top w:val="nil"/>
              <w:left w:val="nil"/>
              <w:bottom w:val="single" w:sz="4" w:space="0" w:color="auto"/>
              <w:right w:val="single" w:sz="4" w:space="0" w:color="auto"/>
            </w:tcBorders>
            <w:shd w:val="clear" w:color="auto" w:fill="FFFFFF" w:themeFill="background1"/>
            <w:noWrap/>
            <w:vAlign w:val="bottom"/>
            <w:hideMark/>
          </w:tcPr>
          <w:p w14:paraId="588CCCD2"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16</w:t>
            </w:r>
          </w:p>
        </w:tc>
        <w:tc>
          <w:tcPr>
            <w:tcW w:w="603" w:type="pct"/>
            <w:tcBorders>
              <w:top w:val="nil"/>
              <w:left w:val="nil"/>
              <w:bottom w:val="single" w:sz="4" w:space="0" w:color="auto"/>
              <w:right w:val="single" w:sz="4" w:space="0" w:color="auto"/>
            </w:tcBorders>
            <w:shd w:val="clear" w:color="auto" w:fill="FFFFFF" w:themeFill="background1"/>
            <w:noWrap/>
            <w:vAlign w:val="bottom"/>
            <w:hideMark/>
          </w:tcPr>
          <w:p w14:paraId="2C9A8069"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14:paraId="3E3D1A1B"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 </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14:paraId="491F4F1B" w14:textId="77777777" w:rsidR="00FE7038" w:rsidRPr="00E02847" w:rsidRDefault="00FE7038" w:rsidP="00FE7038">
            <w:pPr>
              <w:spacing w:before="0" w:after="0" w:line="240" w:lineRule="auto"/>
              <w:jc w:val="center"/>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1</w:t>
            </w:r>
          </w:p>
        </w:tc>
        <w:tc>
          <w:tcPr>
            <w:tcW w:w="1452" w:type="pct"/>
            <w:tcBorders>
              <w:top w:val="nil"/>
              <w:left w:val="nil"/>
              <w:bottom w:val="single" w:sz="4" w:space="0" w:color="auto"/>
              <w:right w:val="single" w:sz="4" w:space="0" w:color="auto"/>
            </w:tcBorders>
            <w:shd w:val="clear" w:color="auto" w:fill="FFFFFF" w:themeFill="background1"/>
            <w:noWrap/>
            <w:vAlign w:val="bottom"/>
            <w:hideMark/>
          </w:tcPr>
          <w:p w14:paraId="512A9BB8" w14:textId="77777777" w:rsidR="00FE7038" w:rsidRPr="00E02847" w:rsidRDefault="00FE7038" w:rsidP="00FE7038">
            <w:pPr>
              <w:spacing w:before="0" w:after="0" w:line="240" w:lineRule="auto"/>
              <w:jc w:val="left"/>
              <w:rPr>
                <w:rFonts w:ascii="Calibri" w:eastAsia="Times New Roman" w:hAnsi="Calibri" w:cs="Calibri"/>
                <w:color w:val="000000"/>
                <w:sz w:val="20"/>
                <w:szCs w:val="20"/>
                <w:lang w:eastAsia="cs-CZ"/>
              </w:rPr>
            </w:pPr>
            <w:r w:rsidRPr="00E02847">
              <w:rPr>
                <w:rFonts w:ascii="Calibri" w:eastAsia="Times New Roman" w:hAnsi="Calibri" w:cs="Calibri"/>
                <w:color w:val="000000"/>
                <w:sz w:val="20"/>
                <w:szCs w:val="20"/>
                <w:lang w:eastAsia="cs-CZ"/>
              </w:rPr>
              <w:t>Blue Bot, ScratchJr</w:t>
            </w:r>
          </w:p>
        </w:tc>
      </w:tr>
    </w:tbl>
    <w:p w14:paraId="51BF0813" w14:textId="77777777" w:rsidR="00FE7038" w:rsidRPr="00E02847" w:rsidRDefault="00FE7038" w:rsidP="00FE7038">
      <w:pPr>
        <w:spacing w:before="0" w:after="0" w:line="240" w:lineRule="auto"/>
        <w:jc w:val="left"/>
        <w:rPr>
          <w:i/>
        </w:rPr>
      </w:pPr>
      <w:r w:rsidRPr="00E02847">
        <w:rPr>
          <w:i/>
        </w:rPr>
        <w:t>Zdroj: SIT Centrum robotiky</w:t>
      </w:r>
    </w:p>
    <w:p w14:paraId="18E25B89" w14:textId="56C9A7D0" w:rsidR="001738C7" w:rsidRPr="00E02847" w:rsidRDefault="001738C7">
      <w:pPr>
        <w:spacing w:before="0" w:after="0" w:line="240" w:lineRule="auto"/>
        <w:jc w:val="left"/>
        <w:rPr>
          <w:rFonts w:eastAsiaTheme="majorEastAsia" w:cstheme="majorBidi"/>
          <w:b/>
          <w:bCs/>
          <w:color w:val="838688" w:themeColor="accent1" w:themeShade="BF"/>
          <w:sz w:val="28"/>
        </w:rPr>
      </w:pPr>
      <w:r w:rsidRPr="00E02847">
        <w:rPr>
          <w:b/>
        </w:rPr>
        <w:br w:type="page"/>
      </w:r>
    </w:p>
    <w:p w14:paraId="6F69BE3B" w14:textId="67FC27FA" w:rsidR="00F44C75" w:rsidRDefault="00F44C75" w:rsidP="00F44C75">
      <w:pPr>
        <w:pStyle w:val="Heading2"/>
      </w:pPr>
      <w:bookmarkStart w:id="32" w:name="_Toc47098454"/>
      <w:r>
        <w:lastRenderedPageBreak/>
        <w:t>sit port</w:t>
      </w:r>
      <w:bookmarkEnd w:id="32"/>
    </w:p>
    <w:p w14:paraId="5BFAFF28" w14:textId="6F41994B" w:rsidR="0067760C" w:rsidRDefault="00FA4529" w:rsidP="0067760C">
      <w:pPr>
        <w:pStyle w:val="BodyText"/>
      </w:pPr>
      <w:r>
        <w:t>SIT P</w:t>
      </w:r>
      <w:r w:rsidR="00883343">
        <w:t xml:space="preserve">ort </w:t>
      </w:r>
      <w:r>
        <w:t xml:space="preserve">funguje od června 2019 a byl vytvořen za účelem podpory </w:t>
      </w:r>
      <w:r w:rsidR="00883343">
        <w:t>technicky orientované komunity ve věku 16+.</w:t>
      </w:r>
      <w:r>
        <w:t xml:space="preserve"> SIT P</w:t>
      </w:r>
      <w:r w:rsidR="00883343">
        <w:t>ort</w:t>
      </w:r>
      <w:r w:rsidR="00F87792">
        <w:t xml:space="preserve"> </w:t>
      </w:r>
      <w:r>
        <w:t>navazuje na činnost Centra robotiky a posouvá jej do roviny podpory podnikání – vybudování vlastní cesty účastníků. Název SIT</w:t>
      </w:r>
      <w:r w:rsidR="00FF3804">
        <w:t xml:space="preserve"> </w:t>
      </w:r>
      <w:r w:rsidR="00883343">
        <w:t>Port</w:t>
      </w:r>
      <w:r>
        <w:t xml:space="preserve"> vychází z anglického slova pro přístav, a SIT</w:t>
      </w:r>
      <w:r w:rsidR="00FF3804">
        <w:t xml:space="preserve"> </w:t>
      </w:r>
      <w:r w:rsidR="00883343">
        <w:t xml:space="preserve">Port </w:t>
      </w:r>
      <w:r>
        <w:t xml:space="preserve">má být právě takovým přístavem, </w:t>
      </w:r>
      <w:r w:rsidR="0067760C">
        <w:t xml:space="preserve">odkud se dobrodruzi vydávají na objevitelské cesty a pak se vrací úspěšní i neúspěšní, aby sdíleli své zkušenosti, navázali nová partnerství a posíleni opět vyrazili do neznáma. </w:t>
      </w:r>
    </w:p>
    <w:p w14:paraId="30F33190" w14:textId="34A76C9B" w:rsidR="0067760C" w:rsidRDefault="00883343" w:rsidP="0067760C">
      <w:pPr>
        <w:pStyle w:val="BodyText"/>
      </w:pPr>
      <w:r>
        <w:t>SIT Port</w:t>
      </w:r>
      <w:r w:rsidR="00FA4529">
        <w:t xml:space="preserve"> zájemcům poskytuje</w:t>
      </w:r>
      <w:r w:rsidR="0067760C">
        <w:t xml:space="preserve"> prostory, technické zázemí, hardware i data, 3</w:t>
      </w:r>
      <w:r w:rsidR="00FA4529">
        <w:t xml:space="preserve">D tiskárny a CNC stroje. Dokáže </w:t>
      </w:r>
      <w:r w:rsidR="0067760C">
        <w:t>zafinancovat specifické hardwarové vybavení</w:t>
      </w:r>
      <w:r w:rsidR="00FA4529">
        <w:t xml:space="preserve"> i testování prototypů. Buduje</w:t>
      </w:r>
      <w:r w:rsidR="0067760C">
        <w:t xml:space="preserve"> podnikatelské prostředí a komunitu.</w:t>
      </w:r>
    </w:p>
    <w:p w14:paraId="14213211" w14:textId="5D09C8DE" w:rsidR="0067760C" w:rsidRDefault="00883343" w:rsidP="0067760C">
      <w:pPr>
        <w:pStyle w:val="BodyText"/>
      </w:pPr>
      <w:r>
        <w:t>Podmínky SIT Portu</w:t>
      </w:r>
      <w:r w:rsidR="0067760C">
        <w:t xml:space="preserve"> se podobají podnikatelskému inkubátoru, kde se za sdílené peníze prošlapávají cesty, hledají nová využití technologií, podnikatelské šance a díry na trhu. Do budoucna </w:t>
      </w:r>
      <w:r w:rsidR="00FA4529">
        <w:t>je záměr</w:t>
      </w:r>
      <w:r w:rsidR="0067760C">
        <w:t xml:space="preserve"> věnovat </w:t>
      </w:r>
      <w:r w:rsidR="00FA4529">
        <w:t xml:space="preserve">se </w:t>
      </w:r>
      <w:r w:rsidR="0067760C">
        <w:t>i mentoringu zakládání a řízení firmy (management, marketing, finance, právo apod.), což je jedna z věcí, kterou studenti často na školách postrádají.</w:t>
      </w:r>
    </w:p>
    <w:p w14:paraId="4F9691C3" w14:textId="07BC7B63" w:rsidR="0067760C" w:rsidRDefault="00FA4529" w:rsidP="0067760C">
      <w:pPr>
        <w:pStyle w:val="BodyText"/>
      </w:pPr>
      <w:r>
        <w:t xml:space="preserve">Specifickým projektem je </w:t>
      </w:r>
      <w:r w:rsidR="0067760C">
        <w:t>SIT Port Garage</w:t>
      </w:r>
      <w:r>
        <w:t>, která</w:t>
      </w:r>
      <w:r w:rsidR="0067760C">
        <w:t xml:space="preserve"> je zázemím pro všechny „bastlíře“, kteří chtějí mít klid na práci ve vlastních prostorech a učit se jeden od druhého.</w:t>
      </w:r>
    </w:p>
    <w:p w14:paraId="2D5C901F" w14:textId="77777777" w:rsidR="00BD7CC1" w:rsidRDefault="00BD7CC1" w:rsidP="0067760C">
      <w:pPr>
        <w:pStyle w:val="BodyText"/>
      </w:pPr>
    </w:p>
    <w:p w14:paraId="35309C2D" w14:textId="66A39A1F" w:rsidR="00BD7CC1" w:rsidRPr="00BD7CC1" w:rsidRDefault="0067760C" w:rsidP="0067760C">
      <w:pPr>
        <w:pStyle w:val="BodyText"/>
        <w:rPr>
          <w:noProof/>
          <w:sz w:val="24"/>
          <w:lang w:eastAsia="cs-CZ"/>
        </w:rPr>
      </w:pPr>
      <w:r w:rsidRPr="00BD7CC1">
        <w:rPr>
          <w:sz w:val="24"/>
        </w:rPr>
        <w:t>Poslání/cíle:</w:t>
      </w:r>
      <w:r w:rsidR="00BD7CC1" w:rsidRPr="00BD7CC1">
        <w:rPr>
          <w:noProof/>
          <w:sz w:val="24"/>
          <w:lang w:eastAsia="cs-CZ"/>
        </w:rPr>
        <w:t xml:space="preserve"> </w:t>
      </w:r>
    </w:p>
    <w:p w14:paraId="4EE3702A" w14:textId="77777777" w:rsidR="001561FD" w:rsidRDefault="00BD7CC1" w:rsidP="001561FD">
      <w:pPr>
        <w:spacing w:before="0" w:after="0" w:line="240" w:lineRule="auto"/>
        <w:jc w:val="left"/>
        <w:rPr>
          <w:noProof/>
          <w:lang w:eastAsia="cs-CZ"/>
        </w:rPr>
      </w:pPr>
      <w:r>
        <w:rPr>
          <w:noProof/>
          <w:lang w:eastAsia="cs-CZ"/>
        </w:rPr>
        <mc:AlternateContent>
          <mc:Choice Requires="wps">
            <w:drawing>
              <wp:anchor distT="45720" distB="45720" distL="114300" distR="114300" simplePos="0" relativeHeight="251719680" behindDoc="1" locked="0" layoutInCell="1" allowOverlap="1" wp14:anchorId="67C87D88" wp14:editId="779854A1">
                <wp:simplePos x="0" y="0"/>
                <wp:positionH relativeFrom="column">
                  <wp:posOffset>564514</wp:posOffset>
                </wp:positionH>
                <wp:positionV relativeFrom="paragraph">
                  <wp:posOffset>324485</wp:posOffset>
                </wp:positionV>
                <wp:extent cx="5154295" cy="2552700"/>
                <wp:effectExtent l="0" t="0" r="8255" b="0"/>
                <wp:wrapNone/>
                <wp:docPr id="1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295" cy="2552700"/>
                        </a:xfrm>
                        <a:prstGeom prst="rect">
                          <a:avLst/>
                        </a:prstGeom>
                        <a:solidFill>
                          <a:srgbClr val="FFFFFF"/>
                        </a:solidFill>
                        <a:ln w="9525">
                          <a:noFill/>
                          <a:miter lim="800000"/>
                          <a:headEnd/>
                          <a:tailEnd/>
                        </a:ln>
                      </wps:spPr>
                      <wps:txbx>
                        <w:txbxContent>
                          <w:p w14:paraId="4E885AC8" w14:textId="5F8477E7" w:rsidR="00CD5104" w:rsidRDefault="00CD5104" w:rsidP="00BD7CC1">
                            <w:pPr>
                              <w:pStyle w:val="BodyText"/>
                              <w:numPr>
                                <w:ilvl w:val="0"/>
                                <w:numId w:val="13"/>
                              </w:numPr>
                              <w:spacing w:before="60" w:after="60"/>
                              <w:ind w:left="714" w:hanging="357"/>
                            </w:pPr>
                            <w:r>
                              <w:t>pracuje s komunitou 16+, rozvíjí spolupráci s dalšími aktéry (Nvias, Techheaven), pořádání akcí typu Hackathon, Startup Weekends apod.;</w:t>
                            </w:r>
                          </w:p>
                          <w:p w14:paraId="600F894A" w14:textId="77777777" w:rsidR="00CD5104" w:rsidRDefault="00CD5104" w:rsidP="001561FD">
                            <w:pPr>
                              <w:pStyle w:val="BodyText"/>
                              <w:numPr>
                                <w:ilvl w:val="0"/>
                                <w:numId w:val="13"/>
                              </w:numPr>
                              <w:spacing w:before="240" w:after="60"/>
                              <w:ind w:left="714" w:hanging="357"/>
                            </w:pPr>
                            <w:r>
                              <w:t>poskytování kvalitního zázemí na principu coworkingu, HUBu, dílen a laboratoří pro technické experimentování;</w:t>
                            </w:r>
                          </w:p>
                          <w:p w14:paraId="4F12C588" w14:textId="77777777" w:rsidR="00CD5104" w:rsidRDefault="00CD5104" w:rsidP="001561FD">
                            <w:pPr>
                              <w:pStyle w:val="BodyText"/>
                              <w:numPr>
                                <w:ilvl w:val="0"/>
                                <w:numId w:val="13"/>
                              </w:numPr>
                              <w:spacing w:before="240" w:after="60"/>
                              <w:ind w:left="714" w:hanging="357"/>
                            </w:pPr>
                            <w:r>
                              <w:t>spolupráce se SŠ a VŠ v plzeňském regionu: podpora technického vzdělávání, využití městské sítě IoT ve výuce;</w:t>
                            </w:r>
                          </w:p>
                          <w:p w14:paraId="1E30D098" w14:textId="77777777" w:rsidR="00CD5104" w:rsidRDefault="00CD5104" w:rsidP="001561FD">
                            <w:pPr>
                              <w:pStyle w:val="BodyText"/>
                              <w:numPr>
                                <w:ilvl w:val="0"/>
                                <w:numId w:val="13"/>
                              </w:numPr>
                              <w:spacing w:before="240" w:after="60"/>
                              <w:ind w:left="714" w:hanging="357"/>
                            </w:pPr>
                            <w:r>
                              <w:t>realizace unikátních projektů typu PilsenCube II (studentský satelit) nebo DronApp (programování a inovace spojené s drony);</w:t>
                            </w:r>
                          </w:p>
                          <w:p w14:paraId="51BF170F" w14:textId="77777777" w:rsidR="00CD5104" w:rsidRDefault="00CD5104" w:rsidP="001561FD">
                            <w:pPr>
                              <w:pStyle w:val="BodyText"/>
                              <w:numPr>
                                <w:ilvl w:val="0"/>
                                <w:numId w:val="13"/>
                              </w:numPr>
                              <w:spacing w:before="240" w:after="60"/>
                              <w:ind w:left="714" w:hanging="357"/>
                            </w:pPr>
                            <w:r>
                              <w:t>popularizace moderních technologií — festivaly Dronfest, „Inovujeme Plzeň“.</w:t>
                            </w:r>
                          </w:p>
                          <w:p w14:paraId="3002FB86" w14:textId="78293288" w:rsidR="00CD5104" w:rsidRDefault="00CD51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87D88" id="_x0000_s1038" type="#_x0000_t202" style="position:absolute;margin-left:44.45pt;margin-top:25.55pt;width:405.85pt;height:201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" stroked="f">
                <v:textbox>
                  <w:txbxContent>
                    <w:p w14:paraId="4E885AC8" w14:textId="5F8477E7" w:rsidR="00CD5104" w:rsidRDefault="00CD5104" w:rsidP="00BD7CC1">
                      <w:pPr>
                        <w:pStyle w:val="BodyText"/>
                        <w:numPr>
                          <w:ilvl w:val="0"/>
                          <w:numId w:val="13"/>
                        </w:numPr>
                        <w:spacing w:before="60" w:after="60"/>
                        <w:ind w:left="714" w:hanging="357"/>
                      </w:pPr>
                      <w:r>
                        <w:t>pracuje s komunitou 16+, rozvíjí spolupráci s dalšími aktéry (Nvias, Techheaven), pořádání akcí typu Hackathon, Startup Weekends apod.;</w:t>
                      </w:r>
                    </w:p>
                    <w:p w14:paraId="600F894A" w14:textId="77777777" w:rsidR="00CD5104" w:rsidRDefault="00CD5104" w:rsidP="001561FD">
                      <w:pPr>
                        <w:pStyle w:val="BodyText"/>
                        <w:numPr>
                          <w:ilvl w:val="0"/>
                          <w:numId w:val="13"/>
                        </w:numPr>
                        <w:spacing w:before="240" w:after="60"/>
                        <w:ind w:left="714" w:hanging="357"/>
                      </w:pPr>
                      <w:r>
                        <w:t>poskytování kvalitního zázemí na principu coworkingu, HUBu, dílen a laboratoří pro technické experimentování;</w:t>
                      </w:r>
                    </w:p>
                    <w:p w14:paraId="4F12C588" w14:textId="77777777" w:rsidR="00CD5104" w:rsidRDefault="00CD5104" w:rsidP="001561FD">
                      <w:pPr>
                        <w:pStyle w:val="BodyText"/>
                        <w:numPr>
                          <w:ilvl w:val="0"/>
                          <w:numId w:val="13"/>
                        </w:numPr>
                        <w:spacing w:before="240" w:after="60"/>
                        <w:ind w:left="714" w:hanging="357"/>
                      </w:pPr>
                      <w:r>
                        <w:t>spolupráce se SŠ a VŠ v plzeňském regionu: podpora technického vzdělávání, využití městské sítě IoT ve výuce;</w:t>
                      </w:r>
                    </w:p>
                    <w:p w14:paraId="1E30D098" w14:textId="77777777" w:rsidR="00CD5104" w:rsidRDefault="00CD5104" w:rsidP="001561FD">
                      <w:pPr>
                        <w:pStyle w:val="BodyText"/>
                        <w:numPr>
                          <w:ilvl w:val="0"/>
                          <w:numId w:val="13"/>
                        </w:numPr>
                        <w:spacing w:before="240" w:after="60"/>
                        <w:ind w:left="714" w:hanging="357"/>
                      </w:pPr>
                      <w:r>
                        <w:t>realizace unikátních projektů typu PilsenCube II (studentský satelit) nebo DronApp (programování a inovace spojené s drony);</w:t>
                      </w:r>
                    </w:p>
                    <w:p w14:paraId="51BF170F" w14:textId="77777777" w:rsidR="00CD5104" w:rsidRDefault="00CD5104" w:rsidP="001561FD">
                      <w:pPr>
                        <w:pStyle w:val="BodyText"/>
                        <w:numPr>
                          <w:ilvl w:val="0"/>
                          <w:numId w:val="13"/>
                        </w:numPr>
                        <w:spacing w:before="240" w:after="60"/>
                        <w:ind w:left="714" w:hanging="357"/>
                      </w:pPr>
                      <w:r>
                        <w:t>popularizace moderních technologií — festivaly Dronfest, „Inovujeme Plzeň“.</w:t>
                      </w:r>
                    </w:p>
                    <w:p w14:paraId="3002FB86" w14:textId="78293288" w:rsidR="00CD5104" w:rsidRDefault="00CD5104"/>
                  </w:txbxContent>
                </v:textbox>
              </v:shape>
            </w:pict>
          </mc:Fallback>
        </mc:AlternateContent>
      </w:r>
      <w:r>
        <w:rPr>
          <w:noProof/>
          <w:lang w:eastAsia="cs-CZ"/>
        </w:rPr>
        <mc:AlternateContent>
          <mc:Choice Requires="wpg">
            <w:drawing>
              <wp:anchor distT="0" distB="0" distL="114300" distR="114300" simplePos="0" relativeHeight="251717632" behindDoc="0" locked="0" layoutInCell="1" allowOverlap="1" wp14:anchorId="690292CB" wp14:editId="72BFE352">
                <wp:simplePos x="0" y="0"/>
                <wp:positionH relativeFrom="column">
                  <wp:posOffset>102235</wp:posOffset>
                </wp:positionH>
                <wp:positionV relativeFrom="paragraph">
                  <wp:posOffset>213797</wp:posOffset>
                </wp:positionV>
                <wp:extent cx="595749" cy="2540635"/>
                <wp:effectExtent l="0" t="0" r="0" b="0"/>
                <wp:wrapNone/>
                <wp:docPr id="175" name="Skupin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595749" cy="2540635"/>
                          <a:chOff x="0" y="0"/>
                          <a:chExt cx="2544332" cy="10858269"/>
                        </a:xfrm>
                      </wpg:grpSpPr>
                      <wps:wsp>
                        <wps:cNvPr id="176" name="Shape 40534">
                          <a:extLst>
                            <a:ext uri="{FF2B5EF4-FFF2-40B4-BE49-F238E27FC236}">
                              <a16:creationId xmlns:a16="http://schemas.microsoft.com/office/drawing/2014/main" id="{B4BDB8FF-24EF-9E4D-9F96-920C1EB585D9}"/>
                            </a:ext>
                          </a:extLst>
                        </wps:cNvPr>
                        <wps:cNvSpPr/>
                        <wps:spPr>
                          <a:xfrm>
                            <a:off x="0" y="339079"/>
                            <a:ext cx="2544332" cy="2027047"/>
                          </a:xfrm>
                          <a:custGeom>
                            <a:avLst/>
                            <a:gdLst/>
                            <a:ahLst/>
                            <a:cxnLst>
                              <a:cxn ang="0">
                                <a:pos x="wd2" y="hd2"/>
                              </a:cxn>
                              <a:cxn ang="5400000">
                                <a:pos x="wd2" y="hd2"/>
                              </a:cxn>
                              <a:cxn ang="10800000">
                                <a:pos x="wd2" y="hd2"/>
                              </a:cxn>
                              <a:cxn ang="16200000">
                                <a:pos x="wd2" y="hd2"/>
                              </a:cxn>
                            </a:cxnLst>
                            <a:rect l="0" t="0" r="r" b="b"/>
                            <a:pathLst>
                              <a:path w="21600" h="21600" extrusionOk="0">
                                <a:moveTo>
                                  <a:pt x="8196" y="0"/>
                                </a:moveTo>
                                <a:lnTo>
                                  <a:pt x="0" y="21600"/>
                                </a:lnTo>
                                <a:lnTo>
                                  <a:pt x="7333" y="21600"/>
                                </a:lnTo>
                                <a:cubicBezTo>
                                  <a:pt x="7365" y="20539"/>
                                  <a:pt x="7692" y="19489"/>
                                  <a:pt x="8338" y="18679"/>
                                </a:cubicBezTo>
                                <a:cubicBezTo>
                                  <a:pt x="9698" y="16972"/>
                                  <a:pt x="11902" y="16972"/>
                                  <a:pt x="13262" y="18679"/>
                                </a:cubicBezTo>
                                <a:cubicBezTo>
                                  <a:pt x="13908" y="19489"/>
                                  <a:pt x="14235" y="20539"/>
                                  <a:pt x="14267" y="21600"/>
                                </a:cubicBezTo>
                                <a:lnTo>
                                  <a:pt x="21600" y="21600"/>
                                </a:lnTo>
                                <a:lnTo>
                                  <a:pt x="13404" y="0"/>
                                </a:lnTo>
                                <a:lnTo>
                                  <a:pt x="8196" y="0"/>
                                </a:lnTo>
                                <a:close/>
                              </a:path>
                            </a:pathLst>
                          </a:custGeom>
                          <a:solidFill>
                            <a:schemeClr val="accent5"/>
                          </a:solidFill>
                          <a:ln w="12700" cap="flat">
                            <a:noFill/>
                            <a:miter lim="400000"/>
                          </a:ln>
                          <a:effectLst/>
                        </wps:spPr>
                        <wps:txbx>
                          <w:txbxContent>
                            <w:p w14:paraId="4B9A3937" w14:textId="77777777" w:rsidR="00CD5104" w:rsidRDefault="00CD5104" w:rsidP="001561FD">
                              <w:pPr>
                                <w:jc w:val="center"/>
                              </w:pPr>
                            </w:p>
                          </w:txbxContent>
                        </wps:txbx>
                        <wps:bodyPr wrap="square" lIns="0" tIns="0" rIns="0" bIns="0" numCol="1" anchor="t">
                          <a:noAutofit/>
                        </wps:bodyPr>
                      </wps:wsp>
                      <wps:wsp>
                        <wps:cNvPr id="177" name="Shape 40535">
                          <a:extLst>
                            <a:ext uri="{FF2B5EF4-FFF2-40B4-BE49-F238E27FC236}">
                              <a16:creationId xmlns:a16="http://schemas.microsoft.com/office/drawing/2014/main" id="{E517C05C-D78D-0B4E-80B7-F73140378B90}"/>
                            </a:ext>
                          </a:extLst>
                        </wps:cNvPr>
                        <wps:cNvSpPr/>
                        <wps:spPr>
                          <a:xfrm>
                            <a:off x="955814" y="0"/>
                            <a:ext cx="632701" cy="493819"/>
                          </a:xfrm>
                          <a:custGeom>
                            <a:avLst/>
                            <a:gdLst/>
                            <a:ahLst/>
                            <a:cxnLst>
                              <a:cxn ang="0">
                                <a:pos x="wd2" y="hd2"/>
                              </a:cxn>
                              <a:cxn ang="5400000">
                                <a:pos x="wd2" y="hd2"/>
                              </a:cxn>
                              <a:cxn ang="10800000">
                                <a:pos x="wd2" y="hd2"/>
                              </a:cxn>
                              <a:cxn ang="16200000">
                                <a:pos x="wd2" y="hd2"/>
                              </a:cxn>
                            </a:cxnLst>
                            <a:rect l="0" t="0" r="r" b="b"/>
                            <a:pathLst>
                              <a:path w="21272" h="20277" extrusionOk="0">
                                <a:moveTo>
                                  <a:pt x="10635" y="0"/>
                                </a:moveTo>
                                <a:cubicBezTo>
                                  <a:pt x="6322" y="-13"/>
                                  <a:pt x="2007" y="2790"/>
                                  <a:pt x="430" y="8353"/>
                                </a:cubicBezTo>
                                <a:cubicBezTo>
                                  <a:pt x="-63" y="10092"/>
                                  <a:pt x="128" y="11940"/>
                                  <a:pt x="56" y="13769"/>
                                </a:cubicBezTo>
                                <a:cubicBezTo>
                                  <a:pt x="19" y="14688"/>
                                  <a:pt x="-165" y="15504"/>
                                  <a:pt x="430" y="16347"/>
                                </a:cubicBezTo>
                                <a:cubicBezTo>
                                  <a:pt x="4130" y="21587"/>
                                  <a:pt x="17140" y="21587"/>
                                  <a:pt x="20840" y="16347"/>
                                </a:cubicBezTo>
                                <a:cubicBezTo>
                                  <a:pt x="21435" y="15504"/>
                                  <a:pt x="21256" y="14687"/>
                                  <a:pt x="21214" y="13769"/>
                                </a:cubicBezTo>
                                <a:cubicBezTo>
                                  <a:pt x="21131" y="11936"/>
                                  <a:pt x="21379" y="10101"/>
                                  <a:pt x="20840" y="8353"/>
                                </a:cubicBezTo>
                                <a:cubicBezTo>
                                  <a:pt x="19107" y="2725"/>
                                  <a:pt x="14844" y="13"/>
                                  <a:pt x="10635" y="0"/>
                                </a:cubicBezTo>
                                <a:close/>
                              </a:path>
                            </a:pathLst>
                          </a:custGeom>
                          <a:solidFill>
                            <a:schemeClr val="accent5">
                              <a:lumMod val="50000"/>
                            </a:schemeClr>
                          </a:solidFill>
                          <a:ln w="12700" cap="flat">
                            <a:noFill/>
                            <a:miter lim="400000"/>
                          </a:ln>
                          <a:effectLst/>
                        </wps:spPr>
                        <wps:bodyPr wrap="square" lIns="0" tIns="0" rIns="0" bIns="0" numCol="1" anchor="t">
                          <a:noAutofit/>
                        </wps:bodyPr>
                      </wps:wsp>
                      <wps:wsp>
                        <wps:cNvPr id="178" name="Shape 40537">
                          <a:extLst>
                            <a:ext uri="{FF2B5EF4-FFF2-40B4-BE49-F238E27FC236}">
                              <a16:creationId xmlns:a16="http://schemas.microsoft.com/office/drawing/2014/main" id="{04E8CCFD-BB10-FF49-A093-FE251BA5A0DF}"/>
                            </a:ext>
                          </a:extLst>
                        </wps:cNvPr>
                        <wps:cNvSpPr/>
                        <wps:spPr>
                          <a:xfrm>
                            <a:off x="0" y="8433922"/>
                            <a:ext cx="2544332" cy="2424347"/>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10102" y="0"/>
                                  <a:pt x="9403" y="277"/>
                                  <a:pt x="8871" y="835"/>
                                </a:cubicBezTo>
                                <a:cubicBezTo>
                                  <a:pt x="8170" y="1571"/>
                                  <a:pt x="7975" y="2599"/>
                                  <a:pt x="8196" y="3540"/>
                                </a:cubicBezTo>
                                <a:lnTo>
                                  <a:pt x="0" y="3540"/>
                                </a:lnTo>
                                <a:lnTo>
                                  <a:pt x="0" y="21600"/>
                                </a:lnTo>
                                <a:lnTo>
                                  <a:pt x="21600" y="21600"/>
                                </a:lnTo>
                                <a:lnTo>
                                  <a:pt x="21600" y="3540"/>
                                </a:lnTo>
                                <a:lnTo>
                                  <a:pt x="13404" y="3540"/>
                                </a:lnTo>
                                <a:cubicBezTo>
                                  <a:pt x="13625" y="2599"/>
                                  <a:pt x="13430" y="1571"/>
                                  <a:pt x="12729" y="835"/>
                                </a:cubicBezTo>
                                <a:cubicBezTo>
                                  <a:pt x="12197" y="277"/>
                                  <a:pt x="11498" y="0"/>
                                  <a:pt x="10800" y="0"/>
                                </a:cubicBezTo>
                                <a:close/>
                              </a:path>
                            </a:pathLst>
                          </a:custGeom>
                          <a:solidFill>
                            <a:schemeClr val="accent1"/>
                          </a:solidFill>
                          <a:ln w="12700" cap="flat">
                            <a:noFill/>
                            <a:miter lim="400000"/>
                          </a:ln>
                          <a:effectLst/>
                        </wps:spPr>
                        <wps:bodyPr wrap="square" lIns="0" tIns="0" rIns="0" bIns="0" numCol="1" anchor="ctr">
                          <a:noAutofit/>
                        </wps:bodyPr>
                      </wps:wsp>
                      <wps:wsp>
                        <wps:cNvPr id="179" name="Shape 40540">
                          <a:extLst>
                            <a:ext uri="{FF2B5EF4-FFF2-40B4-BE49-F238E27FC236}">
                              <a16:creationId xmlns:a16="http://schemas.microsoft.com/office/drawing/2014/main" id="{AB2CF923-1585-CA49-9F06-3743B9E9F47D}"/>
                            </a:ext>
                          </a:extLst>
                        </wps:cNvPr>
                        <wps:cNvSpPr/>
                        <wps:spPr>
                          <a:xfrm>
                            <a:off x="0" y="6314707"/>
                            <a:ext cx="2544332" cy="2424347"/>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10102" y="0"/>
                                  <a:pt x="9403" y="277"/>
                                  <a:pt x="8871" y="835"/>
                                </a:cubicBezTo>
                                <a:cubicBezTo>
                                  <a:pt x="8170" y="1571"/>
                                  <a:pt x="7975" y="2599"/>
                                  <a:pt x="8196" y="3540"/>
                                </a:cubicBezTo>
                                <a:lnTo>
                                  <a:pt x="0" y="3540"/>
                                </a:lnTo>
                                <a:lnTo>
                                  <a:pt x="0" y="17543"/>
                                </a:lnTo>
                                <a:lnTo>
                                  <a:pt x="0" y="21600"/>
                                </a:lnTo>
                                <a:lnTo>
                                  <a:pt x="7333" y="21600"/>
                                </a:lnTo>
                                <a:cubicBezTo>
                                  <a:pt x="7365" y="20713"/>
                                  <a:pt x="7692" y="19835"/>
                                  <a:pt x="8338" y="19158"/>
                                </a:cubicBezTo>
                                <a:cubicBezTo>
                                  <a:pt x="9698" y="17730"/>
                                  <a:pt x="11902" y="17730"/>
                                  <a:pt x="13262" y="19158"/>
                                </a:cubicBezTo>
                                <a:cubicBezTo>
                                  <a:pt x="13908" y="19835"/>
                                  <a:pt x="14235" y="20713"/>
                                  <a:pt x="14267" y="21600"/>
                                </a:cubicBezTo>
                                <a:lnTo>
                                  <a:pt x="21600" y="21600"/>
                                </a:lnTo>
                                <a:lnTo>
                                  <a:pt x="21600" y="17543"/>
                                </a:lnTo>
                                <a:lnTo>
                                  <a:pt x="21600" y="3540"/>
                                </a:lnTo>
                                <a:lnTo>
                                  <a:pt x="13404" y="3540"/>
                                </a:lnTo>
                                <a:cubicBezTo>
                                  <a:pt x="13625" y="2599"/>
                                  <a:pt x="13430" y="1571"/>
                                  <a:pt x="12729" y="835"/>
                                </a:cubicBezTo>
                                <a:cubicBezTo>
                                  <a:pt x="12197" y="277"/>
                                  <a:pt x="11498" y="0"/>
                                  <a:pt x="10800" y="0"/>
                                </a:cubicBezTo>
                                <a:close/>
                              </a:path>
                            </a:pathLst>
                          </a:custGeom>
                          <a:solidFill>
                            <a:schemeClr val="accent2"/>
                          </a:solidFill>
                          <a:ln w="12700" cap="flat">
                            <a:noFill/>
                            <a:miter lim="400000"/>
                          </a:ln>
                          <a:effectLst/>
                        </wps:spPr>
                        <wps:bodyPr wrap="square" lIns="0" tIns="0" rIns="0" bIns="0" numCol="1" anchor="t">
                          <a:noAutofit/>
                        </wps:bodyPr>
                      </wps:wsp>
                      <wps:wsp>
                        <wps:cNvPr id="180" name="Shape 40543">
                          <a:extLst>
                            <a:ext uri="{FF2B5EF4-FFF2-40B4-BE49-F238E27FC236}">
                              <a16:creationId xmlns:a16="http://schemas.microsoft.com/office/drawing/2014/main" id="{CBB64480-BB97-B540-96AC-A13DC35892FF}"/>
                            </a:ext>
                          </a:extLst>
                        </wps:cNvPr>
                        <wps:cNvSpPr/>
                        <wps:spPr>
                          <a:xfrm>
                            <a:off x="0" y="4186023"/>
                            <a:ext cx="2544332" cy="2424347"/>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10102" y="0"/>
                                  <a:pt x="9403" y="277"/>
                                  <a:pt x="8871" y="835"/>
                                </a:cubicBezTo>
                                <a:cubicBezTo>
                                  <a:pt x="8170" y="1571"/>
                                  <a:pt x="7975" y="2599"/>
                                  <a:pt x="8196" y="3540"/>
                                </a:cubicBezTo>
                                <a:lnTo>
                                  <a:pt x="0" y="3540"/>
                                </a:lnTo>
                                <a:lnTo>
                                  <a:pt x="0" y="17543"/>
                                </a:lnTo>
                                <a:lnTo>
                                  <a:pt x="0" y="21600"/>
                                </a:lnTo>
                                <a:lnTo>
                                  <a:pt x="7333" y="21600"/>
                                </a:lnTo>
                                <a:cubicBezTo>
                                  <a:pt x="7365" y="20713"/>
                                  <a:pt x="7692" y="19835"/>
                                  <a:pt x="8338" y="19158"/>
                                </a:cubicBezTo>
                                <a:cubicBezTo>
                                  <a:pt x="9698" y="17730"/>
                                  <a:pt x="11902" y="17730"/>
                                  <a:pt x="13262" y="19158"/>
                                </a:cubicBezTo>
                                <a:cubicBezTo>
                                  <a:pt x="13908" y="19835"/>
                                  <a:pt x="14235" y="20713"/>
                                  <a:pt x="14267" y="21600"/>
                                </a:cubicBezTo>
                                <a:lnTo>
                                  <a:pt x="21600" y="21600"/>
                                </a:lnTo>
                                <a:lnTo>
                                  <a:pt x="21600" y="17543"/>
                                </a:lnTo>
                                <a:lnTo>
                                  <a:pt x="21600" y="3540"/>
                                </a:lnTo>
                                <a:lnTo>
                                  <a:pt x="13404" y="3540"/>
                                </a:lnTo>
                                <a:cubicBezTo>
                                  <a:pt x="13625" y="2599"/>
                                  <a:pt x="13430" y="1571"/>
                                  <a:pt x="12729" y="835"/>
                                </a:cubicBezTo>
                                <a:cubicBezTo>
                                  <a:pt x="12197" y="277"/>
                                  <a:pt x="11498" y="0"/>
                                  <a:pt x="10800" y="0"/>
                                </a:cubicBezTo>
                                <a:close/>
                              </a:path>
                            </a:pathLst>
                          </a:custGeom>
                          <a:solidFill>
                            <a:schemeClr val="accent3"/>
                          </a:solidFill>
                          <a:ln w="12700" cap="flat">
                            <a:noFill/>
                            <a:miter lim="400000"/>
                          </a:ln>
                          <a:effectLst/>
                        </wps:spPr>
                        <wps:bodyPr wrap="square" lIns="0" tIns="0" rIns="0" bIns="0" numCol="1" anchor="t">
                          <a:noAutofit/>
                        </wps:bodyPr>
                      </wps:wsp>
                      <wps:wsp>
                        <wps:cNvPr id="181" name="Shape 40546">
                          <a:extLst>
                            <a:ext uri="{FF2B5EF4-FFF2-40B4-BE49-F238E27FC236}">
                              <a16:creationId xmlns:a16="http://schemas.microsoft.com/office/drawing/2014/main" id="{07E1AAFB-A502-484F-ABD1-3C431FDB7972}"/>
                            </a:ext>
                          </a:extLst>
                        </wps:cNvPr>
                        <wps:cNvSpPr/>
                        <wps:spPr>
                          <a:xfrm>
                            <a:off x="0" y="2070462"/>
                            <a:ext cx="2544330" cy="2424347"/>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10102" y="0"/>
                                  <a:pt x="9403" y="277"/>
                                  <a:pt x="8871" y="835"/>
                                </a:cubicBezTo>
                                <a:cubicBezTo>
                                  <a:pt x="8170" y="1571"/>
                                  <a:pt x="7975" y="2599"/>
                                  <a:pt x="8196" y="3540"/>
                                </a:cubicBezTo>
                                <a:lnTo>
                                  <a:pt x="0" y="3540"/>
                                </a:lnTo>
                                <a:lnTo>
                                  <a:pt x="0" y="17543"/>
                                </a:lnTo>
                                <a:lnTo>
                                  <a:pt x="0" y="21600"/>
                                </a:lnTo>
                                <a:lnTo>
                                  <a:pt x="7333" y="21600"/>
                                </a:lnTo>
                                <a:cubicBezTo>
                                  <a:pt x="7365" y="20713"/>
                                  <a:pt x="7692" y="19835"/>
                                  <a:pt x="8338" y="19158"/>
                                </a:cubicBezTo>
                                <a:cubicBezTo>
                                  <a:pt x="9698" y="17730"/>
                                  <a:pt x="11902" y="17730"/>
                                  <a:pt x="13262" y="19158"/>
                                </a:cubicBezTo>
                                <a:cubicBezTo>
                                  <a:pt x="13908" y="19835"/>
                                  <a:pt x="14235" y="20713"/>
                                  <a:pt x="14267" y="21600"/>
                                </a:cubicBezTo>
                                <a:lnTo>
                                  <a:pt x="21600" y="21600"/>
                                </a:lnTo>
                                <a:lnTo>
                                  <a:pt x="21600" y="17543"/>
                                </a:lnTo>
                                <a:lnTo>
                                  <a:pt x="21600" y="3540"/>
                                </a:lnTo>
                                <a:lnTo>
                                  <a:pt x="13404" y="3540"/>
                                </a:lnTo>
                                <a:cubicBezTo>
                                  <a:pt x="13625" y="2599"/>
                                  <a:pt x="13430" y="1571"/>
                                  <a:pt x="12729" y="835"/>
                                </a:cubicBezTo>
                                <a:cubicBezTo>
                                  <a:pt x="12197" y="277"/>
                                  <a:pt x="11498" y="0"/>
                                  <a:pt x="10800" y="0"/>
                                </a:cubicBezTo>
                                <a:close/>
                              </a:path>
                            </a:pathLst>
                          </a:custGeom>
                          <a:solidFill>
                            <a:schemeClr val="accent4"/>
                          </a:solidFill>
                          <a:ln w="12700" cap="flat">
                            <a:noFill/>
                            <a:miter lim="400000"/>
                          </a:ln>
                          <a:effectLst/>
                        </wps:spPr>
                        <wps:bodyPr wrap="square" lIns="0" tIns="0" rIns="0" bIns="0" numCol="1" anchor="t">
                          <a:noAutofit/>
                        </wps:bodyPr>
                      </wps:wsp>
                      <wps:wsp>
                        <wps:cNvPr id="182" name="TextBox 42">
                          <a:extLst>
                            <a:ext uri="{FF2B5EF4-FFF2-40B4-BE49-F238E27FC236}">
                              <a16:creationId xmlns:a16="http://schemas.microsoft.com/office/drawing/2014/main" id="{A39819CA-A687-2F44-ADB0-98517C165CCE}"/>
                            </a:ext>
                          </a:extLst>
                        </wps:cNvPr>
                        <wps:cNvSpPr txBox="1"/>
                        <wps:spPr>
                          <a:xfrm>
                            <a:off x="915279" y="2772186"/>
                            <a:ext cx="556782" cy="589452"/>
                          </a:xfrm>
                          <a:prstGeom prst="rect">
                            <a:avLst/>
                          </a:prstGeom>
                          <a:noFill/>
                        </wps:spPr>
                        <wps:txbx>
                          <w:txbxContent>
                            <w:p w14:paraId="3791A594" w14:textId="77777777" w:rsidR="00CD5104" w:rsidRDefault="00CD5104" w:rsidP="00BD7CC1">
                              <w:pPr>
                                <w:pStyle w:val="NormalWeb"/>
                                <w:spacing w:before="0" w:after="0"/>
                                <w:jc w:val="center"/>
                                <w:rPr>
                                  <w:sz w:val="24"/>
                                </w:rPr>
                              </w:pPr>
                            </w:p>
                          </w:txbxContent>
                        </wps:txbx>
                        <wps:bodyPr wrap="square"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90292CB" id="Skupina 1" o:spid="_x0000_s1039" style="position:absolute;margin-left:8.05pt;margin-top:16.85pt;width:46.9pt;height:200.05pt;flip:x;z-index:251717632;mso-width-relative:margin;mso-height-relative:margin" coordsize="25443,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">
                <o:lock v:ext="edit" aspectratio="t"/>
                <v:shape id="Shape 40534" o:spid="_x0000_s1040" style="position:absolute;top:3390;width:25443;height:20271;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" adj="-11796480,,5400" path="m8196,l,21600r7333,c7365,20539,7692,19489,8338,18679v1360,-1707,3564,-1707,4924,c13908,19489,14235,20539,14267,21600r7333,l13404,,8196,xe" fillcolor="#e30045 [3208]" stroked="f" strokeweight="1pt">
                  <v:stroke miterlimit="4" joinstyle="miter"/>
                  <v:formulas/>
                  <v:path arrowok="t" o:extrusionok="f" o:connecttype="custom" o:connectlocs="1272166,1013524;1272166,1013524;1272166,1013524;1272166,1013524" o:connectangles="0,90,180,270" textboxrect="0,0,21600,21600"/>
                  <v:textbox inset="0,0,0,0">
                    <w:txbxContent>
                      <w:p w14:paraId="4B9A3937" w14:textId="77777777" w:rsidR="00CD5104" w:rsidRDefault="00CD5104" w:rsidP="001561FD">
                        <w:pPr>
                          <w:jc w:val="center"/>
                        </w:pPr>
                      </w:p>
                    </w:txbxContent>
                  </v:textbox>
                </v:shape>
                <v:shape id="Shape 40535" o:spid="_x0000_s1041" style="position:absolute;left:9558;width:6327;height:4938;visibility:visible;mso-wrap-style:square;v-text-anchor:top" coordsize="21272,2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" path="m10635,c6322,-13,2007,2790,430,8353,-63,10092,128,11940,56,13769v-37,919,-221,1735,374,2578c4130,21587,17140,21587,20840,16347v595,-843,416,-1660,374,-2578c21131,11936,21379,10101,20840,8353,19107,2725,14844,13,10635,xe" fillcolor="#710022 [1608]" stroked="f" strokeweight="1pt">
                  <v:stroke miterlimit="4" joinstyle="miter"/>
                  <v:path arrowok="t" o:extrusionok="f" o:connecttype="custom" o:connectlocs="316351,246910;316351,246910;316351,246910;316351,246910" o:connectangles="0,90,180,270"/>
                </v:shape>
                <v:shape id="Shape 40537" o:spid="_x0000_s1042" style="position:absolute;top:84339;width:25443;height:2424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" path="m10800,c10102,,9403,277,8871,835v-701,736,-896,1764,-675,2705l,3540,,21600r21600,l21600,3540r-8196,c13625,2599,13430,1571,12729,835,12197,277,11498,,10800,xe" fillcolor="#b1b3b4 [3204]" stroked="f" strokeweight="1pt">
                  <v:stroke miterlimit="4" joinstyle="miter"/>
                  <v:path arrowok="t" o:extrusionok="f" o:connecttype="custom" o:connectlocs="1272166,1212174;1272166,1212174;1272166,1212174;1272166,1212174" o:connectangles="0,90,180,270"/>
                </v:shape>
                <v:shape id="Shape 40540" o:spid="_x0000_s1043" style="position:absolute;top:63147;width:25443;height:242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" path="m10800,c10102,,9403,277,8871,835v-701,736,-896,1764,-675,2705l,3540,,17543r,4057l7333,21600v32,-887,359,-1765,1005,-2442c9698,17730,11902,17730,13262,19158v646,677,973,1555,1005,2442l21600,21600r,-4057l21600,3540r-8196,c13625,2599,13430,1571,12729,835,12197,277,11498,,10800,xe" fillcolor="#003576 [3205]" stroked="f" strokeweight="1pt">
                  <v:stroke miterlimit="4" joinstyle="miter"/>
                  <v:path arrowok="t" o:extrusionok="f" o:connecttype="custom" o:connectlocs="1272166,1212174;1272166,1212174;1272166,1212174;1272166,1212174" o:connectangles="0,90,180,270"/>
                </v:shape>
                <v:shape id="Shape 40543" o:spid="_x0000_s1044" style="position:absolute;top:41860;width:25443;height:242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" path="m10800,c10102,,9403,277,8871,835v-701,736,-896,1764,-675,2705l,3540,,17543r,4057l7333,21600v32,-887,359,-1765,1005,-2442c9698,17730,11902,17730,13262,19158v646,677,973,1555,1005,2442l21600,21600r,-4057l21600,3540r-8196,c13625,2599,13430,1571,12729,835,12197,277,11498,,10800,xe" fillcolor="#8dbe48 [3206]" stroked="f" strokeweight="1pt">
                  <v:stroke miterlimit="4" joinstyle="miter"/>
                  <v:path arrowok="t" o:extrusionok="f" o:connecttype="custom" o:connectlocs="1272166,1212174;1272166,1212174;1272166,1212174;1272166,1212174" o:connectangles="0,90,180,270"/>
                </v:shape>
                <v:shape id="Shape 40546" o:spid="_x0000_s1045" style="position:absolute;top:20704;width:25443;height:242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" path="m10800,c10102,,9403,277,8871,835v-701,736,-896,1764,-675,2705l,3540,,17543r,4057l7333,21600v32,-887,359,-1765,1005,-2442c9698,17730,11902,17730,13262,19158v646,677,973,1555,1005,2442l21600,21600r,-4057l21600,3540r-8196,c13625,2599,13430,1571,12729,835,12197,277,11498,,10800,xe" fillcolor="#f6a800 [3207]" stroked="f" strokeweight="1pt">
                  <v:stroke miterlimit="4" joinstyle="miter"/>
                  <v:path arrowok="t" o:extrusionok="f" o:connecttype="custom" o:connectlocs="1272165,1212174;1272165,1212174;1272165,1212174;1272165,1212174" o:connectangles="0,90,180,270"/>
                </v:shape>
                <v:shape id="TextBox 42" o:spid="_x0000_s1046" type="#_x0000_t202" style="position:absolute;left:9152;top:27721;width:5568;height: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" filled="f" stroked="f">
                  <v:textbox>
                    <w:txbxContent>
                      <w:p w14:paraId="3791A594" w14:textId="77777777" w:rsidR="00CD5104" w:rsidRDefault="00CD5104" w:rsidP="00BD7CC1">
                        <w:pPr>
                          <w:pStyle w:val="NormalWeb"/>
                          <w:spacing w:before="0" w:after="0"/>
                          <w:jc w:val="center"/>
                          <w:rPr>
                            <w:sz w:val="24"/>
                          </w:rPr>
                        </w:pPr>
                      </w:p>
                    </w:txbxContent>
                  </v:textbox>
                </v:shape>
              </v:group>
            </w:pict>
          </mc:Fallback>
        </mc:AlternateContent>
      </w:r>
    </w:p>
    <w:p w14:paraId="6ADA08F5" w14:textId="77777777" w:rsidR="001561FD" w:rsidRDefault="001561FD" w:rsidP="001561FD">
      <w:pPr>
        <w:spacing w:before="0" w:after="0" w:line="240" w:lineRule="auto"/>
        <w:jc w:val="left"/>
        <w:rPr>
          <w:noProof/>
          <w:lang w:eastAsia="cs-CZ"/>
        </w:rPr>
      </w:pPr>
    </w:p>
    <w:p w14:paraId="71B3E241" w14:textId="77777777" w:rsidR="001561FD" w:rsidRDefault="001561FD" w:rsidP="001561FD">
      <w:pPr>
        <w:spacing w:before="0" w:after="0" w:line="240" w:lineRule="auto"/>
        <w:jc w:val="left"/>
        <w:rPr>
          <w:noProof/>
          <w:lang w:eastAsia="cs-CZ"/>
        </w:rPr>
      </w:pPr>
    </w:p>
    <w:p w14:paraId="33F1A12E" w14:textId="77777777" w:rsidR="001561FD" w:rsidRDefault="001561FD" w:rsidP="001561FD">
      <w:pPr>
        <w:spacing w:before="0" w:after="0" w:line="240" w:lineRule="auto"/>
        <w:jc w:val="left"/>
        <w:rPr>
          <w:noProof/>
          <w:lang w:eastAsia="cs-CZ"/>
        </w:rPr>
      </w:pPr>
    </w:p>
    <w:p w14:paraId="4C23CEEF" w14:textId="77777777" w:rsidR="001561FD" w:rsidRDefault="001561FD" w:rsidP="001561FD">
      <w:pPr>
        <w:spacing w:before="0" w:after="0" w:line="240" w:lineRule="auto"/>
        <w:jc w:val="left"/>
        <w:rPr>
          <w:noProof/>
          <w:lang w:eastAsia="cs-CZ"/>
        </w:rPr>
      </w:pPr>
    </w:p>
    <w:p w14:paraId="5F0354F4" w14:textId="77777777" w:rsidR="001561FD" w:rsidRDefault="001561FD" w:rsidP="001561FD">
      <w:pPr>
        <w:spacing w:before="0" w:after="0" w:line="240" w:lineRule="auto"/>
        <w:jc w:val="left"/>
        <w:rPr>
          <w:noProof/>
          <w:lang w:eastAsia="cs-CZ"/>
        </w:rPr>
      </w:pPr>
    </w:p>
    <w:p w14:paraId="2EE77B54" w14:textId="77777777" w:rsidR="001561FD" w:rsidRDefault="001561FD" w:rsidP="001561FD">
      <w:pPr>
        <w:spacing w:before="0" w:after="0" w:line="240" w:lineRule="auto"/>
        <w:jc w:val="left"/>
        <w:rPr>
          <w:noProof/>
          <w:lang w:eastAsia="cs-CZ"/>
        </w:rPr>
      </w:pPr>
    </w:p>
    <w:p w14:paraId="305EAB0F" w14:textId="77777777" w:rsidR="001561FD" w:rsidRDefault="001561FD" w:rsidP="001561FD">
      <w:pPr>
        <w:spacing w:before="0" w:after="0" w:line="240" w:lineRule="auto"/>
        <w:jc w:val="left"/>
        <w:rPr>
          <w:noProof/>
          <w:lang w:eastAsia="cs-CZ"/>
        </w:rPr>
      </w:pPr>
    </w:p>
    <w:p w14:paraId="17FD959E" w14:textId="77777777" w:rsidR="001561FD" w:rsidRDefault="001561FD" w:rsidP="001561FD">
      <w:pPr>
        <w:spacing w:before="0" w:after="0" w:line="240" w:lineRule="auto"/>
        <w:jc w:val="left"/>
        <w:rPr>
          <w:noProof/>
          <w:lang w:eastAsia="cs-CZ"/>
        </w:rPr>
      </w:pPr>
    </w:p>
    <w:p w14:paraId="43834B10" w14:textId="77777777" w:rsidR="001561FD" w:rsidRDefault="001561FD" w:rsidP="001561FD">
      <w:pPr>
        <w:spacing w:before="0" w:after="0" w:line="240" w:lineRule="auto"/>
        <w:jc w:val="left"/>
        <w:rPr>
          <w:noProof/>
          <w:lang w:eastAsia="cs-CZ"/>
        </w:rPr>
      </w:pPr>
    </w:p>
    <w:p w14:paraId="5B10A1E4" w14:textId="77777777" w:rsidR="001561FD" w:rsidRDefault="001561FD" w:rsidP="001561FD">
      <w:pPr>
        <w:spacing w:before="0" w:after="0" w:line="240" w:lineRule="auto"/>
        <w:jc w:val="left"/>
        <w:rPr>
          <w:noProof/>
          <w:lang w:eastAsia="cs-CZ"/>
        </w:rPr>
      </w:pPr>
    </w:p>
    <w:p w14:paraId="60D0257C" w14:textId="77777777" w:rsidR="001561FD" w:rsidRDefault="001561FD" w:rsidP="001561FD">
      <w:pPr>
        <w:spacing w:before="0" w:after="0" w:line="240" w:lineRule="auto"/>
        <w:jc w:val="left"/>
        <w:rPr>
          <w:noProof/>
          <w:lang w:eastAsia="cs-CZ"/>
        </w:rPr>
      </w:pPr>
    </w:p>
    <w:p w14:paraId="392853A3" w14:textId="77777777" w:rsidR="001561FD" w:rsidRDefault="001561FD" w:rsidP="001561FD">
      <w:pPr>
        <w:spacing w:before="0" w:after="0" w:line="240" w:lineRule="auto"/>
        <w:jc w:val="left"/>
        <w:rPr>
          <w:noProof/>
          <w:lang w:eastAsia="cs-CZ"/>
        </w:rPr>
      </w:pPr>
    </w:p>
    <w:p w14:paraId="2A4875D1" w14:textId="77777777" w:rsidR="001561FD" w:rsidRDefault="001561FD" w:rsidP="001561FD">
      <w:pPr>
        <w:spacing w:before="0" w:after="0" w:line="240" w:lineRule="auto"/>
        <w:jc w:val="left"/>
        <w:rPr>
          <w:noProof/>
          <w:lang w:eastAsia="cs-CZ"/>
        </w:rPr>
      </w:pPr>
    </w:p>
    <w:p w14:paraId="4BECA66E" w14:textId="77777777" w:rsidR="001561FD" w:rsidRDefault="001561FD" w:rsidP="001561FD">
      <w:pPr>
        <w:spacing w:before="0" w:after="0" w:line="240" w:lineRule="auto"/>
        <w:jc w:val="left"/>
        <w:rPr>
          <w:noProof/>
          <w:lang w:eastAsia="cs-CZ"/>
        </w:rPr>
      </w:pPr>
    </w:p>
    <w:p w14:paraId="77824A10" w14:textId="77777777" w:rsidR="001561FD" w:rsidRDefault="001561FD" w:rsidP="001561FD">
      <w:pPr>
        <w:spacing w:before="0" w:after="0" w:line="240" w:lineRule="auto"/>
        <w:jc w:val="left"/>
        <w:rPr>
          <w:noProof/>
          <w:lang w:eastAsia="cs-CZ"/>
        </w:rPr>
      </w:pPr>
    </w:p>
    <w:p w14:paraId="6384E264" w14:textId="77777777" w:rsidR="001561FD" w:rsidRDefault="001561FD" w:rsidP="001561FD">
      <w:pPr>
        <w:spacing w:before="0" w:after="0" w:line="240" w:lineRule="auto"/>
        <w:jc w:val="left"/>
        <w:rPr>
          <w:noProof/>
          <w:lang w:eastAsia="cs-CZ"/>
        </w:rPr>
      </w:pPr>
    </w:p>
    <w:p w14:paraId="64BC23AE" w14:textId="77777777" w:rsidR="001561FD" w:rsidRDefault="001561FD" w:rsidP="001561FD">
      <w:pPr>
        <w:spacing w:before="0" w:after="0" w:line="240" w:lineRule="auto"/>
        <w:jc w:val="left"/>
        <w:rPr>
          <w:noProof/>
          <w:lang w:eastAsia="cs-CZ"/>
        </w:rPr>
      </w:pPr>
    </w:p>
    <w:p w14:paraId="77D068AE" w14:textId="2EAAAD03" w:rsidR="00183741" w:rsidRPr="001561FD" w:rsidRDefault="00183741" w:rsidP="001561FD">
      <w:pPr>
        <w:spacing w:before="0" w:after="0" w:line="240" w:lineRule="auto"/>
        <w:jc w:val="left"/>
        <w:rPr>
          <w:rFonts w:eastAsia="Noto Sans" w:cs="Noto Sans"/>
          <w:noProof/>
          <w:szCs w:val="20"/>
          <w:lang w:eastAsia="cs-CZ"/>
        </w:rPr>
      </w:pPr>
      <w:r>
        <w:rPr>
          <w:b/>
        </w:rPr>
        <w:t>Personální obsazení:</w:t>
      </w:r>
    </w:p>
    <w:p w14:paraId="62D0CC2E" w14:textId="777FFC73" w:rsidR="00183741" w:rsidRPr="00183741" w:rsidRDefault="00183741" w:rsidP="00EF0C56">
      <w:pPr>
        <w:pStyle w:val="BodyText"/>
        <w:numPr>
          <w:ilvl w:val="0"/>
          <w:numId w:val="22"/>
        </w:numPr>
        <w:spacing w:before="60" w:after="60"/>
        <w:ind w:hanging="357"/>
      </w:pPr>
      <w:r>
        <w:t>5 zaměstnanců (od června 2020)</w:t>
      </w:r>
    </w:p>
    <w:p w14:paraId="1A5103E9" w14:textId="5C54A541" w:rsidR="00183741" w:rsidRDefault="00183741" w:rsidP="00EF0C56">
      <w:pPr>
        <w:pStyle w:val="BodyText"/>
        <w:numPr>
          <w:ilvl w:val="1"/>
          <w:numId w:val="22"/>
        </w:numPr>
        <w:spacing w:before="60" w:after="60"/>
        <w:ind w:hanging="357"/>
      </w:pPr>
      <w:r>
        <w:t>1 FTE -  vedoucí</w:t>
      </w:r>
    </w:p>
    <w:p w14:paraId="7F35DFCB" w14:textId="43792A1A" w:rsidR="00183741" w:rsidRPr="00183741" w:rsidRDefault="00183741" w:rsidP="00EF0C56">
      <w:pPr>
        <w:pStyle w:val="BodyText"/>
        <w:numPr>
          <w:ilvl w:val="1"/>
          <w:numId w:val="22"/>
        </w:numPr>
        <w:spacing w:before="60" w:after="60"/>
        <w:ind w:hanging="357"/>
      </w:pPr>
      <w:r>
        <w:t xml:space="preserve">1 FTE - </w:t>
      </w:r>
      <w:r w:rsidRPr="00183741">
        <w:t xml:space="preserve"> marketing (</w:t>
      </w:r>
      <w:r>
        <w:t>správa 3 webových stránek</w:t>
      </w:r>
      <w:r w:rsidRPr="00183741">
        <w:t xml:space="preserve">, </w:t>
      </w:r>
      <w:r>
        <w:t>sociální sítě – Linkedin, Instagram, Twitter</w:t>
      </w:r>
      <w:r w:rsidRPr="00183741">
        <w:t>)</w:t>
      </w:r>
    </w:p>
    <w:p w14:paraId="50D75BD7" w14:textId="6C5F51C7" w:rsidR="00183741" w:rsidRPr="00183741" w:rsidRDefault="00183741" w:rsidP="00EF0C56">
      <w:pPr>
        <w:pStyle w:val="BodyText"/>
        <w:numPr>
          <w:ilvl w:val="1"/>
          <w:numId w:val="22"/>
        </w:numPr>
        <w:spacing w:before="60" w:after="60"/>
        <w:ind w:hanging="357"/>
      </w:pPr>
      <w:r>
        <w:t>1 FTE – technika (Gar</w:t>
      </w:r>
      <w:r w:rsidRPr="00183741">
        <w:t>áž, pronájmy a přípravy sálů)</w:t>
      </w:r>
    </w:p>
    <w:p w14:paraId="659C26EE" w14:textId="60020601" w:rsidR="00183741" w:rsidRDefault="00183741" w:rsidP="00EF0C56">
      <w:pPr>
        <w:pStyle w:val="BodyText"/>
        <w:numPr>
          <w:ilvl w:val="1"/>
          <w:numId w:val="22"/>
        </w:numPr>
        <w:spacing w:before="60" w:after="60"/>
        <w:ind w:hanging="357"/>
      </w:pPr>
      <w:r w:rsidRPr="00183741">
        <w:t xml:space="preserve">1 </w:t>
      </w:r>
      <w:r>
        <w:t xml:space="preserve">FTE - </w:t>
      </w:r>
      <w:r w:rsidRPr="00183741">
        <w:t xml:space="preserve">výzvy, </w:t>
      </w:r>
      <w:r>
        <w:t>spolupráce s ZČÚ</w:t>
      </w:r>
    </w:p>
    <w:p w14:paraId="206E7810" w14:textId="10F4B675" w:rsidR="00183741" w:rsidRPr="00183741" w:rsidRDefault="00183741" w:rsidP="00EF0C56">
      <w:pPr>
        <w:pStyle w:val="BodyText"/>
        <w:numPr>
          <w:ilvl w:val="1"/>
          <w:numId w:val="22"/>
        </w:numPr>
        <w:spacing w:before="60" w:after="60"/>
        <w:ind w:hanging="357"/>
      </w:pPr>
      <w:r>
        <w:t>1 FTE – podpora podnikání, startupy (kontakt v APPLE)</w:t>
      </w:r>
    </w:p>
    <w:p w14:paraId="78715241" w14:textId="77777777" w:rsidR="001561FD" w:rsidRDefault="001561FD">
      <w:pPr>
        <w:spacing w:before="0" w:after="0" w:line="240" w:lineRule="auto"/>
        <w:jc w:val="left"/>
        <w:rPr>
          <w:rFonts w:eastAsia="Noto Sans" w:cs="Noto Sans"/>
          <w:b/>
          <w:szCs w:val="20"/>
        </w:rPr>
      </w:pPr>
      <w:r>
        <w:rPr>
          <w:b/>
        </w:rPr>
        <w:br w:type="page"/>
      </w:r>
    </w:p>
    <w:p w14:paraId="024B871B" w14:textId="62FD5969" w:rsidR="009A431D" w:rsidRDefault="00451B0C" w:rsidP="009A431D">
      <w:pPr>
        <w:pStyle w:val="BodyText"/>
        <w:rPr>
          <w:b/>
        </w:rPr>
      </w:pPr>
      <w:r>
        <w:rPr>
          <w:noProof/>
          <w:lang w:eastAsia="cs-CZ"/>
        </w:rPr>
        <w:lastRenderedPageBreak/>
        <w:drawing>
          <wp:anchor distT="0" distB="0" distL="114300" distR="114300" simplePos="0" relativeHeight="251804672" behindDoc="1" locked="0" layoutInCell="1" allowOverlap="1" wp14:anchorId="5315B22B" wp14:editId="6713D725">
            <wp:simplePos x="0" y="0"/>
            <wp:positionH relativeFrom="column">
              <wp:posOffset>2542219</wp:posOffset>
            </wp:positionH>
            <wp:positionV relativeFrom="paragraph">
              <wp:posOffset>-398145</wp:posOffset>
            </wp:positionV>
            <wp:extent cx="3908038" cy="2267911"/>
            <wp:effectExtent l="0" t="0" r="0" b="0"/>
            <wp:wrapNone/>
            <wp:docPr id="366"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8038" cy="2267911"/>
                    </a:xfrm>
                    <a:prstGeom prst="rect">
                      <a:avLst/>
                    </a:prstGeom>
                    <a:noFill/>
                  </pic:spPr>
                </pic:pic>
              </a:graphicData>
            </a:graphic>
            <wp14:sizeRelH relativeFrom="margin">
              <wp14:pctWidth>0</wp14:pctWidth>
            </wp14:sizeRelH>
            <wp14:sizeRelV relativeFrom="margin">
              <wp14:pctHeight>0</wp14:pctHeight>
            </wp14:sizeRelV>
          </wp:anchor>
        </w:drawing>
      </w:r>
      <w:r w:rsidR="00883343">
        <w:rPr>
          <w:b/>
        </w:rPr>
        <w:t>Cílové skupiny SIT Port</w:t>
      </w:r>
      <w:r w:rsidR="009A431D" w:rsidRPr="009A431D">
        <w:rPr>
          <w:b/>
        </w:rPr>
        <w:t>:</w:t>
      </w:r>
    </w:p>
    <w:p w14:paraId="75418BAD" w14:textId="13DE4AA4" w:rsidR="009A431D" w:rsidRDefault="009A431D" w:rsidP="00EF0C56">
      <w:pPr>
        <w:pStyle w:val="BodyText"/>
        <w:numPr>
          <w:ilvl w:val="0"/>
          <w:numId w:val="20"/>
        </w:numPr>
        <w:spacing w:before="60" w:after="60"/>
        <w:ind w:left="714" w:hanging="357"/>
      </w:pPr>
      <w:r w:rsidRPr="009A431D">
        <w:t>studenti SŠ</w:t>
      </w:r>
      <w:r>
        <w:t xml:space="preserve"> (od cca 16 let)</w:t>
      </w:r>
      <w:r w:rsidR="00883343">
        <w:t xml:space="preserve"> a mládež v tomto věku</w:t>
      </w:r>
      <w:r w:rsidRPr="009A431D">
        <w:t xml:space="preserve">, </w:t>
      </w:r>
    </w:p>
    <w:p w14:paraId="2A26567D" w14:textId="7B76A697" w:rsidR="009A431D" w:rsidRDefault="009A431D" w:rsidP="00EF0C56">
      <w:pPr>
        <w:pStyle w:val="BodyText"/>
        <w:numPr>
          <w:ilvl w:val="0"/>
          <w:numId w:val="20"/>
        </w:numPr>
        <w:spacing w:before="60" w:after="60"/>
        <w:ind w:left="714" w:hanging="357"/>
      </w:pPr>
      <w:r>
        <w:t xml:space="preserve">studenti </w:t>
      </w:r>
      <w:r w:rsidRPr="009A431D">
        <w:t>VŠ</w:t>
      </w:r>
      <w:r w:rsidR="00FF3804">
        <w:t>,</w:t>
      </w:r>
    </w:p>
    <w:p w14:paraId="7F04D647" w14:textId="5D1346A8" w:rsidR="009A431D" w:rsidRDefault="009A431D" w:rsidP="00EF0C56">
      <w:pPr>
        <w:pStyle w:val="BodyText"/>
        <w:numPr>
          <w:ilvl w:val="0"/>
          <w:numId w:val="20"/>
        </w:numPr>
        <w:spacing w:before="60" w:after="60"/>
        <w:ind w:left="714" w:hanging="357"/>
      </w:pPr>
      <w:r>
        <w:t>výchovní poradci, vedení škol</w:t>
      </w:r>
      <w:r w:rsidR="00FF3804">
        <w:t>,</w:t>
      </w:r>
    </w:p>
    <w:p w14:paraId="2D89A76E" w14:textId="15189E9A" w:rsidR="009A431D" w:rsidRDefault="009A431D" w:rsidP="00EF0C56">
      <w:pPr>
        <w:pStyle w:val="BodyText"/>
        <w:numPr>
          <w:ilvl w:val="0"/>
          <w:numId w:val="20"/>
        </w:numPr>
        <w:spacing w:before="60" w:after="60"/>
        <w:ind w:left="714" w:hanging="357"/>
      </w:pPr>
      <w:r>
        <w:t>rodiče</w:t>
      </w:r>
      <w:r w:rsidR="00FF3804">
        <w:t>,</w:t>
      </w:r>
    </w:p>
    <w:p w14:paraId="59570BB8" w14:textId="73892C66" w:rsidR="009A431D" w:rsidRDefault="009A431D" w:rsidP="00EF0C56">
      <w:pPr>
        <w:pStyle w:val="BodyText"/>
        <w:numPr>
          <w:ilvl w:val="0"/>
          <w:numId w:val="20"/>
        </w:numPr>
        <w:spacing w:before="60" w:after="60"/>
        <w:ind w:left="714" w:hanging="357"/>
      </w:pPr>
      <w:r>
        <w:t>široká veřejnost</w:t>
      </w:r>
      <w:r w:rsidR="00FF3804">
        <w:t>,</w:t>
      </w:r>
    </w:p>
    <w:p w14:paraId="2A522FB1" w14:textId="46423D40" w:rsidR="009A431D" w:rsidRDefault="009A431D" w:rsidP="00EF0C56">
      <w:pPr>
        <w:pStyle w:val="BodyText"/>
        <w:numPr>
          <w:ilvl w:val="0"/>
          <w:numId w:val="20"/>
        </w:numPr>
        <w:spacing w:before="60" w:after="60"/>
        <w:ind w:left="714" w:hanging="357"/>
      </w:pPr>
      <w:r>
        <w:t>město a městské organizace</w:t>
      </w:r>
      <w:r w:rsidR="00FF3804">
        <w:t>,</w:t>
      </w:r>
    </w:p>
    <w:p w14:paraId="08B73CB5" w14:textId="46654192" w:rsidR="009A431D" w:rsidRPr="009A431D" w:rsidRDefault="009A431D" w:rsidP="00EF0C56">
      <w:pPr>
        <w:pStyle w:val="BodyText"/>
        <w:numPr>
          <w:ilvl w:val="0"/>
          <w:numId w:val="20"/>
        </w:numPr>
        <w:spacing w:before="60" w:after="60"/>
        <w:ind w:left="714" w:hanging="357"/>
      </w:pPr>
      <w:r>
        <w:t>regionální podnikatelé</w:t>
      </w:r>
      <w:r w:rsidR="00FF3804">
        <w:t>.</w:t>
      </w:r>
    </w:p>
    <w:p w14:paraId="7280CE99" w14:textId="6C87D80F" w:rsidR="00F44C75" w:rsidRDefault="00F44C75" w:rsidP="00F44C75">
      <w:pPr>
        <w:pStyle w:val="Heading3"/>
      </w:pPr>
      <w:r>
        <w:t>Aktivity</w:t>
      </w:r>
    </w:p>
    <w:p w14:paraId="1A924568" w14:textId="3278BB2D" w:rsidR="001204E8" w:rsidRDefault="001F7DAD" w:rsidP="001F7DAD">
      <w:pPr>
        <w:pStyle w:val="BodyText"/>
        <w:spacing w:before="240"/>
        <w:rPr>
          <w:b/>
        </w:rPr>
      </w:pPr>
      <w:r>
        <w:rPr>
          <w:noProof/>
          <w:lang w:eastAsia="cs-CZ"/>
        </w:rPr>
        <mc:AlternateContent>
          <mc:Choice Requires="wps">
            <w:drawing>
              <wp:anchor distT="0" distB="0" distL="114300" distR="114300" simplePos="0" relativeHeight="251760640" behindDoc="1" locked="0" layoutInCell="1" allowOverlap="1" wp14:anchorId="475FC8E7" wp14:editId="5A1316CF">
                <wp:simplePos x="0" y="0"/>
                <wp:positionH relativeFrom="column">
                  <wp:posOffset>2540</wp:posOffset>
                </wp:positionH>
                <wp:positionV relativeFrom="paragraph">
                  <wp:posOffset>56515</wp:posOffset>
                </wp:positionV>
                <wp:extent cx="520065" cy="228600"/>
                <wp:effectExtent l="0" t="0" r="0" b="0"/>
                <wp:wrapNone/>
                <wp:docPr id="228" name="Zaoblený obdélník 228"/>
                <wp:cNvGraphicFramePr/>
                <a:graphic xmlns:a="http://schemas.openxmlformats.org/drawingml/2006/main">
                  <a:graphicData uri="http://schemas.microsoft.com/office/word/2010/wordprocessingShape">
                    <wps:wsp>
                      <wps:cNvSpPr/>
                      <wps:spPr>
                        <a:xfrm>
                          <a:off x="0" y="0"/>
                          <a:ext cx="520065"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96423" id="Zaoblený obdélník 228" o:spid="_x0000_s1026" style="position:absolute;margin-left:.2pt;margin-top:4.45pt;width:40.95pt;height:1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" fillcolor="#b1b3b4 [3204]" stroked="f" strokeweight="1pt">
                <v:stroke joinstyle="miter"/>
              </v:roundrect>
            </w:pict>
          </mc:Fallback>
        </mc:AlternateContent>
      </w:r>
      <w:r w:rsidR="008E16A2">
        <w:rPr>
          <w:b/>
        </w:rPr>
        <w:t xml:space="preserve">  </w:t>
      </w:r>
      <w:r w:rsidR="00D85714" w:rsidRPr="008E16A2">
        <w:rPr>
          <w:b/>
          <w:color w:val="FFFFFF" w:themeColor="background1"/>
        </w:rPr>
        <w:t>Garáž</w:t>
      </w:r>
    </w:p>
    <w:p w14:paraId="3B90A78F" w14:textId="0E44BDB7" w:rsidR="001204E8" w:rsidRDefault="001204E8" w:rsidP="001220D2">
      <w:pPr>
        <w:pStyle w:val="BodyText"/>
      </w:pPr>
      <w:r>
        <w:t>Byla zřízena v roce 2019 a jedná se o technické zázemí pro zájemce o praktickou zkušenost s technikou, robotikou, 3D tiskem atp. V rámci garáže v</w:t>
      </w:r>
      <w:r w:rsidRPr="001204E8">
        <w:t>znikají nové zajímavé projekty, díky kterým studenti nabírají nové zkušenosti (stavba robotů, vodíkové autíčko, 3D tisk), setkávají se lidé se stejnými zájmy = roste technická komunita.</w:t>
      </w:r>
      <w:r>
        <w:t xml:space="preserve"> Většinu komunity tvoří starší žáci středních škol a vysokoškoláci. V roce 2019 navštěvovalo garáž cca 15 pravidelných účastníků, v roce 2020 jde již o cca 25 studentů.</w:t>
      </w:r>
    </w:p>
    <w:p w14:paraId="2DD2DB77" w14:textId="42B453BD" w:rsidR="001204E8" w:rsidRDefault="001204E8" w:rsidP="001220D2">
      <w:pPr>
        <w:pStyle w:val="BodyText"/>
      </w:pPr>
      <w:r>
        <w:t>Přínosy aktivity:</w:t>
      </w:r>
      <w:r w:rsidR="00BD7CC1" w:rsidRPr="00BD7CC1">
        <w:rPr>
          <w:noProof/>
          <w:lang w:eastAsia="cs-CZ"/>
        </w:rPr>
        <w:t xml:space="preserve"> </w:t>
      </w:r>
    </w:p>
    <w:p w14:paraId="0B3E73C6" w14:textId="630ADF32" w:rsidR="001204E8" w:rsidRDefault="001204E8" w:rsidP="00B96A94">
      <w:pPr>
        <w:pStyle w:val="BodyText"/>
        <w:numPr>
          <w:ilvl w:val="0"/>
          <w:numId w:val="16"/>
        </w:numPr>
      </w:pPr>
      <w:r>
        <w:t xml:space="preserve">praktické </w:t>
      </w:r>
      <w:r w:rsidR="00D85714">
        <w:t>rozšíření</w:t>
      </w:r>
      <w:r>
        <w:t xml:space="preserve"> technické výuky</w:t>
      </w:r>
    </w:p>
    <w:p w14:paraId="6AC2D21D" w14:textId="744BB34B" w:rsidR="001204E8" w:rsidRDefault="001204E8" w:rsidP="00B96A94">
      <w:pPr>
        <w:pStyle w:val="BodyText"/>
        <w:numPr>
          <w:ilvl w:val="0"/>
          <w:numId w:val="16"/>
        </w:numPr>
      </w:pPr>
      <w:r>
        <w:t>vytváří se komunita</w:t>
      </w:r>
    </w:p>
    <w:p w14:paraId="172A4640" w14:textId="68C86052" w:rsidR="001204E8" w:rsidRDefault="001355D4" w:rsidP="00B96A94">
      <w:pPr>
        <w:pStyle w:val="BodyText"/>
        <w:numPr>
          <w:ilvl w:val="0"/>
          <w:numId w:val="16"/>
        </w:numPr>
      </w:pPr>
      <w:r>
        <w:t>nové projekty s celospolečenskými dopady (např. 3D tisk ochranných štítů)</w:t>
      </w:r>
    </w:p>
    <w:p w14:paraId="4BFB1DD6" w14:textId="4CBDD24A" w:rsidR="001355D4" w:rsidRDefault="001355D4" w:rsidP="00B96A94">
      <w:pPr>
        <w:pStyle w:val="BodyText"/>
        <w:numPr>
          <w:ilvl w:val="0"/>
          <w:numId w:val="16"/>
        </w:numPr>
      </w:pPr>
      <w:r>
        <w:t>startupy budou moci testovat svoje prototypy</w:t>
      </w:r>
    </w:p>
    <w:p w14:paraId="3AECA212" w14:textId="29393388" w:rsidR="001220D2" w:rsidRDefault="001F7DAD" w:rsidP="001F7DAD">
      <w:pPr>
        <w:pStyle w:val="BodyText"/>
        <w:spacing w:before="240"/>
        <w:rPr>
          <w:b/>
        </w:rPr>
      </w:pPr>
      <w:r>
        <w:rPr>
          <w:noProof/>
          <w:lang w:eastAsia="cs-CZ"/>
        </w:rPr>
        <mc:AlternateContent>
          <mc:Choice Requires="wps">
            <w:drawing>
              <wp:anchor distT="0" distB="0" distL="114300" distR="114300" simplePos="0" relativeHeight="251762688" behindDoc="1" locked="0" layoutInCell="1" allowOverlap="1" wp14:anchorId="0AA8ACED" wp14:editId="33F53508">
                <wp:simplePos x="0" y="0"/>
                <wp:positionH relativeFrom="column">
                  <wp:posOffset>31115</wp:posOffset>
                </wp:positionH>
                <wp:positionV relativeFrom="paragraph">
                  <wp:posOffset>52705</wp:posOffset>
                </wp:positionV>
                <wp:extent cx="466725" cy="228600"/>
                <wp:effectExtent l="0" t="0" r="9525" b="0"/>
                <wp:wrapNone/>
                <wp:docPr id="229" name="Zaoblený obdélník 229"/>
                <wp:cNvGraphicFramePr/>
                <a:graphic xmlns:a="http://schemas.openxmlformats.org/drawingml/2006/main">
                  <a:graphicData uri="http://schemas.microsoft.com/office/word/2010/wordprocessingShape">
                    <wps:wsp>
                      <wps:cNvSpPr/>
                      <wps:spPr>
                        <a:xfrm>
                          <a:off x="0" y="0"/>
                          <a:ext cx="466725"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759ED" id="Zaoblený obdélník 229" o:spid="_x0000_s1026" style="position:absolute;margin-left:2.45pt;margin-top:4.15pt;width:36.75pt;height:1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" fillcolor="#b1b3b4 [3204]" stroked="f" strokeweight="1pt">
                <v:stroke joinstyle="miter"/>
              </v:roundrect>
            </w:pict>
          </mc:Fallback>
        </mc:AlternateContent>
      </w:r>
      <w:r w:rsidR="008E16A2">
        <w:rPr>
          <w:b/>
        </w:rPr>
        <w:t xml:space="preserve">  </w:t>
      </w:r>
      <w:r w:rsidR="001220D2" w:rsidRPr="008E16A2">
        <w:rPr>
          <w:b/>
          <w:color w:val="FFFFFF" w:themeColor="background1"/>
        </w:rPr>
        <w:t>Výzvy</w:t>
      </w:r>
    </w:p>
    <w:p w14:paraId="42F5B6DC" w14:textId="5EDB4BF7" w:rsidR="001220D2" w:rsidRDefault="00FA4529" w:rsidP="001220D2">
      <w:pPr>
        <w:pStyle w:val="BodyText"/>
      </w:pPr>
      <w:r>
        <w:t xml:space="preserve">Výzvy jsou jednorázové projekty, kdy jsou </w:t>
      </w:r>
      <w:r w:rsidR="001220D2" w:rsidRPr="001220D2">
        <w:t xml:space="preserve">komunitě 16+ </w:t>
      </w:r>
      <w:r>
        <w:t xml:space="preserve">předkládána </w:t>
      </w:r>
      <w:r w:rsidR="001220D2" w:rsidRPr="001220D2">
        <w:t>reálná témata spojená s problémy města, jeho organizací či fungováním komerčních firem v regionu. Projektové týmy navrhují řešení a vybrané nápady posléze realizují. Členové týmu čerpají cenné zkušenosti z praxe, získávají finanční odměnu a v neposlední řadě také produkt (prototyp), se kterým mohou uspět na trhu. Město nebo další významní partneři se tak stávají prvním důležitým klientem, referencí</w:t>
      </w:r>
      <w:r w:rsidR="001738C7">
        <w:t>.</w:t>
      </w:r>
    </w:p>
    <w:p w14:paraId="14240C2E" w14:textId="5EDB0E0E" w:rsidR="00424D9C" w:rsidRDefault="00424D9C" w:rsidP="001220D2">
      <w:pPr>
        <w:pStyle w:val="BodyText"/>
      </w:pPr>
      <w:r>
        <w:t>Výzvy běží od počátku fungování SIT P</w:t>
      </w:r>
      <w:r w:rsidR="00883343">
        <w:t>ort</w:t>
      </w:r>
      <w:r>
        <w:t xml:space="preserve">u a </w:t>
      </w:r>
      <w:r w:rsidR="00044E3A">
        <w:t>roste jak počet výzev za rok, tak počet účastníků. Díky tomu k</w:t>
      </w:r>
      <w:r w:rsidRPr="00424D9C">
        <w:t xml:space="preserve">omunikace, spolupráce s městskými společnostmi a regionálními podnikateli nabývá na intenzitě, </w:t>
      </w:r>
      <w:r w:rsidR="00044E3A">
        <w:t xml:space="preserve"> a tím tak </w:t>
      </w:r>
      <w:r w:rsidRPr="00424D9C">
        <w:t xml:space="preserve">roste povědomí o činnosti </w:t>
      </w:r>
      <w:r w:rsidR="00044E3A">
        <w:t>SIT P</w:t>
      </w:r>
      <w:r w:rsidR="00883343">
        <w:t>ort</w:t>
      </w:r>
      <w:r w:rsidR="00044E3A">
        <w:t>u. Díky tomu se tak zvyšují i</w:t>
      </w:r>
      <w:r w:rsidRPr="00424D9C">
        <w:t xml:space="preserve"> možnosti pro členy naší komunity.</w:t>
      </w:r>
    </w:p>
    <w:p w14:paraId="172B8713" w14:textId="79F0FB97" w:rsidR="001355D4" w:rsidRDefault="001355D4" w:rsidP="001355D4">
      <w:pPr>
        <w:pStyle w:val="BodyText"/>
      </w:pPr>
      <w:r>
        <w:t>Přínosy aktivity:</w:t>
      </w:r>
    </w:p>
    <w:p w14:paraId="43FD6A23" w14:textId="77777777" w:rsidR="00424D9C" w:rsidRDefault="00424D9C" w:rsidP="00B96A94">
      <w:pPr>
        <w:pStyle w:val="BodyText"/>
        <w:numPr>
          <w:ilvl w:val="0"/>
          <w:numId w:val="18"/>
        </w:numPr>
      </w:pPr>
      <w:r w:rsidRPr="00424D9C">
        <w:t xml:space="preserve">Studenti se dostávají k realizaci projektů z praxe. </w:t>
      </w:r>
    </w:p>
    <w:p w14:paraId="278CFA8F" w14:textId="77777777" w:rsidR="001F712C" w:rsidRDefault="00424D9C" w:rsidP="00B96A94">
      <w:pPr>
        <w:pStyle w:val="BodyText"/>
        <w:numPr>
          <w:ilvl w:val="0"/>
          <w:numId w:val="18"/>
        </w:numPr>
      </w:pPr>
      <w:r w:rsidRPr="00424D9C">
        <w:t xml:space="preserve">Dochází k propojení studentů a městských organizací, které tyto projekty zadávají. </w:t>
      </w:r>
    </w:p>
    <w:p w14:paraId="2CF0B682" w14:textId="46AF8BF4" w:rsidR="00424D9C" w:rsidRDefault="00424D9C" w:rsidP="00B96A94">
      <w:pPr>
        <w:pStyle w:val="BodyText"/>
        <w:numPr>
          <w:ilvl w:val="0"/>
          <w:numId w:val="18"/>
        </w:numPr>
      </w:pPr>
      <w:r w:rsidRPr="00424D9C">
        <w:t>Studenti získávají cennou zkušenost, finanční odměnu, důležitou referenci, navazují kontakty.</w:t>
      </w:r>
    </w:p>
    <w:p w14:paraId="5798F29F" w14:textId="76AEBE75" w:rsidR="001F712C" w:rsidRDefault="008E16A2" w:rsidP="00B96A94">
      <w:pPr>
        <w:pStyle w:val="BodyText"/>
        <w:numPr>
          <w:ilvl w:val="0"/>
          <w:numId w:val="18"/>
        </w:numPr>
      </w:pPr>
      <w:r>
        <w:rPr>
          <w:noProof/>
          <w:lang w:eastAsia="cs-CZ"/>
        </w:rPr>
        <mc:AlternateContent>
          <mc:Choice Requires="wps">
            <w:drawing>
              <wp:anchor distT="0" distB="0" distL="114300" distR="114300" simplePos="0" relativeHeight="251764736" behindDoc="1" locked="0" layoutInCell="1" allowOverlap="1" wp14:anchorId="269A5F22" wp14:editId="78F580BE">
                <wp:simplePos x="0" y="0"/>
                <wp:positionH relativeFrom="column">
                  <wp:posOffset>2540</wp:posOffset>
                </wp:positionH>
                <wp:positionV relativeFrom="paragraph">
                  <wp:posOffset>255905</wp:posOffset>
                </wp:positionV>
                <wp:extent cx="520065" cy="228600"/>
                <wp:effectExtent l="0" t="0" r="0" b="0"/>
                <wp:wrapNone/>
                <wp:docPr id="230" name="Zaoblený obdélník 230"/>
                <wp:cNvGraphicFramePr/>
                <a:graphic xmlns:a="http://schemas.openxmlformats.org/drawingml/2006/main">
                  <a:graphicData uri="http://schemas.microsoft.com/office/word/2010/wordprocessingShape">
                    <wps:wsp>
                      <wps:cNvSpPr/>
                      <wps:spPr>
                        <a:xfrm>
                          <a:off x="0" y="0"/>
                          <a:ext cx="520065"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173BE" id="Zaoblený obdélník 230" o:spid="_x0000_s1026" style="position:absolute;margin-left:.2pt;margin-top:20.15pt;width:40.95pt;height:1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" fillcolor="#b1b3b4 [3204]" stroked="f" strokeweight="1pt">
                <v:stroke joinstyle="miter"/>
              </v:roundrect>
            </w:pict>
          </mc:Fallback>
        </mc:AlternateContent>
      </w:r>
      <w:r w:rsidR="001F712C">
        <w:t>Reálná řešení pro „klienty“</w:t>
      </w:r>
      <w:r w:rsidR="00CC0E8C">
        <w:t xml:space="preserve"> (chytrá židle, čip na klíče)</w:t>
      </w:r>
      <w:r w:rsidR="00FF3804">
        <w:t>.</w:t>
      </w:r>
    </w:p>
    <w:p w14:paraId="2AC16CD1" w14:textId="09F38A4B" w:rsidR="00FA4529" w:rsidRDefault="008E16A2" w:rsidP="001738C7">
      <w:pPr>
        <w:pStyle w:val="BodyText"/>
        <w:rPr>
          <w:b/>
        </w:rPr>
      </w:pPr>
      <w:r>
        <w:rPr>
          <w:b/>
        </w:rPr>
        <w:t xml:space="preserve">  </w:t>
      </w:r>
      <w:r w:rsidR="00FA4529" w:rsidRPr="008E16A2">
        <w:rPr>
          <w:b/>
          <w:color w:val="FFFFFF" w:themeColor="background1"/>
        </w:rPr>
        <w:t>Eventy</w:t>
      </w:r>
    </w:p>
    <w:p w14:paraId="34DA6075" w14:textId="42649803" w:rsidR="001355D4" w:rsidRPr="001355D4" w:rsidRDefault="001355D4" w:rsidP="001738C7">
      <w:pPr>
        <w:pStyle w:val="BodyText"/>
      </w:pPr>
      <w:r w:rsidRPr="001355D4">
        <w:t xml:space="preserve">Eventy jsou jednorázové projekty obvykle s roční periodou opakování. </w:t>
      </w:r>
      <w:r>
        <w:t>Fungují prakticky od vzniku přijetí myšlenky SIT pro osvětovou a podpůrnou činnost a jednalo se o první typ aktivit, které SIT P</w:t>
      </w:r>
      <w:r w:rsidR="00883343">
        <w:t>ort</w:t>
      </w:r>
      <w:r>
        <w:t xml:space="preserve"> realizoval. Na eventech obvykle spolupracuje vícero organizačních jednotek SITky. Jedná se o různé výstavy a soutěže robotů</w:t>
      </w:r>
      <w:r w:rsidRPr="001355D4">
        <w:t>, hackat</w:t>
      </w:r>
      <w:r w:rsidR="00C75B3B">
        <w:t>h</w:t>
      </w:r>
      <w:r w:rsidRPr="001355D4">
        <w:t>on</w:t>
      </w:r>
      <w:r>
        <w:t>y</w:t>
      </w:r>
      <w:r w:rsidRPr="001355D4">
        <w:t xml:space="preserve">, </w:t>
      </w:r>
      <w:r w:rsidRPr="001355D4">
        <w:lastRenderedPageBreak/>
        <w:t xml:space="preserve">webináře, ale </w:t>
      </w:r>
      <w:r>
        <w:t>i třeba D</w:t>
      </w:r>
      <w:r w:rsidR="00883343">
        <w:t>ron</w:t>
      </w:r>
      <w:r>
        <w:t xml:space="preserve">fest, který se dostal </w:t>
      </w:r>
      <w:r w:rsidRPr="001355D4">
        <w:t>na seznam největších akcí na světě</w:t>
      </w:r>
      <w:r>
        <w:t xml:space="preserve"> a jehož se zúčastnil např. i držitel Oskara za filmové drony atp.</w:t>
      </w:r>
    </w:p>
    <w:p w14:paraId="43372FC5" w14:textId="77777777" w:rsidR="001355D4" w:rsidRDefault="001355D4" w:rsidP="001355D4">
      <w:pPr>
        <w:pStyle w:val="BodyText"/>
      </w:pPr>
      <w:r>
        <w:t>Přínosy aktivity:</w:t>
      </w:r>
    </w:p>
    <w:p w14:paraId="373070E8" w14:textId="571C0CED" w:rsidR="001355D4" w:rsidRDefault="001355D4" w:rsidP="00EF0C56">
      <w:pPr>
        <w:pStyle w:val="BodyText"/>
        <w:numPr>
          <w:ilvl w:val="0"/>
          <w:numId w:val="17"/>
        </w:numPr>
        <w:spacing w:before="60" w:after="60"/>
        <w:ind w:left="714" w:hanging="357"/>
      </w:pPr>
      <w:r w:rsidRPr="001355D4">
        <w:t>Mezi žáky, rodiče a vedení škol se dostávají ucelené informace o možnostech technického vzdělávání a</w:t>
      </w:r>
      <w:r w:rsidR="0052234E">
        <w:t> </w:t>
      </w:r>
      <w:r w:rsidRPr="001355D4">
        <w:t xml:space="preserve">pracovního uplatnění technicky vzdělaných lidí v regionu. </w:t>
      </w:r>
    </w:p>
    <w:p w14:paraId="5868540A" w14:textId="28E1EF20" w:rsidR="001355D4" w:rsidRDefault="001355D4" w:rsidP="00EF0C56">
      <w:pPr>
        <w:pStyle w:val="BodyText"/>
        <w:numPr>
          <w:ilvl w:val="0"/>
          <w:numId w:val="17"/>
        </w:numPr>
        <w:spacing w:before="60" w:after="60"/>
        <w:ind w:left="714" w:hanging="357"/>
      </w:pPr>
      <w:r w:rsidRPr="001355D4">
        <w:t>Dochází k popularizaci technicky zaměřených oborů, a to jak ve výše zmíněné cílové skupině, tak skrze festivaly u široké veřejnosti.</w:t>
      </w:r>
    </w:p>
    <w:p w14:paraId="2C8DE9B6" w14:textId="3FA07A72" w:rsidR="001355D4" w:rsidRDefault="001355D4" w:rsidP="00EF0C56">
      <w:pPr>
        <w:pStyle w:val="BodyText"/>
        <w:numPr>
          <w:ilvl w:val="0"/>
          <w:numId w:val="17"/>
        </w:numPr>
        <w:spacing w:before="60" w:after="60"/>
        <w:ind w:left="714" w:hanging="357"/>
      </w:pPr>
      <w:r>
        <w:t>Eventy „na míru“ podle zájmu účastníků.</w:t>
      </w:r>
    </w:p>
    <w:p w14:paraId="356CE2B8" w14:textId="52DDCC8F" w:rsidR="001355D4" w:rsidRDefault="00D85714" w:rsidP="00EF0C56">
      <w:pPr>
        <w:pStyle w:val="BodyText"/>
        <w:numPr>
          <w:ilvl w:val="0"/>
          <w:numId w:val="17"/>
        </w:numPr>
        <w:spacing w:before="60" w:after="60"/>
        <w:ind w:left="714" w:hanging="357"/>
      </w:pPr>
      <w:r w:rsidRPr="001355D4">
        <w:t>Ro</w:t>
      </w:r>
      <w:r>
        <w:t>zš</w:t>
      </w:r>
      <w:r w:rsidRPr="001355D4">
        <w:t>iřuje</w:t>
      </w:r>
      <w:r w:rsidR="001355D4" w:rsidRPr="001355D4">
        <w:t xml:space="preserve"> se technická komunita, tvoří se pevnější vazby, probíhá výměna zkušeností, u mladých lidí roste zájem o techniku.</w:t>
      </w:r>
    </w:p>
    <w:p w14:paraId="521088F2" w14:textId="21082379" w:rsidR="001355D4" w:rsidRDefault="001355D4" w:rsidP="00EF0C56">
      <w:pPr>
        <w:pStyle w:val="BodyText"/>
        <w:numPr>
          <w:ilvl w:val="0"/>
          <w:numId w:val="17"/>
        </w:numPr>
        <w:spacing w:before="60" w:after="60"/>
        <w:ind w:left="714" w:hanging="357"/>
      </w:pPr>
      <w:r>
        <w:t>Navazování nových kontaktů</w:t>
      </w:r>
      <w:r w:rsidRPr="001355D4">
        <w:t xml:space="preserve"> s odb</w:t>
      </w:r>
      <w:r>
        <w:t>orníky v nejrůznějších oblastech, je tedy možné při</w:t>
      </w:r>
      <w:r w:rsidRPr="001355D4">
        <w:t>pravovat stále atraktivnější akce, které oslovují více lidí (speciální workshopy pro startupy atd</w:t>
      </w:r>
      <w:r w:rsidR="00D85714">
        <w:t>.</w:t>
      </w:r>
      <w:r w:rsidRPr="001355D4">
        <w:t>).</w:t>
      </w:r>
    </w:p>
    <w:p w14:paraId="6F1B4CC4" w14:textId="52E61D6F" w:rsidR="001355D4" w:rsidRDefault="001355D4" w:rsidP="00EF0C56">
      <w:pPr>
        <w:pStyle w:val="BodyText"/>
        <w:numPr>
          <w:ilvl w:val="0"/>
          <w:numId w:val="17"/>
        </w:numPr>
        <w:spacing w:before="60" w:after="60"/>
        <w:ind w:left="714" w:hanging="357"/>
      </w:pPr>
      <w:r>
        <w:t>Díky velkým akcím typu „Dronfest“ se popularizuje a ve světě propaguje samotná Plzeň, jako město vědy, techniky, dronů.</w:t>
      </w:r>
    </w:p>
    <w:p w14:paraId="5BA21124" w14:textId="199861C9" w:rsidR="00FA4529" w:rsidRDefault="008E16A2" w:rsidP="001F7DAD">
      <w:pPr>
        <w:pStyle w:val="BodyText"/>
        <w:spacing w:before="240"/>
        <w:rPr>
          <w:b/>
        </w:rPr>
      </w:pPr>
      <w:r>
        <w:rPr>
          <w:noProof/>
          <w:lang w:eastAsia="cs-CZ"/>
        </w:rPr>
        <mc:AlternateContent>
          <mc:Choice Requires="wps">
            <w:drawing>
              <wp:anchor distT="0" distB="0" distL="114300" distR="114300" simplePos="0" relativeHeight="251766784" behindDoc="1" locked="0" layoutInCell="1" allowOverlap="1" wp14:anchorId="3AAB2BEB" wp14:editId="772D0162">
                <wp:simplePos x="0" y="0"/>
                <wp:positionH relativeFrom="column">
                  <wp:posOffset>12065</wp:posOffset>
                </wp:positionH>
                <wp:positionV relativeFrom="paragraph">
                  <wp:posOffset>70485</wp:posOffset>
                </wp:positionV>
                <wp:extent cx="1266825" cy="228600"/>
                <wp:effectExtent l="0" t="0" r="9525" b="0"/>
                <wp:wrapNone/>
                <wp:docPr id="231" name="Zaoblený obdélník 231"/>
                <wp:cNvGraphicFramePr/>
                <a:graphic xmlns:a="http://schemas.openxmlformats.org/drawingml/2006/main">
                  <a:graphicData uri="http://schemas.microsoft.com/office/word/2010/wordprocessingShape">
                    <wps:wsp>
                      <wps:cNvSpPr/>
                      <wps:spPr>
                        <a:xfrm>
                          <a:off x="0" y="0"/>
                          <a:ext cx="1266825"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9B36B" id="Zaoblený obdélník 231" o:spid="_x0000_s1026" style="position:absolute;margin-left:.95pt;margin-top:5.55pt;width:99.75pt;height:1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" fillcolor="#b1b3b4 [3204]" stroked="f" strokeweight="1pt">
                <v:stroke joinstyle="miter"/>
              </v:roundrect>
            </w:pict>
          </mc:Fallback>
        </mc:AlternateContent>
      </w:r>
      <w:r>
        <w:rPr>
          <w:b/>
        </w:rPr>
        <w:t xml:space="preserve">  </w:t>
      </w:r>
      <w:r w:rsidR="00FA4529" w:rsidRPr="008E16A2">
        <w:rPr>
          <w:b/>
          <w:color w:val="FFFFFF" w:themeColor="background1"/>
        </w:rPr>
        <w:t>Podpora podnikání</w:t>
      </w:r>
    </w:p>
    <w:p w14:paraId="5F1AE3F6" w14:textId="492D1EA4" w:rsidR="001204E8" w:rsidRDefault="001204E8" w:rsidP="001738C7">
      <w:pPr>
        <w:pStyle w:val="BodyText"/>
      </w:pPr>
      <w:r>
        <w:t>Podporou podnikání je myšlena skupina rozdílných aktivit, které směřují k rozvoji startupů v duchu vize „Plzeň – město startupů“. Tyto aktivity jsou opět určeny pro skupinu studentů starších 16 let, nicméně SIT P</w:t>
      </w:r>
      <w:r w:rsidR="00883343">
        <w:t>ort</w:t>
      </w:r>
      <w:r>
        <w:t xml:space="preserve"> se snaží vyjít všem zájemcům o tento typ podpory. Podpora podnikání je systematicky uchopena od roku 2019 a</w:t>
      </w:r>
      <w:r w:rsidR="0052234E">
        <w:t> </w:t>
      </w:r>
      <w:r>
        <w:t xml:space="preserve">v současnosti se pracuje zhruba na 12 nadějných startupech či projektech. SIT </w:t>
      </w:r>
      <w:r w:rsidR="00883343">
        <w:t>Port</w:t>
      </w:r>
      <w:r>
        <w:t xml:space="preserve"> je schopen zajistit např. právní služby, v případě spolupráce s veřejným sektorem propojuje zájemce s městskými organizacemi, prochází se studenty první praktické zkušenosti s podnikáním, propojuje na regionální podnikatele atp. </w:t>
      </w:r>
    </w:p>
    <w:p w14:paraId="077D4166" w14:textId="566ADF4D" w:rsidR="00424D9C" w:rsidRDefault="00424D9C" w:rsidP="00424D9C">
      <w:pPr>
        <w:pStyle w:val="BodyText"/>
      </w:pPr>
      <w:r>
        <w:t>Přínosy aktivity:</w:t>
      </w:r>
    </w:p>
    <w:p w14:paraId="5469FCDA" w14:textId="434858C9" w:rsidR="00FA4529" w:rsidRDefault="001F712C" w:rsidP="00B96A94">
      <w:pPr>
        <w:pStyle w:val="BodyText"/>
        <w:numPr>
          <w:ilvl w:val="0"/>
          <w:numId w:val="19"/>
        </w:numPr>
      </w:pPr>
      <w:r>
        <w:t>Rozvoj nových podnikatelských záměrů/startupů</w:t>
      </w:r>
    </w:p>
    <w:p w14:paraId="4F1BC45D" w14:textId="4E795E36" w:rsidR="001F712C" w:rsidRDefault="001F712C" w:rsidP="00B96A94">
      <w:pPr>
        <w:pStyle w:val="BodyText"/>
        <w:numPr>
          <w:ilvl w:val="0"/>
          <w:numId w:val="19"/>
        </w:numPr>
      </w:pPr>
      <w:r>
        <w:t xml:space="preserve">Metodická, odborná a praktická podpora ze strany SIT </w:t>
      </w:r>
      <w:r w:rsidR="00883343">
        <w:t>Port</w:t>
      </w:r>
    </w:p>
    <w:p w14:paraId="3370C4E6" w14:textId="5BE42C32" w:rsidR="001F712C" w:rsidRDefault="001F712C" w:rsidP="00B96A94">
      <w:pPr>
        <w:pStyle w:val="BodyText"/>
        <w:numPr>
          <w:ilvl w:val="0"/>
          <w:numId w:val="19"/>
        </w:numPr>
      </w:pPr>
      <w:r>
        <w:t>Růst komunity začínajících podnikatelů</w:t>
      </w:r>
    </w:p>
    <w:p w14:paraId="7C4345D5" w14:textId="2475CBBB" w:rsidR="001F712C" w:rsidRDefault="001F712C" w:rsidP="00B96A94">
      <w:pPr>
        <w:pStyle w:val="BodyText"/>
        <w:numPr>
          <w:ilvl w:val="0"/>
          <w:numId w:val="19"/>
        </w:numPr>
      </w:pPr>
      <w:r>
        <w:t>Propojením přes TECH TOWER – propagace Plzně jako města startup</w:t>
      </w:r>
      <w:r w:rsidR="00716DB7">
        <w:t>ů</w:t>
      </w:r>
    </w:p>
    <w:p w14:paraId="413133D5" w14:textId="0CBA94CB" w:rsidR="00FA4529" w:rsidRPr="001F7DAD" w:rsidRDefault="001F7DAD" w:rsidP="001F7DAD">
      <w:pPr>
        <w:pStyle w:val="BodyText"/>
        <w:spacing w:before="240"/>
      </w:pPr>
      <w:r>
        <w:rPr>
          <w:noProof/>
          <w:lang w:eastAsia="cs-CZ"/>
        </w:rPr>
        <mc:AlternateContent>
          <mc:Choice Requires="wps">
            <w:drawing>
              <wp:anchor distT="0" distB="0" distL="114300" distR="114300" simplePos="0" relativeHeight="251768832" behindDoc="1" locked="0" layoutInCell="1" allowOverlap="1" wp14:anchorId="541802C9" wp14:editId="099A7934">
                <wp:simplePos x="0" y="0"/>
                <wp:positionH relativeFrom="column">
                  <wp:posOffset>12065</wp:posOffset>
                </wp:positionH>
                <wp:positionV relativeFrom="paragraph">
                  <wp:posOffset>41275</wp:posOffset>
                </wp:positionV>
                <wp:extent cx="1400175" cy="228600"/>
                <wp:effectExtent l="0" t="0" r="9525" b="0"/>
                <wp:wrapNone/>
                <wp:docPr id="232" name="Zaoblený obdélník 232"/>
                <wp:cNvGraphicFramePr/>
                <a:graphic xmlns:a="http://schemas.openxmlformats.org/drawingml/2006/main">
                  <a:graphicData uri="http://schemas.microsoft.com/office/word/2010/wordprocessingShape">
                    <wps:wsp>
                      <wps:cNvSpPr/>
                      <wps:spPr>
                        <a:xfrm>
                          <a:off x="0" y="0"/>
                          <a:ext cx="1400175"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F631F" id="Zaoblený obdélník 232" o:spid="_x0000_s1026" style="position:absolute;margin-left:.95pt;margin-top:3.25pt;width:110.25pt;height:1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" fillcolor="#b1b3b4 [3204]" stroked="f" strokeweight="1pt">
                <v:stroke joinstyle="miter"/>
              </v:roundrect>
            </w:pict>
          </mc:Fallback>
        </mc:AlternateContent>
      </w:r>
      <w:r>
        <w:rPr>
          <w:b/>
        </w:rPr>
        <w:t xml:space="preserve">  </w:t>
      </w:r>
      <w:r w:rsidR="003B167B" w:rsidRPr="008E16A2">
        <w:rPr>
          <w:b/>
          <w:color w:val="FFFFFF" w:themeColor="background1"/>
        </w:rPr>
        <w:t>Jednorázové projekty</w:t>
      </w:r>
    </w:p>
    <w:p w14:paraId="128E87BF" w14:textId="638A2A44" w:rsidR="001E4B73" w:rsidRDefault="001E4B73" w:rsidP="001738C7">
      <w:pPr>
        <w:pStyle w:val="BodyText"/>
      </w:pPr>
      <w:r>
        <w:t>Jednorázové projekty jsou skupinou aktivit, která není „pravidelného“ charakteru a na kterou SIT PORT reaguje většinou z vnějšího podnětu. Je zde patrný princip „snažit se vyjít  vstříc“. Příkladem je např. 3D tisk ochranných štítů při epidemii SARS CoV 2, podpora škol v Plzeňském kraji (Stříbro, Rokycany), spolupráce s brazilským investorem, který spravuje startupy, účast na cizích akcích typu „Inovujeme Plzeň“ atp.</w:t>
      </w:r>
    </w:p>
    <w:p w14:paraId="34459D29" w14:textId="77777777" w:rsidR="001E4B73" w:rsidRDefault="001E4B73" w:rsidP="001E4B73">
      <w:pPr>
        <w:pStyle w:val="BodyText"/>
      </w:pPr>
      <w:r>
        <w:t>Přínosy aktivity:</w:t>
      </w:r>
    </w:p>
    <w:p w14:paraId="5434E880" w14:textId="4C18FDF4" w:rsidR="001E4B73" w:rsidRDefault="001E4B73" w:rsidP="00B96A94">
      <w:pPr>
        <w:pStyle w:val="BodyText"/>
        <w:numPr>
          <w:ilvl w:val="0"/>
          <w:numId w:val="21"/>
        </w:numPr>
      </w:pPr>
      <w:r w:rsidRPr="001E4B73">
        <w:t xml:space="preserve">Dochází k popularizaci technického vzdělávání </w:t>
      </w:r>
    </w:p>
    <w:p w14:paraId="0C50CB14" w14:textId="64F428C1" w:rsidR="00FA4529" w:rsidRDefault="001E4B73" w:rsidP="00B96A94">
      <w:pPr>
        <w:pStyle w:val="BodyText"/>
        <w:numPr>
          <w:ilvl w:val="0"/>
          <w:numId w:val="21"/>
        </w:numPr>
      </w:pPr>
      <w:r w:rsidRPr="001E4B73">
        <w:t>Ro</w:t>
      </w:r>
      <w:r w:rsidR="0052234E">
        <w:t>zš</w:t>
      </w:r>
      <w:r>
        <w:t xml:space="preserve">iřování </w:t>
      </w:r>
      <w:r w:rsidRPr="001E4B73">
        <w:t xml:space="preserve">povědomí o </w:t>
      </w:r>
      <w:r>
        <w:t>činnosti SIT PORT (SIT)</w:t>
      </w:r>
      <w:r w:rsidR="00EE3D90">
        <w:t>, navazování nových kontaktů</w:t>
      </w:r>
    </w:p>
    <w:p w14:paraId="363FAD53" w14:textId="0AEB0E56" w:rsidR="00FA4529" w:rsidRDefault="001E4B73" w:rsidP="00B96A94">
      <w:pPr>
        <w:pStyle w:val="BodyText"/>
        <w:numPr>
          <w:ilvl w:val="0"/>
          <w:numId w:val="21"/>
        </w:numPr>
      </w:pPr>
      <w:r>
        <w:t>Spolupráce</w:t>
      </w:r>
      <w:r w:rsidRPr="001E4B73">
        <w:t xml:space="preserve"> s orga</w:t>
      </w:r>
      <w:r>
        <w:t xml:space="preserve">nizacemi a institucemi, které oslovují SIT </w:t>
      </w:r>
      <w:r w:rsidR="00883343">
        <w:t>Port</w:t>
      </w:r>
      <w:r>
        <w:t xml:space="preserve"> pro účast </w:t>
      </w:r>
      <w:r w:rsidRPr="001E4B73">
        <w:t xml:space="preserve">na nejrůznějších projektech (například Google, Aimtec, ČVUT atd.) </w:t>
      </w:r>
    </w:p>
    <w:p w14:paraId="4EDF4A3C" w14:textId="064B94A1" w:rsidR="0052234E" w:rsidRDefault="0052234E">
      <w:pPr>
        <w:spacing w:before="0" w:after="0" w:line="240" w:lineRule="auto"/>
        <w:jc w:val="left"/>
        <w:rPr>
          <w:rFonts w:eastAsiaTheme="majorEastAsia" w:cstheme="majorBidi"/>
          <w:b/>
          <w:bCs/>
          <w:caps/>
          <w:color w:val="838688" w:themeColor="accent1" w:themeShade="BF"/>
          <w:sz w:val="28"/>
        </w:rPr>
      </w:pPr>
      <w:r>
        <w:br w:type="page"/>
      </w:r>
    </w:p>
    <w:p w14:paraId="612B4240" w14:textId="0CE88266" w:rsidR="001738C7" w:rsidRDefault="00F44C75" w:rsidP="00F44C75">
      <w:pPr>
        <w:pStyle w:val="Heading3"/>
      </w:pPr>
      <w:r>
        <w:lastRenderedPageBreak/>
        <w:t>Přehled realizace</w:t>
      </w:r>
      <w:r w:rsidR="00746045">
        <w:t xml:space="preserve"> jednotlivých modulů SIT PORT v letech</w:t>
      </w:r>
      <w:r>
        <w:t xml:space="preserve"> 2017 </w:t>
      </w:r>
      <w:r w:rsidR="001738C7">
        <w:t>–</w:t>
      </w:r>
      <w:r>
        <w:t xml:space="preserve"> 2019</w:t>
      </w:r>
    </w:p>
    <w:p w14:paraId="6D6FF563" w14:textId="3350467F" w:rsidR="008336F2" w:rsidRDefault="008336F2" w:rsidP="008336F2">
      <w:pPr>
        <w:pStyle w:val="Caption"/>
        <w:keepNext/>
      </w:pPr>
      <w:bookmarkStart w:id="33" w:name="_Toc47259147"/>
      <w:r>
        <w:t xml:space="preserve">Tabulka </w:t>
      </w:r>
      <w:r>
        <w:fldChar w:fldCharType="begin"/>
      </w:r>
      <w:r>
        <w:instrText xml:space="preserve"> SEQ Tabulka \* ARABIC </w:instrText>
      </w:r>
      <w:r>
        <w:fldChar w:fldCharType="separate"/>
      </w:r>
      <w:r w:rsidR="007A238A">
        <w:rPr>
          <w:noProof/>
        </w:rPr>
        <w:t>7</w:t>
      </w:r>
      <w:r>
        <w:fldChar w:fldCharType="end"/>
      </w:r>
      <w:r>
        <w:t>: Přehled aktivit SIT</w:t>
      </w:r>
      <w:r w:rsidR="00883343">
        <w:t xml:space="preserve"> Port</w:t>
      </w:r>
      <w:r>
        <w:t xml:space="preserve"> v roce 2017</w:t>
      </w:r>
      <w:bookmarkEnd w:id="33"/>
    </w:p>
    <w:tbl>
      <w:tblPr>
        <w:tblStyle w:val="TableGrid"/>
        <w:tblW w:w="0" w:type="auto"/>
        <w:tblLook w:val="04A0" w:firstRow="1" w:lastRow="0" w:firstColumn="1" w:lastColumn="0" w:noHBand="0" w:noVBand="1"/>
      </w:tblPr>
      <w:tblGrid>
        <w:gridCol w:w="1303"/>
        <w:gridCol w:w="817"/>
        <w:gridCol w:w="1494"/>
        <w:gridCol w:w="2798"/>
        <w:gridCol w:w="1375"/>
        <w:gridCol w:w="2407"/>
      </w:tblGrid>
      <w:tr w:rsidR="0056280E" w14:paraId="6909FE38" w14:textId="47007243" w:rsidTr="00746045">
        <w:tc>
          <w:tcPr>
            <w:tcW w:w="0" w:type="auto"/>
            <w:tcBorders>
              <w:right w:val="single" w:sz="4" w:space="0" w:color="FFFFFF" w:themeColor="background1"/>
            </w:tcBorders>
            <w:shd w:val="clear" w:color="auto" w:fill="007AA5" w:themeFill="accent6" w:themeFillShade="BF"/>
            <w:vAlign w:val="center"/>
          </w:tcPr>
          <w:p w14:paraId="41C96017" w14:textId="10FDC8EA"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Aktivita</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65782E97" w14:textId="7348C531"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Počet akcí</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4EA047B2" w14:textId="34BABCB3"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Počet účastníků</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75EB66A1" w14:textId="144862B3"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Počet tříd</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62CD2F10" w14:textId="3D24E459"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Počet žáků</w:t>
            </w:r>
          </w:p>
        </w:tc>
        <w:tc>
          <w:tcPr>
            <w:tcW w:w="0" w:type="auto"/>
            <w:tcBorders>
              <w:left w:val="single" w:sz="4" w:space="0" w:color="FFFFFF" w:themeColor="background1"/>
            </w:tcBorders>
            <w:shd w:val="clear" w:color="auto" w:fill="007AA5" w:themeFill="accent6" w:themeFillShade="BF"/>
            <w:vAlign w:val="center"/>
          </w:tcPr>
          <w:p w14:paraId="772C5AFD" w14:textId="65210159"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Cílová skupina</w:t>
            </w:r>
          </w:p>
        </w:tc>
      </w:tr>
      <w:tr w:rsidR="0056280E" w14:paraId="095B1BE6" w14:textId="7BAB9644" w:rsidTr="00746045">
        <w:tc>
          <w:tcPr>
            <w:tcW w:w="0" w:type="auto"/>
            <w:shd w:val="clear" w:color="auto" w:fill="C5EFFF" w:themeFill="accent6" w:themeFillTint="33"/>
            <w:vAlign w:val="center"/>
          </w:tcPr>
          <w:p w14:paraId="3F6A98CA" w14:textId="1E088E16" w:rsidR="0056280E" w:rsidRPr="0056280E" w:rsidRDefault="0056280E" w:rsidP="00E66483">
            <w:pPr>
              <w:pStyle w:val="BodyText"/>
              <w:spacing w:before="60" w:after="60" w:line="240" w:lineRule="auto"/>
              <w:jc w:val="left"/>
              <w:rPr>
                <w:b/>
              </w:rPr>
            </w:pPr>
            <w:r w:rsidRPr="0056280E">
              <w:rPr>
                <w:b/>
              </w:rPr>
              <w:t>Garáž</w:t>
            </w:r>
          </w:p>
        </w:tc>
        <w:tc>
          <w:tcPr>
            <w:tcW w:w="0" w:type="auto"/>
          </w:tcPr>
          <w:p w14:paraId="77744D2E" w14:textId="2868D772" w:rsidR="0056280E" w:rsidRPr="0056280E" w:rsidRDefault="0056280E" w:rsidP="00E66483">
            <w:pPr>
              <w:pStyle w:val="BodyText"/>
              <w:spacing w:before="60" w:after="60" w:line="240" w:lineRule="auto"/>
              <w:jc w:val="center"/>
            </w:pPr>
            <w:r w:rsidRPr="0056280E">
              <w:t>N/A</w:t>
            </w:r>
          </w:p>
        </w:tc>
        <w:tc>
          <w:tcPr>
            <w:tcW w:w="0" w:type="auto"/>
          </w:tcPr>
          <w:p w14:paraId="43C1C8B5" w14:textId="6B7494F5" w:rsidR="0056280E" w:rsidRPr="0056280E" w:rsidRDefault="0056280E" w:rsidP="00E66483">
            <w:pPr>
              <w:pStyle w:val="BodyText"/>
              <w:spacing w:before="60" w:after="60" w:line="240" w:lineRule="auto"/>
              <w:jc w:val="center"/>
            </w:pPr>
            <w:r w:rsidRPr="0056280E">
              <w:t>N/A</w:t>
            </w:r>
          </w:p>
        </w:tc>
        <w:tc>
          <w:tcPr>
            <w:tcW w:w="0" w:type="auto"/>
          </w:tcPr>
          <w:p w14:paraId="7C3DB047" w14:textId="6173B640" w:rsidR="0056280E" w:rsidRPr="0056280E" w:rsidRDefault="0056280E" w:rsidP="00E66483">
            <w:pPr>
              <w:pStyle w:val="BodyText"/>
              <w:spacing w:before="60" w:after="60" w:line="240" w:lineRule="auto"/>
              <w:jc w:val="center"/>
            </w:pPr>
            <w:r w:rsidRPr="0056280E">
              <w:t>N/A</w:t>
            </w:r>
          </w:p>
        </w:tc>
        <w:tc>
          <w:tcPr>
            <w:tcW w:w="0" w:type="auto"/>
          </w:tcPr>
          <w:p w14:paraId="65A07C8A" w14:textId="25C77E9E" w:rsidR="0056280E" w:rsidRPr="0056280E" w:rsidRDefault="0056280E" w:rsidP="00E66483">
            <w:pPr>
              <w:pStyle w:val="BodyText"/>
              <w:spacing w:before="60" w:after="60" w:line="240" w:lineRule="auto"/>
              <w:jc w:val="center"/>
            </w:pPr>
            <w:r w:rsidRPr="0056280E">
              <w:t>N/A</w:t>
            </w:r>
          </w:p>
        </w:tc>
        <w:tc>
          <w:tcPr>
            <w:tcW w:w="0" w:type="auto"/>
          </w:tcPr>
          <w:p w14:paraId="00B0A060" w14:textId="486F658E" w:rsidR="0056280E" w:rsidRPr="0056280E" w:rsidRDefault="0056280E" w:rsidP="00E66483">
            <w:pPr>
              <w:pStyle w:val="BodyText"/>
              <w:spacing w:before="60" w:after="60" w:line="240" w:lineRule="auto"/>
              <w:jc w:val="center"/>
            </w:pPr>
            <w:r w:rsidRPr="0056280E">
              <w:t>N/A</w:t>
            </w:r>
          </w:p>
        </w:tc>
      </w:tr>
      <w:tr w:rsidR="0056280E" w14:paraId="563D19C8" w14:textId="1305251F" w:rsidTr="00746045">
        <w:tc>
          <w:tcPr>
            <w:tcW w:w="0" w:type="auto"/>
            <w:shd w:val="clear" w:color="auto" w:fill="C5EFFF" w:themeFill="accent6" w:themeFillTint="33"/>
            <w:vAlign w:val="center"/>
          </w:tcPr>
          <w:p w14:paraId="074A08CC" w14:textId="689DF2C2" w:rsidR="0056280E" w:rsidRPr="0056280E" w:rsidRDefault="0056280E" w:rsidP="00E66483">
            <w:pPr>
              <w:pStyle w:val="BodyText"/>
              <w:spacing w:before="60" w:after="60" w:line="240" w:lineRule="auto"/>
              <w:jc w:val="left"/>
              <w:rPr>
                <w:b/>
              </w:rPr>
            </w:pPr>
            <w:r w:rsidRPr="0056280E">
              <w:rPr>
                <w:b/>
              </w:rPr>
              <w:t xml:space="preserve">Eventy </w:t>
            </w:r>
          </w:p>
        </w:tc>
        <w:tc>
          <w:tcPr>
            <w:tcW w:w="0" w:type="auto"/>
            <w:vAlign w:val="center"/>
          </w:tcPr>
          <w:p w14:paraId="3E401D1A" w14:textId="348EB0C0" w:rsidR="0056280E" w:rsidRPr="0056280E" w:rsidRDefault="0056280E" w:rsidP="00E66483">
            <w:pPr>
              <w:pStyle w:val="BodyText"/>
              <w:spacing w:before="60" w:after="60" w:line="240" w:lineRule="auto"/>
              <w:jc w:val="center"/>
            </w:pPr>
            <w:r>
              <w:t>5</w:t>
            </w:r>
          </w:p>
        </w:tc>
        <w:tc>
          <w:tcPr>
            <w:tcW w:w="0" w:type="auto"/>
            <w:vAlign w:val="center"/>
          </w:tcPr>
          <w:p w14:paraId="3CA9419E" w14:textId="3D31F097" w:rsidR="0056280E" w:rsidRPr="0056280E" w:rsidRDefault="0056280E" w:rsidP="00E66483">
            <w:pPr>
              <w:pStyle w:val="BodyText"/>
              <w:spacing w:before="60" w:after="60" w:line="240" w:lineRule="auto"/>
              <w:jc w:val="center"/>
            </w:pPr>
            <w:r>
              <w:t>4000</w:t>
            </w:r>
          </w:p>
        </w:tc>
        <w:tc>
          <w:tcPr>
            <w:tcW w:w="0" w:type="auto"/>
            <w:vAlign w:val="center"/>
          </w:tcPr>
          <w:p w14:paraId="444715B4" w14:textId="05CC6496" w:rsidR="0056280E" w:rsidRPr="00EF0C56" w:rsidRDefault="0056280E" w:rsidP="00E66483">
            <w:pPr>
              <w:spacing w:before="60" w:after="60" w:line="240" w:lineRule="auto"/>
              <w:jc w:val="center"/>
              <w:rPr>
                <w:rFonts w:ascii="Calibri" w:hAnsi="Calibri" w:cs="Calibri"/>
                <w:color w:val="000000"/>
                <w:sz w:val="18"/>
                <w:szCs w:val="18"/>
              </w:rPr>
            </w:pPr>
            <w:r w:rsidRPr="00EF0C56">
              <w:rPr>
                <w:rFonts w:ascii="Calibri" w:hAnsi="Calibri" w:cs="Calibri"/>
                <w:color w:val="000000"/>
                <w:sz w:val="18"/>
                <w:szCs w:val="18"/>
              </w:rPr>
              <w:t xml:space="preserve">Všechny 8. a 9. třídy </w:t>
            </w:r>
            <w:r w:rsidR="00E02847" w:rsidRPr="00EF0C56">
              <w:rPr>
                <w:rFonts w:ascii="Calibri" w:hAnsi="Calibri" w:cs="Calibri"/>
                <w:color w:val="000000"/>
                <w:sz w:val="18"/>
                <w:szCs w:val="18"/>
              </w:rPr>
              <w:t>ZŠ</w:t>
            </w:r>
            <w:r w:rsidRPr="00EF0C56">
              <w:rPr>
                <w:rFonts w:ascii="Calibri" w:hAnsi="Calibri" w:cs="Calibri"/>
                <w:color w:val="000000"/>
                <w:sz w:val="18"/>
                <w:szCs w:val="18"/>
              </w:rPr>
              <w:t xml:space="preserve"> z</w:t>
            </w:r>
            <w:r w:rsidR="00183F46" w:rsidRPr="00EF0C56">
              <w:rPr>
                <w:rFonts w:ascii="Calibri" w:hAnsi="Calibri" w:cs="Calibri"/>
                <w:color w:val="000000"/>
                <w:sz w:val="18"/>
                <w:szCs w:val="18"/>
              </w:rPr>
              <w:t> </w:t>
            </w:r>
            <w:r w:rsidRPr="00EF0C56">
              <w:rPr>
                <w:rFonts w:ascii="Calibri" w:hAnsi="Calibri" w:cs="Calibri"/>
                <w:color w:val="000000"/>
                <w:sz w:val="18"/>
                <w:szCs w:val="18"/>
              </w:rPr>
              <w:t>plzeňských škol, cca 80</w:t>
            </w:r>
            <w:r w:rsidR="00183F46" w:rsidRPr="00EF0C56">
              <w:rPr>
                <w:rFonts w:ascii="Calibri" w:hAnsi="Calibri" w:cs="Calibri"/>
                <w:color w:val="000000"/>
                <w:sz w:val="18"/>
                <w:szCs w:val="18"/>
              </w:rPr>
              <w:t xml:space="preserve"> </w:t>
            </w:r>
            <w:r w:rsidRPr="00EF0C56">
              <w:rPr>
                <w:rFonts w:ascii="Calibri" w:hAnsi="Calibri" w:cs="Calibri"/>
                <w:color w:val="000000"/>
                <w:sz w:val="18"/>
                <w:szCs w:val="18"/>
              </w:rPr>
              <w:t xml:space="preserve">% končících ročníků </w:t>
            </w:r>
            <w:r w:rsidR="00E02847" w:rsidRPr="00EF0C56">
              <w:rPr>
                <w:rFonts w:ascii="Calibri" w:hAnsi="Calibri" w:cs="Calibri"/>
                <w:color w:val="000000"/>
                <w:sz w:val="18"/>
                <w:szCs w:val="18"/>
              </w:rPr>
              <w:t>ZŠ</w:t>
            </w:r>
            <w:r w:rsidRPr="00EF0C56">
              <w:rPr>
                <w:rFonts w:ascii="Calibri" w:hAnsi="Calibri" w:cs="Calibri"/>
                <w:color w:val="000000"/>
                <w:sz w:val="18"/>
                <w:szCs w:val="18"/>
              </w:rPr>
              <w:t xml:space="preserve"> z Plzeňského kraje, SŠ a VŠ studenti z celého kraje.</w:t>
            </w:r>
          </w:p>
        </w:tc>
        <w:tc>
          <w:tcPr>
            <w:tcW w:w="0" w:type="auto"/>
            <w:vAlign w:val="center"/>
          </w:tcPr>
          <w:p w14:paraId="761862EB" w14:textId="329FCB33" w:rsidR="0056280E" w:rsidRPr="0056280E" w:rsidRDefault="0056280E" w:rsidP="00E66483">
            <w:pPr>
              <w:pStyle w:val="BodyText"/>
              <w:spacing w:before="60" w:after="60" w:line="240" w:lineRule="auto"/>
              <w:jc w:val="center"/>
            </w:pPr>
            <w:r>
              <w:t>-</w:t>
            </w:r>
          </w:p>
        </w:tc>
        <w:tc>
          <w:tcPr>
            <w:tcW w:w="0" w:type="auto"/>
            <w:vAlign w:val="center"/>
          </w:tcPr>
          <w:p w14:paraId="476DCA1D" w14:textId="0D3B7442" w:rsidR="0056280E" w:rsidRPr="0056280E" w:rsidRDefault="0056280E" w:rsidP="00E66483">
            <w:pPr>
              <w:pStyle w:val="BodyText"/>
              <w:spacing w:before="60" w:after="60" w:line="240" w:lineRule="auto"/>
              <w:jc w:val="center"/>
              <w:rPr>
                <w:sz w:val="18"/>
              </w:rPr>
            </w:pPr>
            <w:r w:rsidRPr="0056280E">
              <w:rPr>
                <w:sz w:val="18"/>
              </w:rPr>
              <w:t>Výchovní poradci, vedení škol, žáci 8. a 9. tříd, studenti SŠ, VŠ, rodiče, v</w:t>
            </w:r>
            <w:r w:rsidR="00183F46">
              <w:rPr>
                <w:sz w:val="18"/>
              </w:rPr>
              <w:t> </w:t>
            </w:r>
            <w:r w:rsidRPr="0056280E">
              <w:rPr>
                <w:sz w:val="18"/>
              </w:rPr>
              <w:t>případě festivalů široká veřejnost.</w:t>
            </w:r>
          </w:p>
        </w:tc>
      </w:tr>
      <w:tr w:rsidR="0056280E" w14:paraId="1196EE3E" w14:textId="59EF9430" w:rsidTr="00746045">
        <w:tc>
          <w:tcPr>
            <w:tcW w:w="0" w:type="auto"/>
            <w:shd w:val="clear" w:color="auto" w:fill="C5EFFF" w:themeFill="accent6" w:themeFillTint="33"/>
            <w:vAlign w:val="center"/>
          </w:tcPr>
          <w:p w14:paraId="011303AC" w14:textId="51CAC367" w:rsidR="0056280E" w:rsidRPr="0056280E" w:rsidRDefault="0056280E" w:rsidP="00E66483">
            <w:pPr>
              <w:pStyle w:val="BodyText"/>
              <w:spacing w:before="60" w:after="60" w:line="240" w:lineRule="auto"/>
              <w:jc w:val="left"/>
              <w:rPr>
                <w:b/>
              </w:rPr>
            </w:pPr>
            <w:r w:rsidRPr="0056280E">
              <w:rPr>
                <w:b/>
              </w:rPr>
              <w:t>Podpora podnikání</w:t>
            </w:r>
          </w:p>
        </w:tc>
        <w:tc>
          <w:tcPr>
            <w:tcW w:w="0" w:type="auto"/>
            <w:vAlign w:val="center"/>
          </w:tcPr>
          <w:p w14:paraId="5180942E" w14:textId="55B3E8E4" w:rsidR="0056280E" w:rsidRPr="0056280E" w:rsidRDefault="0056280E" w:rsidP="00E66483">
            <w:pPr>
              <w:pStyle w:val="BodyText"/>
              <w:spacing w:before="60" w:after="60" w:line="240" w:lineRule="auto"/>
              <w:jc w:val="center"/>
            </w:pPr>
            <w:r w:rsidRPr="0056280E">
              <w:t>N/A</w:t>
            </w:r>
          </w:p>
        </w:tc>
        <w:tc>
          <w:tcPr>
            <w:tcW w:w="0" w:type="auto"/>
            <w:vAlign w:val="center"/>
          </w:tcPr>
          <w:p w14:paraId="4CC1997B" w14:textId="71FA60E5" w:rsidR="0056280E" w:rsidRPr="0056280E" w:rsidRDefault="0056280E" w:rsidP="00E66483">
            <w:pPr>
              <w:pStyle w:val="BodyText"/>
              <w:spacing w:before="60" w:after="60" w:line="240" w:lineRule="auto"/>
              <w:jc w:val="center"/>
            </w:pPr>
            <w:r w:rsidRPr="0056280E">
              <w:t>N/A</w:t>
            </w:r>
          </w:p>
        </w:tc>
        <w:tc>
          <w:tcPr>
            <w:tcW w:w="0" w:type="auto"/>
            <w:vAlign w:val="center"/>
          </w:tcPr>
          <w:p w14:paraId="3A29D0C9" w14:textId="2D642AE0" w:rsidR="0056280E" w:rsidRPr="0056280E" w:rsidRDefault="0056280E" w:rsidP="00E66483">
            <w:pPr>
              <w:pStyle w:val="BodyText"/>
              <w:spacing w:before="60" w:after="60" w:line="240" w:lineRule="auto"/>
              <w:jc w:val="center"/>
            </w:pPr>
            <w:r w:rsidRPr="0056280E">
              <w:t>N/A</w:t>
            </w:r>
          </w:p>
        </w:tc>
        <w:tc>
          <w:tcPr>
            <w:tcW w:w="0" w:type="auto"/>
            <w:vAlign w:val="center"/>
          </w:tcPr>
          <w:p w14:paraId="713B8556" w14:textId="76CDAC9D" w:rsidR="0056280E" w:rsidRPr="0056280E" w:rsidRDefault="0056280E" w:rsidP="00E66483">
            <w:pPr>
              <w:pStyle w:val="BodyText"/>
              <w:spacing w:before="60" w:after="60" w:line="240" w:lineRule="auto"/>
              <w:jc w:val="center"/>
            </w:pPr>
            <w:r w:rsidRPr="0056280E">
              <w:t>N/A</w:t>
            </w:r>
          </w:p>
        </w:tc>
        <w:tc>
          <w:tcPr>
            <w:tcW w:w="0" w:type="auto"/>
            <w:vAlign w:val="center"/>
          </w:tcPr>
          <w:p w14:paraId="5714C8E8" w14:textId="4B63E9B0" w:rsidR="0056280E" w:rsidRPr="0056280E" w:rsidRDefault="0056280E" w:rsidP="00E66483">
            <w:pPr>
              <w:pStyle w:val="BodyText"/>
              <w:spacing w:before="60" w:after="60" w:line="240" w:lineRule="auto"/>
              <w:jc w:val="center"/>
            </w:pPr>
            <w:r w:rsidRPr="0056280E">
              <w:t>N/A</w:t>
            </w:r>
          </w:p>
        </w:tc>
      </w:tr>
      <w:tr w:rsidR="00746045" w14:paraId="1E376E2E" w14:textId="536C5375" w:rsidTr="00746045">
        <w:tc>
          <w:tcPr>
            <w:tcW w:w="0" w:type="auto"/>
            <w:shd w:val="clear" w:color="auto" w:fill="C5EFFF" w:themeFill="accent6" w:themeFillTint="33"/>
            <w:vAlign w:val="center"/>
          </w:tcPr>
          <w:p w14:paraId="0E52BB4C" w14:textId="1897CB20" w:rsidR="00746045" w:rsidRDefault="00746045" w:rsidP="00E66483">
            <w:pPr>
              <w:pStyle w:val="BodyText"/>
              <w:spacing w:before="60" w:after="60" w:line="240" w:lineRule="auto"/>
              <w:jc w:val="left"/>
              <w:rPr>
                <w:b/>
              </w:rPr>
            </w:pPr>
            <w:r>
              <w:rPr>
                <w:b/>
              </w:rPr>
              <w:t>Výzvy</w:t>
            </w:r>
          </w:p>
        </w:tc>
        <w:tc>
          <w:tcPr>
            <w:tcW w:w="0" w:type="auto"/>
            <w:vAlign w:val="center"/>
          </w:tcPr>
          <w:p w14:paraId="16E80C15" w14:textId="78288FA6" w:rsidR="00746045" w:rsidRPr="0056280E" w:rsidRDefault="00746045" w:rsidP="00E66483">
            <w:pPr>
              <w:pStyle w:val="BodyText"/>
              <w:spacing w:before="60" w:after="60" w:line="240" w:lineRule="auto"/>
              <w:jc w:val="center"/>
            </w:pPr>
            <w:r>
              <w:t>3</w:t>
            </w:r>
          </w:p>
        </w:tc>
        <w:tc>
          <w:tcPr>
            <w:tcW w:w="0" w:type="auto"/>
            <w:vAlign w:val="center"/>
          </w:tcPr>
          <w:p w14:paraId="5F244151" w14:textId="74CFAC64" w:rsidR="00746045" w:rsidRPr="0056280E" w:rsidRDefault="00746045" w:rsidP="00E66483">
            <w:pPr>
              <w:pStyle w:val="BodyText"/>
              <w:spacing w:before="60" w:after="60" w:line="240" w:lineRule="auto"/>
              <w:jc w:val="center"/>
            </w:pPr>
            <w:r>
              <w:t>4</w:t>
            </w:r>
          </w:p>
        </w:tc>
        <w:tc>
          <w:tcPr>
            <w:tcW w:w="0" w:type="auto"/>
            <w:vAlign w:val="center"/>
          </w:tcPr>
          <w:p w14:paraId="0CEAA967" w14:textId="0E1D2451" w:rsidR="00746045" w:rsidRPr="0056280E" w:rsidRDefault="00746045" w:rsidP="00E66483">
            <w:pPr>
              <w:pStyle w:val="BodyText"/>
              <w:spacing w:before="60" w:after="60" w:line="240" w:lineRule="auto"/>
              <w:jc w:val="center"/>
            </w:pPr>
            <w:r w:rsidRPr="00746045">
              <w:rPr>
                <w:sz w:val="18"/>
              </w:rPr>
              <w:t>Aktivity pro jednotlivce</w:t>
            </w:r>
          </w:p>
        </w:tc>
        <w:tc>
          <w:tcPr>
            <w:tcW w:w="0" w:type="auto"/>
            <w:vAlign w:val="center"/>
          </w:tcPr>
          <w:p w14:paraId="21719A41" w14:textId="36B42F72" w:rsidR="00746045" w:rsidRPr="0056280E" w:rsidRDefault="00746045" w:rsidP="00E66483">
            <w:pPr>
              <w:pStyle w:val="BodyText"/>
              <w:spacing w:before="60" w:after="60" w:line="240" w:lineRule="auto"/>
              <w:jc w:val="center"/>
            </w:pPr>
            <w:r>
              <w:t>4</w:t>
            </w:r>
          </w:p>
        </w:tc>
        <w:tc>
          <w:tcPr>
            <w:tcW w:w="0" w:type="auto"/>
            <w:vAlign w:val="center"/>
          </w:tcPr>
          <w:p w14:paraId="7DCA8DE9" w14:textId="2F70D6A5" w:rsidR="00746045" w:rsidRPr="0056280E" w:rsidRDefault="00746045" w:rsidP="00E66483">
            <w:pPr>
              <w:pStyle w:val="BodyText"/>
              <w:spacing w:before="60" w:after="60" w:line="240" w:lineRule="auto"/>
              <w:jc w:val="center"/>
              <w:rPr>
                <w:sz w:val="18"/>
              </w:rPr>
            </w:pPr>
            <w:r w:rsidRPr="0056280E">
              <w:rPr>
                <w:sz w:val="18"/>
              </w:rPr>
              <w:t>studenti od 16 let</w:t>
            </w:r>
          </w:p>
        </w:tc>
      </w:tr>
      <w:tr w:rsidR="00746045" w14:paraId="75DC607D" w14:textId="77777777" w:rsidTr="00746045">
        <w:tc>
          <w:tcPr>
            <w:tcW w:w="0" w:type="auto"/>
            <w:shd w:val="clear" w:color="auto" w:fill="C5EFFF" w:themeFill="accent6" w:themeFillTint="33"/>
            <w:vAlign w:val="center"/>
          </w:tcPr>
          <w:p w14:paraId="3190A116" w14:textId="7585BA86" w:rsidR="00746045" w:rsidRDefault="00746045" w:rsidP="00E66483">
            <w:pPr>
              <w:pStyle w:val="BodyText"/>
              <w:spacing w:before="60" w:after="60" w:line="240" w:lineRule="auto"/>
              <w:jc w:val="left"/>
              <w:rPr>
                <w:b/>
              </w:rPr>
            </w:pPr>
            <w:r>
              <w:rPr>
                <w:b/>
              </w:rPr>
              <w:t>Ostatní projekty</w:t>
            </w:r>
          </w:p>
        </w:tc>
        <w:tc>
          <w:tcPr>
            <w:tcW w:w="0" w:type="auto"/>
            <w:vAlign w:val="center"/>
          </w:tcPr>
          <w:p w14:paraId="14809A98" w14:textId="0BD6F55D" w:rsidR="00746045" w:rsidRPr="0056280E" w:rsidRDefault="00746045" w:rsidP="00E66483">
            <w:pPr>
              <w:pStyle w:val="BodyText"/>
              <w:spacing w:before="60" w:after="60" w:line="240" w:lineRule="auto"/>
              <w:jc w:val="center"/>
            </w:pPr>
            <w:r>
              <w:t>5</w:t>
            </w:r>
          </w:p>
        </w:tc>
        <w:tc>
          <w:tcPr>
            <w:tcW w:w="0" w:type="auto"/>
            <w:vAlign w:val="center"/>
          </w:tcPr>
          <w:p w14:paraId="24B76547" w14:textId="57D18384" w:rsidR="00746045" w:rsidRPr="0056280E" w:rsidRDefault="00746045" w:rsidP="00E66483">
            <w:pPr>
              <w:pStyle w:val="BodyText"/>
              <w:spacing w:before="60" w:after="60" w:line="240" w:lineRule="auto"/>
              <w:jc w:val="center"/>
            </w:pPr>
            <w:r w:rsidRPr="00746045">
              <w:rPr>
                <w:sz w:val="18"/>
              </w:rPr>
              <w:t>Nesleduje se, akce ostatních subjektů.</w:t>
            </w:r>
          </w:p>
        </w:tc>
        <w:tc>
          <w:tcPr>
            <w:tcW w:w="0" w:type="auto"/>
            <w:vAlign w:val="center"/>
          </w:tcPr>
          <w:p w14:paraId="2AB52724" w14:textId="2C2B3508" w:rsidR="00746045" w:rsidRPr="0056280E" w:rsidRDefault="00746045" w:rsidP="00E66483">
            <w:pPr>
              <w:pStyle w:val="BodyText"/>
              <w:spacing w:before="60" w:after="60" w:line="240" w:lineRule="auto"/>
              <w:jc w:val="center"/>
            </w:pPr>
            <w:r w:rsidRPr="00746045">
              <w:rPr>
                <w:sz w:val="18"/>
              </w:rPr>
              <w:t>Nesleduje se, akce ostatních subjektů.</w:t>
            </w:r>
          </w:p>
        </w:tc>
        <w:tc>
          <w:tcPr>
            <w:tcW w:w="0" w:type="auto"/>
            <w:vAlign w:val="center"/>
          </w:tcPr>
          <w:p w14:paraId="02AB5B76" w14:textId="222DE02D" w:rsidR="00746045" w:rsidRPr="0056280E" w:rsidRDefault="00746045" w:rsidP="00E66483">
            <w:pPr>
              <w:pStyle w:val="BodyText"/>
              <w:spacing w:before="60" w:after="60" w:line="240" w:lineRule="auto"/>
              <w:jc w:val="center"/>
            </w:pPr>
            <w:r w:rsidRPr="00746045">
              <w:rPr>
                <w:sz w:val="18"/>
              </w:rPr>
              <w:t>Nesleduje se, akce ostatních subjektů.</w:t>
            </w:r>
          </w:p>
        </w:tc>
        <w:tc>
          <w:tcPr>
            <w:tcW w:w="0" w:type="auto"/>
            <w:vAlign w:val="center"/>
          </w:tcPr>
          <w:p w14:paraId="02E06702" w14:textId="74B2D104" w:rsidR="00746045" w:rsidRPr="0056280E" w:rsidRDefault="00746045" w:rsidP="00E66483">
            <w:pPr>
              <w:pStyle w:val="BodyText"/>
              <w:spacing w:before="60" w:after="60" w:line="240" w:lineRule="auto"/>
              <w:jc w:val="center"/>
              <w:rPr>
                <w:sz w:val="18"/>
              </w:rPr>
            </w:pPr>
            <w:r w:rsidRPr="0056280E">
              <w:rPr>
                <w:sz w:val="18"/>
              </w:rPr>
              <w:t xml:space="preserve">žáci druhého stupně </w:t>
            </w:r>
            <w:r w:rsidR="00E02847">
              <w:rPr>
                <w:sz w:val="18"/>
              </w:rPr>
              <w:t>ZŠ</w:t>
            </w:r>
            <w:r w:rsidRPr="0056280E">
              <w:rPr>
                <w:sz w:val="18"/>
              </w:rPr>
              <w:t>, studenti SŠ, VŠ</w:t>
            </w:r>
          </w:p>
        </w:tc>
      </w:tr>
    </w:tbl>
    <w:p w14:paraId="35BF19A0" w14:textId="74E93F01" w:rsidR="0056280E" w:rsidRPr="00E66483" w:rsidRDefault="00581370" w:rsidP="00E66483">
      <w:pPr>
        <w:pStyle w:val="BodyText"/>
        <w:spacing w:before="0"/>
        <w:rPr>
          <w:i/>
          <w:sz w:val="20"/>
        </w:rPr>
      </w:pPr>
      <w:r>
        <w:rPr>
          <w:i/>
          <w:sz w:val="20"/>
        </w:rPr>
        <w:t>Zdroj: SIT Port</w:t>
      </w:r>
    </w:p>
    <w:p w14:paraId="5E3BD081" w14:textId="78A80004" w:rsidR="008336F2" w:rsidRDefault="008336F2" w:rsidP="008336F2">
      <w:pPr>
        <w:pStyle w:val="Caption"/>
        <w:keepNext/>
      </w:pPr>
      <w:bookmarkStart w:id="34" w:name="_Toc47259148"/>
      <w:r>
        <w:t xml:space="preserve">Tabulka </w:t>
      </w:r>
      <w:r>
        <w:fldChar w:fldCharType="begin"/>
      </w:r>
      <w:r>
        <w:instrText xml:space="preserve"> SEQ Tabulka \* ARABIC </w:instrText>
      </w:r>
      <w:r>
        <w:fldChar w:fldCharType="separate"/>
      </w:r>
      <w:r w:rsidR="007A238A">
        <w:rPr>
          <w:noProof/>
        </w:rPr>
        <w:t>8</w:t>
      </w:r>
      <w:r>
        <w:fldChar w:fldCharType="end"/>
      </w:r>
      <w:r>
        <w:t>: Přehled aktivit SIT</w:t>
      </w:r>
      <w:r w:rsidR="00883343">
        <w:t xml:space="preserve"> Port </w:t>
      </w:r>
      <w:r>
        <w:t>v roce 2018</w:t>
      </w:r>
      <w:bookmarkEnd w:id="34"/>
    </w:p>
    <w:tbl>
      <w:tblPr>
        <w:tblStyle w:val="TableGrid"/>
        <w:tblW w:w="0" w:type="auto"/>
        <w:tblLook w:val="04A0" w:firstRow="1" w:lastRow="0" w:firstColumn="1" w:lastColumn="0" w:noHBand="0" w:noVBand="1"/>
      </w:tblPr>
      <w:tblGrid>
        <w:gridCol w:w="1246"/>
        <w:gridCol w:w="789"/>
        <w:gridCol w:w="2585"/>
        <w:gridCol w:w="2309"/>
        <w:gridCol w:w="1244"/>
        <w:gridCol w:w="2021"/>
      </w:tblGrid>
      <w:tr w:rsidR="0056280E" w14:paraId="5AED30F0" w14:textId="77777777" w:rsidTr="00326AE9">
        <w:tc>
          <w:tcPr>
            <w:tcW w:w="1246" w:type="dxa"/>
            <w:tcBorders>
              <w:right w:val="single" w:sz="4" w:space="0" w:color="FFFFFF" w:themeColor="background1"/>
            </w:tcBorders>
            <w:shd w:val="clear" w:color="auto" w:fill="007AA5" w:themeFill="accent6" w:themeFillShade="BF"/>
            <w:vAlign w:val="center"/>
          </w:tcPr>
          <w:p w14:paraId="0398C615" w14:textId="77777777"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Aktivita</w:t>
            </w:r>
          </w:p>
        </w:tc>
        <w:tc>
          <w:tcPr>
            <w:tcW w:w="789" w:type="dxa"/>
            <w:tcBorders>
              <w:left w:val="single" w:sz="4" w:space="0" w:color="FFFFFF" w:themeColor="background1"/>
              <w:right w:val="single" w:sz="4" w:space="0" w:color="FFFFFF" w:themeColor="background1"/>
            </w:tcBorders>
            <w:shd w:val="clear" w:color="auto" w:fill="007AA5" w:themeFill="accent6" w:themeFillShade="BF"/>
            <w:vAlign w:val="center"/>
          </w:tcPr>
          <w:p w14:paraId="16F3D32C" w14:textId="77777777"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Počet akcí</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22F8F3A9" w14:textId="77777777"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Počet účastníků</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43A86878" w14:textId="77777777"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Počet tříd</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2EBCA7C6" w14:textId="77777777"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Počet žáků</w:t>
            </w:r>
          </w:p>
        </w:tc>
        <w:tc>
          <w:tcPr>
            <w:tcW w:w="0" w:type="auto"/>
            <w:tcBorders>
              <w:left w:val="single" w:sz="4" w:space="0" w:color="FFFFFF" w:themeColor="background1"/>
            </w:tcBorders>
            <w:shd w:val="clear" w:color="auto" w:fill="007AA5" w:themeFill="accent6" w:themeFillShade="BF"/>
            <w:vAlign w:val="center"/>
          </w:tcPr>
          <w:p w14:paraId="167D2B27" w14:textId="77777777"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Cílová skupina</w:t>
            </w:r>
          </w:p>
        </w:tc>
      </w:tr>
      <w:tr w:rsidR="0056280E" w14:paraId="6032557B" w14:textId="77777777" w:rsidTr="00326AE9">
        <w:tc>
          <w:tcPr>
            <w:tcW w:w="1246" w:type="dxa"/>
            <w:shd w:val="clear" w:color="auto" w:fill="C5EFFF" w:themeFill="accent6" w:themeFillTint="33"/>
            <w:vAlign w:val="center"/>
          </w:tcPr>
          <w:p w14:paraId="587B42C0" w14:textId="77777777" w:rsidR="0056280E" w:rsidRPr="0056280E" w:rsidRDefault="0056280E" w:rsidP="00E66483">
            <w:pPr>
              <w:pStyle w:val="BodyText"/>
              <w:spacing w:before="60" w:after="60" w:line="240" w:lineRule="auto"/>
              <w:jc w:val="left"/>
              <w:rPr>
                <w:b/>
              </w:rPr>
            </w:pPr>
            <w:r w:rsidRPr="0056280E">
              <w:rPr>
                <w:b/>
              </w:rPr>
              <w:t>Garáž</w:t>
            </w:r>
          </w:p>
        </w:tc>
        <w:tc>
          <w:tcPr>
            <w:tcW w:w="789" w:type="dxa"/>
          </w:tcPr>
          <w:p w14:paraId="0BBC983E" w14:textId="77777777" w:rsidR="0056280E" w:rsidRPr="0056280E" w:rsidRDefault="0056280E" w:rsidP="00E66483">
            <w:pPr>
              <w:pStyle w:val="BodyText"/>
              <w:spacing w:before="60" w:after="60" w:line="240" w:lineRule="auto"/>
              <w:jc w:val="center"/>
            </w:pPr>
            <w:r w:rsidRPr="0056280E">
              <w:t>N/A</w:t>
            </w:r>
          </w:p>
        </w:tc>
        <w:tc>
          <w:tcPr>
            <w:tcW w:w="0" w:type="auto"/>
          </w:tcPr>
          <w:p w14:paraId="5D2949DB" w14:textId="77777777" w:rsidR="0056280E" w:rsidRPr="0056280E" w:rsidRDefault="0056280E" w:rsidP="00E66483">
            <w:pPr>
              <w:pStyle w:val="BodyText"/>
              <w:spacing w:before="60" w:after="60" w:line="240" w:lineRule="auto"/>
              <w:jc w:val="center"/>
            </w:pPr>
            <w:r w:rsidRPr="0056280E">
              <w:t>N/A</w:t>
            </w:r>
          </w:p>
        </w:tc>
        <w:tc>
          <w:tcPr>
            <w:tcW w:w="0" w:type="auto"/>
          </w:tcPr>
          <w:p w14:paraId="14032D67" w14:textId="77777777" w:rsidR="0056280E" w:rsidRPr="0056280E" w:rsidRDefault="0056280E" w:rsidP="00E66483">
            <w:pPr>
              <w:pStyle w:val="BodyText"/>
              <w:spacing w:before="60" w:after="60" w:line="240" w:lineRule="auto"/>
              <w:jc w:val="center"/>
            </w:pPr>
            <w:r w:rsidRPr="0056280E">
              <w:t>N/A</w:t>
            </w:r>
          </w:p>
        </w:tc>
        <w:tc>
          <w:tcPr>
            <w:tcW w:w="0" w:type="auto"/>
          </w:tcPr>
          <w:p w14:paraId="58F18FE6" w14:textId="77777777" w:rsidR="0056280E" w:rsidRPr="0056280E" w:rsidRDefault="0056280E" w:rsidP="00E66483">
            <w:pPr>
              <w:pStyle w:val="BodyText"/>
              <w:spacing w:before="60" w:after="60" w:line="240" w:lineRule="auto"/>
              <w:jc w:val="center"/>
            </w:pPr>
            <w:r w:rsidRPr="0056280E">
              <w:t>N/A</w:t>
            </w:r>
          </w:p>
        </w:tc>
        <w:tc>
          <w:tcPr>
            <w:tcW w:w="0" w:type="auto"/>
          </w:tcPr>
          <w:p w14:paraId="462A4F55" w14:textId="77777777" w:rsidR="0056280E" w:rsidRPr="0056280E" w:rsidRDefault="0056280E" w:rsidP="00E66483">
            <w:pPr>
              <w:pStyle w:val="BodyText"/>
              <w:spacing w:before="60" w:after="60" w:line="240" w:lineRule="auto"/>
              <w:jc w:val="center"/>
            </w:pPr>
            <w:r w:rsidRPr="0056280E">
              <w:t>N/A</w:t>
            </w:r>
          </w:p>
        </w:tc>
      </w:tr>
      <w:tr w:rsidR="0056280E" w14:paraId="1F6D0E6E" w14:textId="77777777" w:rsidTr="00326AE9">
        <w:tc>
          <w:tcPr>
            <w:tcW w:w="1246" w:type="dxa"/>
            <w:shd w:val="clear" w:color="auto" w:fill="C5EFFF" w:themeFill="accent6" w:themeFillTint="33"/>
            <w:vAlign w:val="center"/>
          </w:tcPr>
          <w:p w14:paraId="06063537" w14:textId="77777777" w:rsidR="0056280E" w:rsidRPr="0056280E" w:rsidRDefault="0056280E" w:rsidP="00E66483">
            <w:pPr>
              <w:pStyle w:val="BodyText"/>
              <w:spacing w:before="60" w:after="60" w:line="240" w:lineRule="auto"/>
              <w:jc w:val="left"/>
              <w:rPr>
                <w:b/>
              </w:rPr>
            </w:pPr>
            <w:r w:rsidRPr="0056280E">
              <w:rPr>
                <w:b/>
              </w:rPr>
              <w:t xml:space="preserve">Eventy </w:t>
            </w:r>
          </w:p>
        </w:tc>
        <w:tc>
          <w:tcPr>
            <w:tcW w:w="789" w:type="dxa"/>
            <w:vAlign w:val="center"/>
          </w:tcPr>
          <w:p w14:paraId="3734372D" w14:textId="2807ECAB" w:rsidR="0056280E" w:rsidRPr="0056280E" w:rsidRDefault="0056280E" w:rsidP="00E66483">
            <w:pPr>
              <w:pStyle w:val="BodyText"/>
              <w:spacing w:before="60" w:after="60" w:line="240" w:lineRule="auto"/>
              <w:jc w:val="center"/>
            </w:pPr>
            <w:r>
              <w:t>25</w:t>
            </w:r>
          </w:p>
        </w:tc>
        <w:tc>
          <w:tcPr>
            <w:tcW w:w="0" w:type="auto"/>
            <w:vAlign w:val="center"/>
          </w:tcPr>
          <w:p w14:paraId="69359C07" w14:textId="2433FE9A" w:rsidR="0056280E" w:rsidRPr="0056280E" w:rsidRDefault="0056280E" w:rsidP="00E66483">
            <w:pPr>
              <w:pStyle w:val="BodyText"/>
              <w:spacing w:before="60" w:after="60" w:line="240" w:lineRule="auto"/>
              <w:jc w:val="center"/>
              <w:rPr>
                <w:sz w:val="18"/>
              </w:rPr>
            </w:pPr>
            <w:r w:rsidRPr="0056280E">
              <w:rPr>
                <w:sz w:val="18"/>
              </w:rPr>
              <w:t xml:space="preserve">Návštěvnost </w:t>
            </w:r>
            <w:r>
              <w:rPr>
                <w:sz w:val="18"/>
              </w:rPr>
              <w:t>nelze</w:t>
            </w:r>
            <w:r w:rsidRPr="0056280E">
              <w:rPr>
                <w:sz w:val="18"/>
              </w:rPr>
              <w:t xml:space="preserve"> vyčíslit, nicméně jen festivaly Dronfest, Posviť si na budoucnost a</w:t>
            </w:r>
            <w:r w:rsidR="00276B27">
              <w:rPr>
                <w:sz w:val="18"/>
              </w:rPr>
              <w:t> </w:t>
            </w:r>
            <w:r w:rsidRPr="0056280E">
              <w:rPr>
                <w:sz w:val="18"/>
              </w:rPr>
              <w:t>Inovujeme Plzeň navštívilo v</w:t>
            </w:r>
            <w:r w:rsidR="00183F46">
              <w:rPr>
                <w:sz w:val="18"/>
              </w:rPr>
              <w:t> </w:t>
            </w:r>
            <w:r w:rsidRPr="0056280E">
              <w:rPr>
                <w:sz w:val="18"/>
              </w:rPr>
              <w:t>roce 2018 dohromady na 15 tisíc lidí.</w:t>
            </w:r>
          </w:p>
        </w:tc>
        <w:tc>
          <w:tcPr>
            <w:tcW w:w="0" w:type="auto"/>
            <w:vAlign w:val="center"/>
          </w:tcPr>
          <w:p w14:paraId="48AF9AD9" w14:textId="1D3A3DA5" w:rsidR="0056280E" w:rsidRPr="00EF0C56" w:rsidRDefault="0056280E" w:rsidP="00E66483">
            <w:pPr>
              <w:spacing w:before="60" w:after="60" w:line="240" w:lineRule="auto"/>
              <w:jc w:val="center"/>
              <w:rPr>
                <w:rFonts w:ascii="Calibri" w:hAnsi="Calibri" w:cs="Calibri"/>
                <w:color w:val="000000"/>
                <w:sz w:val="18"/>
                <w:szCs w:val="18"/>
              </w:rPr>
            </w:pPr>
            <w:r w:rsidRPr="00EF0C56">
              <w:rPr>
                <w:rFonts w:ascii="Calibri" w:hAnsi="Calibri" w:cs="Calibri"/>
                <w:color w:val="000000"/>
                <w:sz w:val="18"/>
                <w:szCs w:val="18"/>
              </w:rPr>
              <w:t xml:space="preserve">Všechny 8. a 9. třídy </w:t>
            </w:r>
            <w:r w:rsidR="00E02847" w:rsidRPr="00EF0C56">
              <w:rPr>
                <w:rFonts w:ascii="Calibri" w:hAnsi="Calibri" w:cs="Calibri"/>
                <w:color w:val="000000"/>
                <w:sz w:val="18"/>
                <w:szCs w:val="18"/>
              </w:rPr>
              <w:t>ZŠ</w:t>
            </w:r>
            <w:r w:rsidRPr="00EF0C56">
              <w:rPr>
                <w:rFonts w:ascii="Calibri" w:hAnsi="Calibri" w:cs="Calibri"/>
                <w:color w:val="000000"/>
                <w:sz w:val="18"/>
                <w:szCs w:val="18"/>
              </w:rPr>
              <w:t xml:space="preserve"> z</w:t>
            </w:r>
            <w:r w:rsidR="00183F46" w:rsidRPr="00EF0C56">
              <w:rPr>
                <w:rFonts w:ascii="Calibri" w:hAnsi="Calibri" w:cs="Calibri"/>
                <w:color w:val="000000"/>
                <w:sz w:val="18"/>
                <w:szCs w:val="18"/>
              </w:rPr>
              <w:t> </w:t>
            </w:r>
            <w:r w:rsidRPr="00EF0C56">
              <w:rPr>
                <w:rFonts w:ascii="Calibri" w:hAnsi="Calibri" w:cs="Calibri"/>
                <w:color w:val="000000"/>
                <w:sz w:val="18"/>
                <w:szCs w:val="18"/>
              </w:rPr>
              <w:t>plzeňských škol, cca 80</w:t>
            </w:r>
            <w:r w:rsidR="00183F46" w:rsidRPr="00EF0C56">
              <w:rPr>
                <w:rFonts w:ascii="Calibri" w:hAnsi="Calibri" w:cs="Calibri"/>
                <w:color w:val="000000"/>
                <w:sz w:val="18"/>
                <w:szCs w:val="18"/>
              </w:rPr>
              <w:t xml:space="preserve"> </w:t>
            </w:r>
            <w:r w:rsidRPr="00EF0C56">
              <w:rPr>
                <w:rFonts w:ascii="Calibri" w:hAnsi="Calibri" w:cs="Calibri"/>
                <w:color w:val="000000"/>
                <w:sz w:val="18"/>
                <w:szCs w:val="18"/>
              </w:rPr>
              <w:t xml:space="preserve">% končících ročníků </w:t>
            </w:r>
            <w:r w:rsidR="00E02847" w:rsidRPr="00EF0C56">
              <w:rPr>
                <w:rFonts w:ascii="Calibri" w:hAnsi="Calibri" w:cs="Calibri"/>
                <w:color w:val="000000"/>
                <w:sz w:val="18"/>
                <w:szCs w:val="18"/>
              </w:rPr>
              <w:t>ZŠ</w:t>
            </w:r>
            <w:r w:rsidRPr="00EF0C56">
              <w:rPr>
                <w:rFonts w:ascii="Calibri" w:hAnsi="Calibri" w:cs="Calibri"/>
                <w:color w:val="000000"/>
                <w:sz w:val="18"/>
                <w:szCs w:val="18"/>
              </w:rPr>
              <w:t xml:space="preserve"> z</w:t>
            </w:r>
            <w:r w:rsidR="00183F46" w:rsidRPr="00EF0C56">
              <w:rPr>
                <w:rFonts w:ascii="Calibri" w:hAnsi="Calibri" w:cs="Calibri"/>
                <w:color w:val="000000"/>
                <w:sz w:val="18"/>
                <w:szCs w:val="18"/>
              </w:rPr>
              <w:t> </w:t>
            </w:r>
            <w:r w:rsidRPr="00EF0C56">
              <w:rPr>
                <w:rFonts w:ascii="Calibri" w:hAnsi="Calibri" w:cs="Calibri"/>
                <w:color w:val="000000"/>
                <w:sz w:val="18"/>
                <w:szCs w:val="18"/>
              </w:rPr>
              <w:t>Plzeňského kraje, SŠ a VŠ studenti z celého kraje.</w:t>
            </w:r>
          </w:p>
        </w:tc>
        <w:tc>
          <w:tcPr>
            <w:tcW w:w="0" w:type="auto"/>
            <w:vAlign w:val="center"/>
          </w:tcPr>
          <w:p w14:paraId="13D45CAA" w14:textId="77777777" w:rsidR="0056280E" w:rsidRPr="0056280E" w:rsidRDefault="0056280E" w:rsidP="00E66483">
            <w:pPr>
              <w:pStyle w:val="BodyText"/>
              <w:spacing w:before="60" w:after="60" w:line="240" w:lineRule="auto"/>
              <w:jc w:val="center"/>
            </w:pPr>
            <w:r>
              <w:t>-</w:t>
            </w:r>
          </w:p>
        </w:tc>
        <w:tc>
          <w:tcPr>
            <w:tcW w:w="0" w:type="auto"/>
            <w:vAlign w:val="center"/>
          </w:tcPr>
          <w:p w14:paraId="54F39377" w14:textId="77777777" w:rsidR="0056280E" w:rsidRPr="0056280E" w:rsidRDefault="0056280E" w:rsidP="00E66483">
            <w:pPr>
              <w:pStyle w:val="BodyText"/>
              <w:spacing w:before="60" w:after="60" w:line="240" w:lineRule="auto"/>
              <w:jc w:val="center"/>
              <w:rPr>
                <w:sz w:val="18"/>
              </w:rPr>
            </w:pPr>
            <w:r w:rsidRPr="0056280E">
              <w:rPr>
                <w:sz w:val="18"/>
              </w:rPr>
              <w:t>Výchovní poradci, vedení škol, žáci 8. a 9. tříd, studenti SŠ, VŠ, rodiče, v případě festivalů široká veřejnost.</w:t>
            </w:r>
          </w:p>
        </w:tc>
      </w:tr>
      <w:tr w:rsidR="0056280E" w14:paraId="210C4522" w14:textId="77777777" w:rsidTr="00326AE9">
        <w:tc>
          <w:tcPr>
            <w:tcW w:w="1246" w:type="dxa"/>
            <w:shd w:val="clear" w:color="auto" w:fill="C5EFFF" w:themeFill="accent6" w:themeFillTint="33"/>
            <w:vAlign w:val="center"/>
          </w:tcPr>
          <w:p w14:paraId="35CF4F67" w14:textId="77777777" w:rsidR="0056280E" w:rsidRPr="0056280E" w:rsidRDefault="0056280E" w:rsidP="00E66483">
            <w:pPr>
              <w:pStyle w:val="BodyText"/>
              <w:spacing w:before="60" w:after="60" w:line="240" w:lineRule="auto"/>
              <w:jc w:val="left"/>
              <w:rPr>
                <w:b/>
              </w:rPr>
            </w:pPr>
            <w:r w:rsidRPr="0056280E">
              <w:rPr>
                <w:b/>
              </w:rPr>
              <w:t>Podpora podnikání</w:t>
            </w:r>
          </w:p>
        </w:tc>
        <w:tc>
          <w:tcPr>
            <w:tcW w:w="789" w:type="dxa"/>
            <w:vAlign w:val="center"/>
          </w:tcPr>
          <w:p w14:paraId="6D25FA28" w14:textId="77777777" w:rsidR="0056280E" w:rsidRPr="0056280E" w:rsidRDefault="0056280E" w:rsidP="00E66483">
            <w:pPr>
              <w:pStyle w:val="BodyText"/>
              <w:spacing w:before="60" w:after="60" w:line="240" w:lineRule="auto"/>
              <w:jc w:val="center"/>
            </w:pPr>
            <w:r w:rsidRPr="0056280E">
              <w:t>N/A</w:t>
            </w:r>
          </w:p>
        </w:tc>
        <w:tc>
          <w:tcPr>
            <w:tcW w:w="0" w:type="auto"/>
            <w:vAlign w:val="center"/>
          </w:tcPr>
          <w:p w14:paraId="64FAC545" w14:textId="77777777" w:rsidR="0056280E" w:rsidRPr="0056280E" w:rsidRDefault="0056280E" w:rsidP="00E66483">
            <w:pPr>
              <w:pStyle w:val="BodyText"/>
              <w:spacing w:before="60" w:after="60" w:line="240" w:lineRule="auto"/>
              <w:jc w:val="center"/>
            </w:pPr>
            <w:r w:rsidRPr="0056280E">
              <w:t>N/A</w:t>
            </w:r>
          </w:p>
        </w:tc>
        <w:tc>
          <w:tcPr>
            <w:tcW w:w="0" w:type="auto"/>
            <w:vAlign w:val="center"/>
          </w:tcPr>
          <w:p w14:paraId="036EC1E9" w14:textId="77777777" w:rsidR="0056280E" w:rsidRPr="0056280E" w:rsidRDefault="0056280E" w:rsidP="00E66483">
            <w:pPr>
              <w:pStyle w:val="BodyText"/>
              <w:spacing w:before="60" w:after="60" w:line="240" w:lineRule="auto"/>
              <w:jc w:val="center"/>
            </w:pPr>
            <w:r w:rsidRPr="0056280E">
              <w:t>N/A</w:t>
            </w:r>
          </w:p>
        </w:tc>
        <w:tc>
          <w:tcPr>
            <w:tcW w:w="0" w:type="auto"/>
            <w:vAlign w:val="center"/>
          </w:tcPr>
          <w:p w14:paraId="4B11B2F4" w14:textId="77777777" w:rsidR="0056280E" w:rsidRPr="0056280E" w:rsidRDefault="0056280E" w:rsidP="00E66483">
            <w:pPr>
              <w:pStyle w:val="BodyText"/>
              <w:spacing w:before="60" w:after="60" w:line="240" w:lineRule="auto"/>
              <w:jc w:val="center"/>
            </w:pPr>
            <w:r w:rsidRPr="0056280E">
              <w:t>N/A</w:t>
            </w:r>
          </w:p>
        </w:tc>
        <w:tc>
          <w:tcPr>
            <w:tcW w:w="0" w:type="auto"/>
            <w:vAlign w:val="center"/>
          </w:tcPr>
          <w:p w14:paraId="010B1409" w14:textId="77777777" w:rsidR="0056280E" w:rsidRPr="0056280E" w:rsidRDefault="0056280E" w:rsidP="00E66483">
            <w:pPr>
              <w:pStyle w:val="BodyText"/>
              <w:spacing w:before="60" w:after="60" w:line="240" w:lineRule="auto"/>
              <w:jc w:val="center"/>
            </w:pPr>
            <w:r w:rsidRPr="0056280E">
              <w:t>N/A</w:t>
            </w:r>
          </w:p>
        </w:tc>
      </w:tr>
      <w:tr w:rsidR="00746045" w14:paraId="4D8194F7" w14:textId="77777777" w:rsidTr="00326AE9">
        <w:tc>
          <w:tcPr>
            <w:tcW w:w="1246" w:type="dxa"/>
            <w:shd w:val="clear" w:color="auto" w:fill="C5EFFF" w:themeFill="accent6" w:themeFillTint="33"/>
            <w:vAlign w:val="center"/>
          </w:tcPr>
          <w:p w14:paraId="6EC4F51A" w14:textId="77777777" w:rsidR="00746045" w:rsidRDefault="00746045" w:rsidP="00E66483">
            <w:pPr>
              <w:pStyle w:val="BodyText"/>
              <w:spacing w:before="60" w:after="60" w:line="240" w:lineRule="auto"/>
              <w:jc w:val="left"/>
              <w:rPr>
                <w:b/>
              </w:rPr>
            </w:pPr>
            <w:r>
              <w:rPr>
                <w:b/>
              </w:rPr>
              <w:t>Výzvy</w:t>
            </w:r>
          </w:p>
        </w:tc>
        <w:tc>
          <w:tcPr>
            <w:tcW w:w="789" w:type="dxa"/>
            <w:vAlign w:val="center"/>
          </w:tcPr>
          <w:p w14:paraId="14FBE44A" w14:textId="38CCFB3C" w:rsidR="00746045" w:rsidRPr="0056280E" w:rsidRDefault="00746045" w:rsidP="00E66483">
            <w:pPr>
              <w:pStyle w:val="BodyText"/>
              <w:spacing w:before="60" w:after="60" w:line="240" w:lineRule="auto"/>
              <w:jc w:val="center"/>
            </w:pPr>
            <w:r>
              <w:t>7</w:t>
            </w:r>
          </w:p>
        </w:tc>
        <w:tc>
          <w:tcPr>
            <w:tcW w:w="0" w:type="auto"/>
            <w:vAlign w:val="center"/>
          </w:tcPr>
          <w:p w14:paraId="1E71B417" w14:textId="70659E58" w:rsidR="00746045" w:rsidRPr="0056280E" w:rsidRDefault="00746045" w:rsidP="00E66483">
            <w:pPr>
              <w:pStyle w:val="BodyText"/>
              <w:spacing w:before="60" w:after="60" w:line="240" w:lineRule="auto"/>
              <w:jc w:val="center"/>
            </w:pPr>
            <w:r>
              <w:t>9</w:t>
            </w:r>
          </w:p>
        </w:tc>
        <w:tc>
          <w:tcPr>
            <w:tcW w:w="0" w:type="auto"/>
            <w:vAlign w:val="center"/>
          </w:tcPr>
          <w:p w14:paraId="0B169B98" w14:textId="3693A63E" w:rsidR="00746045" w:rsidRPr="0056280E" w:rsidRDefault="00746045" w:rsidP="00E66483">
            <w:pPr>
              <w:pStyle w:val="BodyText"/>
              <w:spacing w:before="60" w:after="60" w:line="240" w:lineRule="auto"/>
              <w:jc w:val="center"/>
            </w:pPr>
            <w:r w:rsidRPr="00746045">
              <w:rPr>
                <w:sz w:val="18"/>
              </w:rPr>
              <w:t>Aktivity pro jednotlivce</w:t>
            </w:r>
          </w:p>
        </w:tc>
        <w:tc>
          <w:tcPr>
            <w:tcW w:w="0" w:type="auto"/>
            <w:vAlign w:val="center"/>
          </w:tcPr>
          <w:p w14:paraId="7D5BC366" w14:textId="12526ADA" w:rsidR="00746045" w:rsidRPr="0056280E" w:rsidRDefault="00746045" w:rsidP="00E66483">
            <w:pPr>
              <w:pStyle w:val="BodyText"/>
              <w:spacing w:before="60" w:after="60" w:line="240" w:lineRule="auto"/>
              <w:jc w:val="center"/>
            </w:pPr>
            <w:r>
              <w:t>9</w:t>
            </w:r>
          </w:p>
        </w:tc>
        <w:tc>
          <w:tcPr>
            <w:tcW w:w="0" w:type="auto"/>
            <w:vAlign w:val="center"/>
          </w:tcPr>
          <w:p w14:paraId="44640E33" w14:textId="77777777" w:rsidR="00746045" w:rsidRPr="0056280E" w:rsidRDefault="00746045" w:rsidP="00E66483">
            <w:pPr>
              <w:pStyle w:val="BodyText"/>
              <w:spacing w:before="60" w:after="60" w:line="240" w:lineRule="auto"/>
              <w:jc w:val="center"/>
              <w:rPr>
                <w:sz w:val="18"/>
              </w:rPr>
            </w:pPr>
            <w:r w:rsidRPr="0056280E">
              <w:rPr>
                <w:sz w:val="18"/>
              </w:rPr>
              <w:t>studenti od 16 let</w:t>
            </w:r>
          </w:p>
        </w:tc>
      </w:tr>
      <w:tr w:rsidR="00746045" w14:paraId="4E7899DF" w14:textId="77777777" w:rsidTr="00326AE9">
        <w:tc>
          <w:tcPr>
            <w:tcW w:w="1246" w:type="dxa"/>
            <w:shd w:val="clear" w:color="auto" w:fill="C5EFFF" w:themeFill="accent6" w:themeFillTint="33"/>
            <w:vAlign w:val="center"/>
          </w:tcPr>
          <w:p w14:paraId="7F3CAAC8" w14:textId="77777777" w:rsidR="00746045" w:rsidRDefault="00746045" w:rsidP="00E66483">
            <w:pPr>
              <w:pStyle w:val="BodyText"/>
              <w:spacing w:before="60" w:after="60" w:line="240" w:lineRule="auto"/>
              <w:jc w:val="left"/>
              <w:rPr>
                <w:b/>
              </w:rPr>
            </w:pPr>
            <w:r>
              <w:rPr>
                <w:b/>
              </w:rPr>
              <w:t>Ostatní projekty</w:t>
            </w:r>
          </w:p>
        </w:tc>
        <w:tc>
          <w:tcPr>
            <w:tcW w:w="789" w:type="dxa"/>
            <w:vAlign w:val="center"/>
          </w:tcPr>
          <w:p w14:paraId="5570BFCE" w14:textId="4F97CD4B" w:rsidR="00746045" w:rsidRPr="0056280E" w:rsidRDefault="00746045" w:rsidP="00E66483">
            <w:pPr>
              <w:pStyle w:val="BodyText"/>
              <w:spacing w:before="60" w:after="60" w:line="240" w:lineRule="auto"/>
              <w:jc w:val="center"/>
            </w:pPr>
            <w:r>
              <w:t>8</w:t>
            </w:r>
          </w:p>
        </w:tc>
        <w:tc>
          <w:tcPr>
            <w:tcW w:w="0" w:type="auto"/>
            <w:vAlign w:val="center"/>
          </w:tcPr>
          <w:p w14:paraId="617B1322" w14:textId="2DEBDD15" w:rsidR="00746045" w:rsidRPr="0056280E" w:rsidRDefault="00746045" w:rsidP="00E66483">
            <w:pPr>
              <w:pStyle w:val="BodyText"/>
              <w:spacing w:before="60" w:after="60" w:line="240" w:lineRule="auto"/>
              <w:jc w:val="center"/>
            </w:pPr>
            <w:r w:rsidRPr="00746045">
              <w:rPr>
                <w:sz w:val="18"/>
              </w:rPr>
              <w:t>Nesleduje se, akce ostatních subjektů.</w:t>
            </w:r>
          </w:p>
        </w:tc>
        <w:tc>
          <w:tcPr>
            <w:tcW w:w="0" w:type="auto"/>
            <w:vAlign w:val="center"/>
          </w:tcPr>
          <w:p w14:paraId="4999DC43" w14:textId="62028232" w:rsidR="00746045" w:rsidRPr="0056280E" w:rsidRDefault="00746045" w:rsidP="00E66483">
            <w:pPr>
              <w:pStyle w:val="BodyText"/>
              <w:spacing w:before="60" w:after="60" w:line="240" w:lineRule="auto"/>
              <w:jc w:val="center"/>
            </w:pPr>
            <w:r w:rsidRPr="00746045">
              <w:rPr>
                <w:sz w:val="18"/>
              </w:rPr>
              <w:t>Nesleduje se, akce ostatních subjektů.</w:t>
            </w:r>
          </w:p>
        </w:tc>
        <w:tc>
          <w:tcPr>
            <w:tcW w:w="0" w:type="auto"/>
            <w:vAlign w:val="center"/>
          </w:tcPr>
          <w:p w14:paraId="2EA3D92C" w14:textId="46A611AB" w:rsidR="00746045" w:rsidRPr="0056280E" w:rsidRDefault="00746045" w:rsidP="00E66483">
            <w:pPr>
              <w:pStyle w:val="BodyText"/>
              <w:spacing w:before="60" w:after="60" w:line="240" w:lineRule="auto"/>
              <w:jc w:val="center"/>
            </w:pPr>
            <w:r w:rsidRPr="00746045">
              <w:rPr>
                <w:sz w:val="18"/>
              </w:rPr>
              <w:t>Nesleduje se, akce ostatních subjektů.</w:t>
            </w:r>
          </w:p>
        </w:tc>
        <w:tc>
          <w:tcPr>
            <w:tcW w:w="0" w:type="auto"/>
            <w:vAlign w:val="center"/>
          </w:tcPr>
          <w:p w14:paraId="5ECF36DD" w14:textId="38FD909E" w:rsidR="00746045" w:rsidRPr="0056280E" w:rsidRDefault="00746045" w:rsidP="00E66483">
            <w:pPr>
              <w:pStyle w:val="BodyText"/>
              <w:spacing w:before="60" w:after="60" w:line="240" w:lineRule="auto"/>
              <w:jc w:val="center"/>
              <w:rPr>
                <w:sz w:val="18"/>
              </w:rPr>
            </w:pPr>
            <w:r w:rsidRPr="00746045">
              <w:rPr>
                <w:sz w:val="18"/>
              </w:rPr>
              <w:t xml:space="preserve">žáci druhého stupně </w:t>
            </w:r>
            <w:r w:rsidR="00E02847">
              <w:rPr>
                <w:sz w:val="18"/>
              </w:rPr>
              <w:t>ZŠ</w:t>
            </w:r>
            <w:r w:rsidRPr="00746045">
              <w:rPr>
                <w:sz w:val="18"/>
              </w:rPr>
              <w:t>, studenti SŠ, VŠ, absolventi, techničtí nadšenci obecně (včetně široké veřejnosti)</w:t>
            </w:r>
          </w:p>
        </w:tc>
      </w:tr>
    </w:tbl>
    <w:p w14:paraId="7689391E" w14:textId="7FB606D4" w:rsidR="00E66483" w:rsidRPr="00E66483" w:rsidRDefault="00581370" w:rsidP="00E66483">
      <w:pPr>
        <w:pStyle w:val="BodyText"/>
        <w:spacing w:before="0"/>
        <w:rPr>
          <w:i/>
          <w:sz w:val="20"/>
        </w:rPr>
      </w:pPr>
      <w:r>
        <w:rPr>
          <w:i/>
          <w:sz w:val="20"/>
        </w:rPr>
        <w:t>Zdroj: SIT Port</w:t>
      </w:r>
    </w:p>
    <w:p w14:paraId="1BEBD44F" w14:textId="77777777" w:rsidR="00183F46" w:rsidRDefault="00183F46">
      <w:pPr>
        <w:spacing w:before="0" w:after="0" w:line="240" w:lineRule="auto"/>
        <w:jc w:val="left"/>
        <w:rPr>
          <w:rFonts w:ascii="Arial" w:eastAsia="Times New Roman" w:hAnsi="Arial" w:cs="Times New Roman"/>
          <w:b/>
          <w:bCs/>
          <w:color w:val="137CFF" w:themeColor="text2" w:themeTint="99"/>
          <w:sz w:val="18"/>
          <w:szCs w:val="18"/>
          <w:lang w:eastAsia="cs-CZ"/>
        </w:rPr>
      </w:pPr>
      <w:r>
        <w:br w:type="page"/>
      </w:r>
    </w:p>
    <w:p w14:paraId="7703AE73" w14:textId="1E5C6A60" w:rsidR="008336F2" w:rsidRDefault="008336F2" w:rsidP="008336F2">
      <w:pPr>
        <w:pStyle w:val="Caption"/>
        <w:keepNext/>
      </w:pPr>
      <w:bookmarkStart w:id="35" w:name="_Toc47259149"/>
      <w:r>
        <w:lastRenderedPageBreak/>
        <w:t xml:space="preserve">Tabulka </w:t>
      </w:r>
      <w:r>
        <w:fldChar w:fldCharType="begin"/>
      </w:r>
      <w:r>
        <w:instrText xml:space="preserve"> SEQ Tabulka \* ARABIC </w:instrText>
      </w:r>
      <w:r>
        <w:fldChar w:fldCharType="separate"/>
      </w:r>
      <w:r w:rsidR="007A238A">
        <w:rPr>
          <w:noProof/>
        </w:rPr>
        <w:t>9</w:t>
      </w:r>
      <w:r>
        <w:fldChar w:fldCharType="end"/>
      </w:r>
      <w:r>
        <w:t>: Přehled aktivit SIT</w:t>
      </w:r>
      <w:r w:rsidR="00883343">
        <w:t xml:space="preserve"> Port</w:t>
      </w:r>
      <w:r>
        <w:t xml:space="preserve"> v roce 2019</w:t>
      </w:r>
      <w:bookmarkEnd w:id="35"/>
    </w:p>
    <w:tbl>
      <w:tblPr>
        <w:tblStyle w:val="TableGrid"/>
        <w:tblW w:w="0" w:type="auto"/>
        <w:tblLook w:val="04A0" w:firstRow="1" w:lastRow="0" w:firstColumn="1" w:lastColumn="0" w:noHBand="0" w:noVBand="1"/>
      </w:tblPr>
      <w:tblGrid>
        <w:gridCol w:w="1253"/>
        <w:gridCol w:w="792"/>
        <w:gridCol w:w="2643"/>
        <w:gridCol w:w="2206"/>
        <w:gridCol w:w="1252"/>
        <w:gridCol w:w="2048"/>
      </w:tblGrid>
      <w:tr w:rsidR="0056280E" w14:paraId="240A8658" w14:textId="77777777" w:rsidTr="00746045">
        <w:tc>
          <w:tcPr>
            <w:tcW w:w="0" w:type="auto"/>
            <w:tcBorders>
              <w:right w:val="single" w:sz="4" w:space="0" w:color="FFFFFF" w:themeColor="background1"/>
            </w:tcBorders>
            <w:shd w:val="clear" w:color="auto" w:fill="007AA5" w:themeFill="accent6" w:themeFillShade="BF"/>
            <w:vAlign w:val="center"/>
          </w:tcPr>
          <w:p w14:paraId="3B11C9DD" w14:textId="77777777"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Aktivita</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3479EE24" w14:textId="77777777"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Počet akcí</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44B1A029" w14:textId="77777777"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Počet účastníků</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6D5A30DD" w14:textId="77777777"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Počet tříd</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381184AC" w14:textId="77777777"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Počet žáků</w:t>
            </w:r>
          </w:p>
        </w:tc>
        <w:tc>
          <w:tcPr>
            <w:tcW w:w="0" w:type="auto"/>
            <w:tcBorders>
              <w:left w:val="single" w:sz="4" w:space="0" w:color="FFFFFF" w:themeColor="background1"/>
            </w:tcBorders>
            <w:shd w:val="clear" w:color="auto" w:fill="007AA5" w:themeFill="accent6" w:themeFillShade="BF"/>
            <w:vAlign w:val="center"/>
          </w:tcPr>
          <w:p w14:paraId="131B9407" w14:textId="77777777" w:rsidR="0056280E" w:rsidRPr="0056280E" w:rsidRDefault="0056280E" w:rsidP="00E66483">
            <w:pPr>
              <w:pStyle w:val="BodyText"/>
              <w:spacing w:before="60" w:after="60" w:line="240" w:lineRule="auto"/>
              <w:jc w:val="center"/>
              <w:rPr>
                <w:b/>
                <w:color w:val="FFFFFF" w:themeColor="background1"/>
              </w:rPr>
            </w:pPr>
            <w:r w:rsidRPr="0056280E">
              <w:rPr>
                <w:b/>
                <w:color w:val="FFFFFF" w:themeColor="background1"/>
              </w:rPr>
              <w:t>Cílová skupina</w:t>
            </w:r>
          </w:p>
        </w:tc>
      </w:tr>
      <w:tr w:rsidR="0056280E" w14:paraId="73F07D6E" w14:textId="77777777" w:rsidTr="00746045">
        <w:tc>
          <w:tcPr>
            <w:tcW w:w="0" w:type="auto"/>
            <w:shd w:val="clear" w:color="auto" w:fill="C5EFFF" w:themeFill="accent6" w:themeFillTint="33"/>
            <w:vAlign w:val="center"/>
          </w:tcPr>
          <w:p w14:paraId="42D0A17B" w14:textId="77777777" w:rsidR="0056280E" w:rsidRPr="0056280E" w:rsidRDefault="0056280E" w:rsidP="00E66483">
            <w:pPr>
              <w:pStyle w:val="BodyText"/>
              <w:spacing w:before="60" w:after="60" w:line="240" w:lineRule="auto"/>
              <w:jc w:val="left"/>
              <w:rPr>
                <w:b/>
              </w:rPr>
            </w:pPr>
            <w:r w:rsidRPr="0056280E">
              <w:rPr>
                <w:b/>
              </w:rPr>
              <w:t>Garáž</w:t>
            </w:r>
          </w:p>
        </w:tc>
        <w:tc>
          <w:tcPr>
            <w:tcW w:w="0" w:type="auto"/>
            <w:vAlign w:val="center"/>
          </w:tcPr>
          <w:p w14:paraId="58CFB869" w14:textId="44EC60CB" w:rsidR="0056280E" w:rsidRPr="0056280E" w:rsidRDefault="00746045" w:rsidP="00E66483">
            <w:pPr>
              <w:pStyle w:val="BodyText"/>
              <w:spacing w:before="60" w:after="60" w:line="240" w:lineRule="auto"/>
              <w:jc w:val="center"/>
            </w:pPr>
            <w:r>
              <w:t>10</w:t>
            </w:r>
          </w:p>
        </w:tc>
        <w:tc>
          <w:tcPr>
            <w:tcW w:w="0" w:type="auto"/>
            <w:vAlign w:val="center"/>
          </w:tcPr>
          <w:p w14:paraId="33E26DFC" w14:textId="567FE834" w:rsidR="0056280E" w:rsidRPr="0056280E" w:rsidRDefault="00746045" w:rsidP="00E66483">
            <w:pPr>
              <w:pStyle w:val="BodyText"/>
              <w:spacing w:before="60" w:after="60" w:line="240" w:lineRule="auto"/>
              <w:jc w:val="center"/>
            </w:pPr>
            <w:r>
              <w:t>15</w:t>
            </w:r>
          </w:p>
        </w:tc>
        <w:tc>
          <w:tcPr>
            <w:tcW w:w="0" w:type="auto"/>
            <w:vAlign w:val="center"/>
          </w:tcPr>
          <w:p w14:paraId="10A22E39" w14:textId="78B44308" w:rsidR="0056280E" w:rsidRPr="0056280E" w:rsidRDefault="00746045" w:rsidP="00E66483">
            <w:pPr>
              <w:pStyle w:val="BodyText"/>
              <w:spacing w:before="60" w:after="60" w:line="240" w:lineRule="auto"/>
              <w:jc w:val="center"/>
            </w:pPr>
            <w:r>
              <w:t>-</w:t>
            </w:r>
          </w:p>
        </w:tc>
        <w:tc>
          <w:tcPr>
            <w:tcW w:w="0" w:type="auto"/>
            <w:vAlign w:val="center"/>
          </w:tcPr>
          <w:p w14:paraId="38D3F3BC" w14:textId="14F39714" w:rsidR="0056280E" w:rsidRPr="0056280E" w:rsidRDefault="00746045" w:rsidP="00E66483">
            <w:pPr>
              <w:pStyle w:val="BodyText"/>
              <w:spacing w:before="60" w:after="60" w:line="240" w:lineRule="auto"/>
              <w:jc w:val="center"/>
            </w:pPr>
            <w:r>
              <w:t>15</w:t>
            </w:r>
          </w:p>
        </w:tc>
        <w:tc>
          <w:tcPr>
            <w:tcW w:w="0" w:type="auto"/>
            <w:vAlign w:val="center"/>
          </w:tcPr>
          <w:p w14:paraId="363A4186" w14:textId="6FFBF710" w:rsidR="0056280E" w:rsidRPr="00746045" w:rsidRDefault="00746045" w:rsidP="00E66483">
            <w:pPr>
              <w:pStyle w:val="BodyText"/>
              <w:spacing w:before="60" w:after="60" w:line="240" w:lineRule="auto"/>
              <w:jc w:val="center"/>
              <w:rPr>
                <w:sz w:val="18"/>
              </w:rPr>
            </w:pPr>
            <w:r w:rsidRPr="00746045">
              <w:rPr>
                <w:sz w:val="18"/>
              </w:rPr>
              <w:t>studenti od 16 let/ startupová komunita</w:t>
            </w:r>
          </w:p>
        </w:tc>
      </w:tr>
      <w:tr w:rsidR="0056280E" w14:paraId="1F2409F5" w14:textId="77777777" w:rsidTr="00746045">
        <w:tc>
          <w:tcPr>
            <w:tcW w:w="0" w:type="auto"/>
            <w:shd w:val="clear" w:color="auto" w:fill="C5EFFF" w:themeFill="accent6" w:themeFillTint="33"/>
            <w:vAlign w:val="center"/>
          </w:tcPr>
          <w:p w14:paraId="6C08D74D" w14:textId="77777777" w:rsidR="0056280E" w:rsidRPr="0056280E" w:rsidRDefault="0056280E" w:rsidP="00E66483">
            <w:pPr>
              <w:pStyle w:val="BodyText"/>
              <w:spacing w:before="60" w:after="60" w:line="240" w:lineRule="auto"/>
              <w:jc w:val="left"/>
              <w:rPr>
                <w:b/>
              </w:rPr>
            </w:pPr>
            <w:r w:rsidRPr="0056280E">
              <w:rPr>
                <w:b/>
              </w:rPr>
              <w:t xml:space="preserve">Eventy </w:t>
            </w:r>
          </w:p>
        </w:tc>
        <w:tc>
          <w:tcPr>
            <w:tcW w:w="0" w:type="auto"/>
            <w:vAlign w:val="center"/>
          </w:tcPr>
          <w:p w14:paraId="2A388602" w14:textId="0E0D144F" w:rsidR="0056280E" w:rsidRPr="0056280E" w:rsidRDefault="00746045" w:rsidP="00E66483">
            <w:pPr>
              <w:pStyle w:val="BodyText"/>
              <w:spacing w:before="60" w:after="60" w:line="240" w:lineRule="auto"/>
              <w:jc w:val="center"/>
            </w:pPr>
            <w:r>
              <w:t>30</w:t>
            </w:r>
          </w:p>
        </w:tc>
        <w:tc>
          <w:tcPr>
            <w:tcW w:w="0" w:type="auto"/>
            <w:vAlign w:val="center"/>
          </w:tcPr>
          <w:p w14:paraId="5579B6E5" w14:textId="3AE89421" w:rsidR="0056280E" w:rsidRPr="00746045" w:rsidRDefault="00746045" w:rsidP="00E66483">
            <w:pPr>
              <w:pStyle w:val="BodyText"/>
              <w:spacing w:before="60" w:after="60" w:line="240" w:lineRule="auto"/>
              <w:jc w:val="center"/>
              <w:rPr>
                <w:sz w:val="18"/>
              </w:rPr>
            </w:pPr>
            <w:r w:rsidRPr="00746045">
              <w:rPr>
                <w:sz w:val="18"/>
              </w:rPr>
              <w:t>N</w:t>
            </w:r>
            <w:r>
              <w:rPr>
                <w:sz w:val="18"/>
              </w:rPr>
              <w:t>ávštěvnost n</w:t>
            </w:r>
            <w:r w:rsidRPr="00746045">
              <w:rPr>
                <w:sz w:val="18"/>
              </w:rPr>
              <w:t xml:space="preserve">elze vyčíslit, </w:t>
            </w:r>
            <w:r>
              <w:rPr>
                <w:sz w:val="18"/>
              </w:rPr>
              <w:t>ni</w:t>
            </w:r>
            <w:r w:rsidRPr="00746045">
              <w:rPr>
                <w:sz w:val="18"/>
              </w:rPr>
              <w:t>cméně jen na festivaly Dronfest, Posviť si na budoucnost a Inovuje</w:t>
            </w:r>
            <w:r w:rsidR="00183F46">
              <w:rPr>
                <w:sz w:val="18"/>
              </w:rPr>
              <w:t>me</w:t>
            </w:r>
            <w:r w:rsidRPr="00746045">
              <w:rPr>
                <w:sz w:val="18"/>
              </w:rPr>
              <w:t xml:space="preserve"> Plzeň dorazilo v roce 2019 dohromady na 16 tisíc lidí.</w:t>
            </w:r>
          </w:p>
        </w:tc>
        <w:tc>
          <w:tcPr>
            <w:tcW w:w="0" w:type="auto"/>
            <w:vAlign w:val="center"/>
          </w:tcPr>
          <w:p w14:paraId="396A4390" w14:textId="0BAC6EF5" w:rsidR="0056280E" w:rsidRPr="00EF0C56" w:rsidRDefault="00746045" w:rsidP="00E66483">
            <w:pPr>
              <w:spacing w:before="60" w:after="60" w:line="240" w:lineRule="auto"/>
              <w:jc w:val="center"/>
              <w:rPr>
                <w:rFonts w:ascii="Calibri" w:hAnsi="Calibri" w:cs="Calibri"/>
                <w:color w:val="000000"/>
                <w:sz w:val="18"/>
                <w:szCs w:val="18"/>
              </w:rPr>
            </w:pPr>
            <w:r w:rsidRPr="00EF0C56">
              <w:rPr>
                <w:rFonts w:ascii="Calibri" w:hAnsi="Calibri" w:cs="Calibri"/>
                <w:color w:val="000000"/>
                <w:sz w:val="18"/>
                <w:szCs w:val="18"/>
              </w:rPr>
              <w:t>90</w:t>
            </w:r>
            <w:r w:rsidR="00183F46">
              <w:rPr>
                <w:rFonts w:ascii="Calibri" w:hAnsi="Calibri" w:cs="Calibri"/>
                <w:color w:val="000000"/>
                <w:sz w:val="18"/>
                <w:szCs w:val="18"/>
              </w:rPr>
              <w:t xml:space="preserve"> </w:t>
            </w:r>
            <w:r w:rsidRPr="00EF0C56">
              <w:rPr>
                <w:rFonts w:ascii="Calibri" w:hAnsi="Calibri" w:cs="Calibri"/>
                <w:color w:val="000000"/>
                <w:sz w:val="18"/>
                <w:szCs w:val="18"/>
              </w:rPr>
              <w:t>% technických středních škol z Plzně či kraje se alespoň jedné akce v roce účastní. Více aktivní jsou školy z Plzně.</w:t>
            </w:r>
          </w:p>
        </w:tc>
        <w:tc>
          <w:tcPr>
            <w:tcW w:w="0" w:type="auto"/>
            <w:vAlign w:val="center"/>
          </w:tcPr>
          <w:p w14:paraId="3CAEB305" w14:textId="77777777" w:rsidR="0056280E" w:rsidRPr="0056280E" w:rsidRDefault="0056280E" w:rsidP="00E66483">
            <w:pPr>
              <w:pStyle w:val="BodyText"/>
              <w:spacing w:before="60" w:after="60" w:line="240" w:lineRule="auto"/>
              <w:jc w:val="center"/>
            </w:pPr>
            <w:r>
              <w:t>-</w:t>
            </w:r>
          </w:p>
        </w:tc>
        <w:tc>
          <w:tcPr>
            <w:tcW w:w="0" w:type="auto"/>
            <w:vAlign w:val="center"/>
          </w:tcPr>
          <w:p w14:paraId="15169A24" w14:textId="223BCB53" w:rsidR="0056280E" w:rsidRPr="0056280E" w:rsidRDefault="0056280E" w:rsidP="00E66483">
            <w:pPr>
              <w:pStyle w:val="BodyText"/>
              <w:spacing w:before="60" w:after="60" w:line="240" w:lineRule="auto"/>
              <w:jc w:val="center"/>
              <w:rPr>
                <w:sz w:val="18"/>
              </w:rPr>
            </w:pPr>
            <w:r w:rsidRPr="0056280E">
              <w:rPr>
                <w:sz w:val="18"/>
              </w:rPr>
              <w:t>Výchovní poradci, vedení škol, žáci 8. a 9. tříd, studenti SŠ, VŠ, rodiče, v</w:t>
            </w:r>
            <w:r w:rsidR="00183F46">
              <w:rPr>
                <w:sz w:val="18"/>
              </w:rPr>
              <w:t> </w:t>
            </w:r>
            <w:r w:rsidRPr="0056280E">
              <w:rPr>
                <w:sz w:val="18"/>
              </w:rPr>
              <w:t>případě festivalů široká veřejnost.</w:t>
            </w:r>
          </w:p>
        </w:tc>
      </w:tr>
      <w:tr w:rsidR="0056280E" w14:paraId="33A975AC" w14:textId="77777777" w:rsidTr="00746045">
        <w:tc>
          <w:tcPr>
            <w:tcW w:w="0" w:type="auto"/>
            <w:shd w:val="clear" w:color="auto" w:fill="C5EFFF" w:themeFill="accent6" w:themeFillTint="33"/>
            <w:vAlign w:val="center"/>
          </w:tcPr>
          <w:p w14:paraId="449EBC4B" w14:textId="77777777" w:rsidR="0056280E" w:rsidRPr="0056280E" w:rsidRDefault="0056280E" w:rsidP="00E66483">
            <w:pPr>
              <w:pStyle w:val="BodyText"/>
              <w:spacing w:before="60" w:after="60" w:line="240" w:lineRule="auto"/>
              <w:jc w:val="left"/>
              <w:rPr>
                <w:b/>
              </w:rPr>
            </w:pPr>
            <w:r w:rsidRPr="0056280E">
              <w:rPr>
                <w:b/>
              </w:rPr>
              <w:t>Podpora podnikání</w:t>
            </w:r>
          </w:p>
        </w:tc>
        <w:tc>
          <w:tcPr>
            <w:tcW w:w="0" w:type="auto"/>
            <w:vAlign w:val="center"/>
          </w:tcPr>
          <w:p w14:paraId="18AA5D3E" w14:textId="3434CC9C" w:rsidR="0056280E" w:rsidRPr="0056280E" w:rsidRDefault="00746045" w:rsidP="00E66483">
            <w:pPr>
              <w:pStyle w:val="BodyText"/>
              <w:spacing w:before="60" w:after="60" w:line="240" w:lineRule="auto"/>
              <w:jc w:val="center"/>
            </w:pPr>
            <w:r>
              <w:t>10</w:t>
            </w:r>
          </w:p>
        </w:tc>
        <w:tc>
          <w:tcPr>
            <w:tcW w:w="0" w:type="auto"/>
            <w:vAlign w:val="center"/>
          </w:tcPr>
          <w:p w14:paraId="5AC7DEC0" w14:textId="06DF0035" w:rsidR="0056280E" w:rsidRPr="0056280E" w:rsidRDefault="00746045" w:rsidP="00E66483">
            <w:pPr>
              <w:pStyle w:val="BodyText"/>
              <w:spacing w:before="60" w:after="60" w:line="240" w:lineRule="auto"/>
              <w:jc w:val="center"/>
            </w:pPr>
            <w:r>
              <w:t>80</w:t>
            </w:r>
          </w:p>
        </w:tc>
        <w:tc>
          <w:tcPr>
            <w:tcW w:w="0" w:type="auto"/>
            <w:vAlign w:val="center"/>
          </w:tcPr>
          <w:p w14:paraId="40B953AD" w14:textId="739E290C" w:rsidR="0056280E" w:rsidRPr="00746045" w:rsidRDefault="00746045" w:rsidP="00E66483">
            <w:pPr>
              <w:pStyle w:val="BodyText"/>
              <w:spacing w:before="60" w:after="60" w:line="240" w:lineRule="auto"/>
              <w:jc w:val="center"/>
              <w:rPr>
                <w:sz w:val="18"/>
              </w:rPr>
            </w:pPr>
            <w:r w:rsidRPr="00746045">
              <w:rPr>
                <w:sz w:val="18"/>
              </w:rPr>
              <w:t>Aktivity pro jednotlivce</w:t>
            </w:r>
          </w:p>
        </w:tc>
        <w:tc>
          <w:tcPr>
            <w:tcW w:w="0" w:type="auto"/>
            <w:vAlign w:val="center"/>
          </w:tcPr>
          <w:p w14:paraId="20CBEB37" w14:textId="56EE40A2" w:rsidR="0056280E" w:rsidRPr="0056280E" w:rsidRDefault="00746045" w:rsidP="00E66483">
            <w:pPr>
              <w:pStyle w:val="BodyText"/>
              <w:spacing w:before="60" w:after="60" w:line="240" w:lineRule="auto"/>
              <w:jc w:val="center"/>
            </w:pPr>
            <w:r>
              <w:t>64</w:t>
            </w:r>
          </w:p>
        </w:tc>
        <w:tc>
          <w:tcPr>
            <w:tcW w:w="0" w:type="auto"/>
            <w:vAlign w:val="center"/>
          </w:tcPr>
          <w:p w14:paraId="4A0B6EE0" w14:textId="74D1C396" w:rsidR="0056280E" w:rsidRPr="00746045" w:rsidRDefault="00746045" w:rsidP="00E66483">
            <w:pPr>
              <w:pStyle w:val="BodyText"/>
              <w:spacing w:before="60" w:after="60" w:line="240" w:lineRule="auto"/>
              <w:jc w:val="center"/>
              <w:rPr>
                <w:sz w:val="18"/>
              </w:rPr>
            </w:pPr>
            <w:r>
              <w:rPr>
                <w:sz w:val="18"/>
              </w:rPr>
              <w:t>studenti</w:t>
            </w:r>
            <w:r w:rsidRPr="00746045">
              <w:rPr>
                <w:sz w:val="18"/>
              </w:rPr>
              <w:t xml:space="preserve"> 16 let, maximální věk není omezen, nicméně ještě se neozval nikdo starší 30 let</w:t>
            </w:r>
          </w:p>
        </w:tc>
      </w:tr>
      <w:tr w:rsidR="00746045" w14:paraId="520F67CB" w14:textId="77777777" w:rsidTr="00746045">
        <w:tc>
          <w:tcPr>
            <w:tcW w:w="0" w:type="auto"/>
            <w:shd w:val="clear" w:color="auto" w:fill="C5EFFF" w:themeFill="accent6" w:themeFillTint="33"/>
            <w:vAlign w:val="center"/>
          </w:tcPr>
          <w:p w14:paraId="0714095A" w14:textId="77777777" w:rsidR="00746045" w:rsidRDefault="00746045" w:rsidP="00E66483">
            <w:pPr>
              <w:pStyle w:val="BodyText"/>
              <w:spacing w:before="60" w:after="60" w:line="240" w:lineRule="auto"/>
              <w:jc w:val="left"/>
              <w:rPr>
                <w:b/>
              </w:rPr>
            </w:pPr>
            <w:r>
              <w:rPr>
                <w:b/>
              </w:rPr>
              <w:t>Výzvy</w:t>
            </w:r>
          </w:p>
        </w:tc>
        <w:tc>
          <w:tcPr>
            <w:tcW w:w="0" w:type="auto"/>
            <w:vAlign w:val="center"/>
          </w:tcPr>
          <w:p w14:paraId="26B76836" w14:textId="4652D58C" w:rsidR="00746045" w:rsidRPr="0056280E" w:rsidRDefault="00746045" w:rsidP="00E66483">
            <w:pPr>
              <w:pStyle w:val="BodyText"/>
              <w:spacing w:before="60" w:after="60" w:line="240" w:lineRule="auto"/>
              <w:jc w:val="center"/>
            </w:pPr>
            <w:r>
              <w:t>9</w:t>
            </w:r>
          </w:p>
        </w:tc>
        <w:tc>
          <w:tcPr>
            <w:tcW w:w="0" w:type="auto"/>
            <w:vAlign w:val="center"/>
          </w:tcPr>
          <w:p w14:paraId="6525A107" w14:textId="1ABBDF8F" w:rsidR="00746045" w:rsidRPr="0056280E" w:rsidRDefault="00746045" w:rsidP="00E66483">
            <w:pPr>
              <w:pStyle w:val="BodyText"/>
              <w:spacing w:before="60" w:after="60" w:line="240" w:lineRule="auto"/>
              <w:jc w:val="center"/>
            </w:pPr>
            <w:r>
              <w:t>8</w:t>
            </w:r>
          </w:p>
        </w:tc>
        <w:tc>
          <w:tcPr>
            <w:tcW w:w="0" w:type="auto"/>
            <w:vAlign w:val="center"/>
          </w:tcPr>
          <w:p w14:paraId="6F9F7955" w14:textId="0E791DE4" w:rsidR="00746045" w:rsidRPr="0056280E" w:rsidRDefault="00746045" w:rsidP="00E66483">
            <w:pPr>
              <w:pStyle w:val="BodyText"/>
              <w:spacing w:before="60" w:after="60" w:line="240" w:lineRule="auto"/>
              <w:jc w:val="center"/>
            </w:pPr>
            <w:r w:rsidRPr="00746045">
              <w:rPr>
                <w:sz w:val="18"/>
              </w:rPr>
              <w:t>Aktivity pro jednotlivce</w:t>
            </w:r>
          </w:p>
        </w:tc>
        <w:tc>
          <w:tcPr>
            <w:tcW w:w="0" w:type="auto"/>
            <w:vAlign w:val="center"/>
          </w:tcPr>
          <w:p w14:paraId="53FEB261" w14:textId="5EB85315" w:rsidR="00746045" w:rsidRPr="0056280E" w:rsidRDefault="00746045" w:rsidP="00E66483">
            <w:pPr>
              <w:pStyle w:val="BodyText"/>
              <w:spacing w:before="60" w:after="60" w:line="240" w:lineRule="auto"/>
              <w:jc w:val="center"/>
            </w:pPr>
            <w:r>
              <w:t>8</w:t>
            </w:r>
          </w:p>
        </w:tc>
        <w:tc>
          <w:tcPr>
            <w:tcW w:w="0" w:type="auto"/>
            <w:vAlign w:val="center"/>
          </w:tcPr>
          <w:p w14:paraId="6D0E20DB" w14:textId="77777777" w:rsidR="00746045" w:rsidRPr="0056280E" w:rsidRDefault="00746045" w:rsidP="00E66483">
            <w:pPr>
              <w:pStyle w:val="BodyText"/>
              <w:spacing w:before="60" w:after="60" w:line="240" w:lineRule="auto"/>
              <w:jc w:val="center"/>
              <w:rPr>
                <w:sz w:val="18"/>
              </w:rPr>
            </w:pPr>
            <w:r w:rsidRPr="0056280E">
              <w:rPr>
                <w:sz w:val="18"/>
              </w:rPr>
              <w:t>studenti od 16 let</w:t>
            </w:r>
          </w:p>
        </w:tc>
      </w:tr>
      <w:tr w:rsidR="00746045" w14:paraId="6CD45916" w14:textId="77777777" w:rsidTr="00746045">
        <w:tc>
          <w:tcPr>
            <w:tcW w:w="0" w:type="auto"/>
            <w:shd w:val="clear" w:color="auto" w:fill="C5EFFF" w:themeFill="accent6" w:themeFillTint="33"/>
            <w:vAlign w:val="center"/>
          </w:tcPr>
          <w:p w14:paraId="340DC8DD" w14:textId="77777777" w:rsidR="00746045" w:rsidRDefault="00746045" w:rsidP="00E66483">
            <w:pPr>
              <w:pStyle w:val="BodyText"/>
              <w:spacing w:before="60" w:after="60" w:line="240" w:lineRule="auto"/>
              <w:jc w:val="left"/>
              <w:rPr>
                <w:b/>
              </w:rPr>
            </w:pPr>
            <w:r>
              <w:rPr>
                <w:b/>
              </w:rPr>
              <w:t>Ostatní projekty</w:t>
            </w:r>
          </w:p>
        </w:tc>
        <w:tc>
          <w:tcPr>
            <w:tcW w:w="0" w:type="auto"/>
            <w:vAlign w:val="center"/>
          </w:tcPr>
          <w:p w14:paraId="0FDF9244" w14:textId="148ABDFA" w:rsidR="00746045" w:rsidRPr="0056280E" w:rsidRDefault="00746045" w:rsidP="00E66483">
            <w:pPr>
              <w:pStyle w:val="BodyText"/>
              <w:spacing w:before="60" w:after="60" w:line="240" w:lineRule="auto"/>
              <w:jc w:val="center"/>
            </w:pPr>
            <w:r>
              <w:t>10</w:t>
            </w:r>
          </w:p>
        </w:tc>
        <w:tc>
          <w:tcPr>
            <w:tcW w:w="0" w:type="auto"/>
            <w:vAlign w:val="center"/>
          </w:tcPr>
          <w:p w14:paraId="0EFAF53A" w14:textId="0C15A8A4" w:rsidR="00746045" w:rsidRPr="00746045" w:rsidRDefault="00746045" w:rsidP="00E66483">
            <w:pPr>
              <w:pStyle w:val="BodyText"/>
              <w:spacing w:before="60" w:after="60" w:line="240" w:lineRule="auto"/>
              <w:jc w:val="center"/>
              <w:rPr>
                <w:sz w:val="18"/>
              </w:rPr>
            </w:pPr>
            <w:r w:rsidRPr="00746045">
              <w:rPr>
                <w:sz w:val="18"/>
              </w:rPr>
              <w:t>Nesleduje se, akce ostatních subjektů.</w:t>
            </w:r>
          </w:p>
        </w:tc>
        <w:tc>
          <w:tcPr>
            <w:tcW w:w="0" w:type="auto"/>
            <w:vAlign w:val="center"/>
          </w:tcPr>
          <w:p w14:paraId="4C9E603A" w14:textId="2A44D869" w:rsidR="00746045" w:rsidRPr="0056280E" w:rsidRDefault="00746045" w:rsidP="00E66483">
            <w:pPr>
              <w:pStyle w:val="BodyText"/>
              <w:spacing w:before="60" w:after="60" w:line="240" w:lineRule="auto"/>
              <w:jc w:val="center"/>
            </w:pPr>
            <w:r w:rsidRPr="00746045">
              <w:rPr>
                <w:sz w:val="18"/>
              </w:rPr>
              <w:t>Nesleduje se, akce ostatních subjektů.</w:t>
            </w:r>
          </w:p>
        </w:tc>
        <w:tc>
          <w:tcPr>
            <w:tcW w:w="0" w:type="auto"/>
            <w:vAlign w:val="center"/>
          </w:tcPr>
          <w:p w14:paraId="72DE66B6" w14:textId="768AF9E1" w:rsidR="00746045" w:rsidRPr="0056280E" w:rsidRDefault="00746045" w:rsidP="00E66483">
            <w:pPr>
              <w:pStyle w:val="BodyText"/>
              <w:spacing w:before="60" w:after="60" w:line="240" w:lineRule="auto"/>
              <w:jc w:val="center"/>
            </w:pPr>
            <w:r w:rsidRPr="00746045">
              <w:rPr>
                <w:sz w:val="18"/>
              </w:rPr>
              <w:t>Nesleduje se, akce ostatních subjektů.</w:t>
            </w:r>
          </w:p>
        </w:tc>
        <w:tc>
          <w:tcPr>
            <w:tcW w:w="0" w:type="auto"/>
            <w:vAlign w:val="center"/>
          </w:tcPr>
          <w:p w14:paraId="5917458F" w14:textId="451BB8B9" w:rsidR="00746045" w:rsidRPr="0056280E" w:rsidRDefault="00746045" w:rsidP="00E66483">
            <w:pPr>
              <w:pStyle w:val="BodyText"/>
              <w:spacing w:before="60" w:after="60" w:line="240" w:lineRule="auto"/>
              <w:jc w:val="center"/>
              <w:rPr>
                <w:sz w:val="18"/>
              </w:rPr>
            </w:pPr>
            <w:r w:rsidRPr="00746045">
              <w:rPr>
                <w:sz w:val="18"/>
              </w:rPr>
              <w:t xml:space="preserve">žáci druhého stupně </w:t>
            </w:r>
            <w:r w:rsidR="00E02847">
              <w:rPr>
                <w:sz w:val="18"/>
              </w:rPr>
              <w:t>ZŠ</w:t>
            </w:r>
            <w:r w:rsidRPr="00746045">
              <w:rPr>
                <w:sz w:val="18"/>
              </w:rPr>
              <w:t>, studenti SŠ, VŠ, absolventi, techničtí nadš</w:t>
            </w:r>
            <w:r>
              <w:rPr>
                <w:sz w:val="18"/>
              </w:rPr>
              <w:t>enci obecně (nezávisle na věku)</w:t>
            </w:r>
          </w:p>
        </w:tc>
      </w:tr>
    </w:tbl>
    <w:p w14:paraId="56C0E80C" w14:textId="450F4250" w:rsidR="00E66483" w:rsidRPr="00E66483" w:rsidRDefault="00E66483" w:rsidP="00E66483">
      <w:pPr>
        <w:pStyle w:val="BodyText"/>
        <w:spacing w:before="0"/>
        <w:rPr>
          <w:i/>
          <w:sz w:val="20"/>
        </w:rPr>
      </w:pPr>
      <w:r w:rsidRPr="00E66483">
        <w:rPr>
          <w:i/>
          <w:sz w:val="20"/>
        </w:rPr>
        <w:t>Zdroj: SIT P</w:t>
      </w:r>
      <w:r w:rsidR="00581370">
        <w:rPr>
          <w:i/>
          <w:sz w:val="20"/>
        </w:rPr>
        <w:t>ort</w:t>
      </w:r>
    </w:p>
    <w:p w14:paraId="3588F618" w14:textId="4EDC3392" w:rsidR="008336F2" w:rsidRDefault="008336F2" w:rsidP="008336F2">
      <w:pPr>
        <w:pStyle w:val="Caption"/>
        <w:keepNext/>
      </w:pPr>
      <w:bookmarkStart w:id="36" w:name="_Toc47259150"/>
      <w:r>
        <w:t xml:space="preserve">Tabulka </w:t>
      </w:r>
      <w:r>
        <w:fldChar w:fldCharType="begin"/>
      </w:r>
      <w:r>
        <w:instrText xml:space="preserve"> SEQ Tabulka \* ARABIC </w:instrText>
      </w:r>
      <w:r>
        <w:fldChar w:fldCharType="separate"/>
      </w:r>
      <w:r w:rsidR="007A238A">
        <w:rPr>
          <w:noProof/>
        </w:rPr>
        <w:t>10</w:t>
      </w:r>
      <w:r>
        <w:fldChar w:fldCharType="end"/>
      </w:r>
      <w:r w:rsidR="00883343">
        <w:t>: Plán aktivit SIT Port</w:t>
      </w:r>
      <w:r>
        <w:t xml:space="preserve"> na rok 2020</w:t>
      </w:r>
      <w:bookmarkEnd w:id="36"/>
    </w:p>
    <w:tbl>
      <w:tblPr>
        <w:tblStyle w:val="TableGrid"/>
        <w:tblW w:w="0" w:type="auto"/>
        <w:tblLook w:val="04A0" w:firstRow="1" w:lastRow="0" w:firstColumn="1" w:lastColumn="0" w:noHBand="0" w:noVBand="1"/>
      </w:tblPr>
      <w:tblGrid>
        <w:gridCol w:w="1305"/>
        <w:gridCol w:w="819"/>
        <w:gridCol w:w="1503"/>
        <w:gridCol w:w="2689"/>
        <w:gridCol w:w="1385"/>
        <w:gridCol w:w="2493"/>
      </w:tblGrid>
      <w:tr w:rsidR="00746045" w14:paraId="32478654" w14:textId="77777777" w:rsidTr="00E66342">
        <w:tc>
          <w:tcPr>
            <w:tcW w:w="0" w:type="auto"/>
            <w:tcBorders>
              <w:right w:val="single" w:sz="4" w:space="0" w:color="FFFFFF" w:themeColor="background1"/>
            </w:tcBorders>
            <w:shd w:val="clear" w:color="auto" w:fill="007AA5" w:themeFill="accent6" w:themeFillShade="BF"/>
            <w:vAlign w:val="center"/>
          </w:tcPr>
          <w:p w14:paraId="0AD90FA1" w14:textId="77777777" w:rsidR="00746045" w:rsidRPr="0056280E" w:rsidRDefault="00746045" w:rsidP="00E66483">
            <w:pPr>
              <w:pStyle w:val="BodyText"/>
              <w:spacing w:before="60" w:after="60" w:line="240" w:lineRule="auto"/>
              <w:jc w:val="center"/>
              <w:rPr>
                <w:b/>
                <w:color w:val="FFFFFF" w:themeColor="background1"/>
              </w:rPr>
            </w:pPr>
            <w:r w:rsidRPr="0056280E">
              <w:rPr>
                <w:b/>
                <w:color w:val="FFFFFF" w:themeColor="background1"/>
              </w:rPr>
              <w:t>Aktivita</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443939A0" w14:textId="77777777" w:rsidR="00746045" w:rsidRPr="0056280E" w:rsidRDefault="00746045" w:rsidP="00E66483">
            <w:pPr>
              <w:pStyle w:val="BodyText"/>
              <w:spacing w:before="60" w:after="60" w:line="240" w:lineRule="auto"/>
              <w:jc w:val="center"/>
              <w:rPr>
                <w:b/>
                <w:color w:val="FFFFFF" w:themeColor="background1"/>
              </w:rPr>
            </w:pPr>
            <w:r w:rsidRPr="0056280E">
              <w:rPr>
                <w:b/>
                <w:color w:val="FFFFFF" w:themeColor="background1"/>
              </w:rPr>
              <w:t>Počet akcí</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62649A6C" w14:textId="77777777" w:rsidR="00746045" w:rsidRPr="0056280E" w:rsidRDefault="00746045" w:rsidP="00E66483">
            <w:pPr>
              <w:pStyle w:val="BodyText"/>
              <w:spacing w:before="60" w:after="60" w:line="240" w:lineRule="auto"/>
              <w:jc w:val="center"/>
              <w:rPr>
                <w:b/>
                <w:color w:val="FFFFFF" w:themeColor="background1"/>
              </w:rPr>
            </w:pPr>
            <w:r w:rsidRPr="0056280E">
              <w:rPr>
                <w:b/>
                <w:color w:val="FFFFFF" w:themeColor="background1"/>
              </w:rPr>
              <w:t>Počet účastníků</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4884FF45" w14:textId="77777777" w:rsidR="00746045" w:rsidRPr="0056280E" w:rsidRDefault="00746045" w:rsidP="00E66483">
            <w:pPr>
              <w:pStyle w:val="BodyText"/>
              <w:spacing w:before="60" w:after="60" w:line="240" w:lineRule="auto"/>
              <w:jc w:val="center"/>
              <w:rPr>
                <w:b/>
                <w:color w:val="FFFFFF" w:themeColor="background1"/>
              </w:rPr>
            </w:pPr>
            <w:r w:rsidRPr="0056280E">
              <w:rPr>
                <w:b/>
                <w:color w:val="FFFFFF" w:themeColor="background1"/>
              </w:rPr>
              <w:t>Počet tříd</w:t>
            </w:r>
          </w:p>
        </w:tc>
        <w:tc>
          <w:tcPr>
            <w:tcW w:w="0" w:type="auto"/>
            <w:tcBorders>
              <w:left w:val="single" w:sz="4" w:space="0" w:color="FFFFFF" w:themeColor="background1"/>
              <w:right w:val="single" w:sz="4" w:space="0" w:color="FFFFFF" w:themeColor="background1"/>
            </w:tcBorders>
            <w:shd w:val="clear" w:color="auto" w:fill="007AA5" w:themeFill="accent6" w:themeFillShade="BF"/>
            <w:vAlign w:val="center"/>
          </w:tcPr>
          <w:p w14:paraId="3141D255" w14:textId="77777777" w:rsidR="00746045" w:rsidRPr="0056280E" w:rsidRDefault="00746045" w:rsidP="00E66483">
            <w:pPr>
              <w:pStyle w:val="BodyText"/>
              <w:spacing w:before="60" w:after="60" w:line="240" w:lineRule="auto"/>
              <w:jc w:val="center"/>
              <w:rPr>
                <w:b/>
                <w:color w:val="FFFFFF" w:themeColor="background1"/>
              </w:rPr>
            </w:pPr>
            <w:r w:rsidRPr="0056280E">
              <w:rPr>
                <w:b/>
                <w:color w:val="FFFFFF" w:themeColor="background1"/>
              </w:rPr>
              <w:t>Počet žáků</w:t>
            </w:r>
          </w:p>
        </w:tc>
        <w:tc>
          <w:tcPr>
            <w:tcW w:w="0" w:type="auto"/>
            <w:tcBorders>
              <w:left w:val="single" w:sz="4" w:space="0" w:color="FFFFFF" w:themeColor="background1"/>
            </w:tcBorders>
            <w:shd w:val="clear" w:color="auto" w:fill="007AA5" w:themeFill="accent6" w:themeFillShade="BF"/>
            <w:vAlign w:val="center"/>
          </w:tcPr>
          <w:p w14:paraId="452EDFAB" w14:textId="77777777" w:rsidR="00746045" w:rsidRPr="0056280E" w:rsidRDefault="00746045" w:rsidP="00E66483">
            <w:pPr>
              <w:pStyle w:val="BodyText"/>
              <w:spacing w:before="60" w:after="60" w:line="240" w:lineRule="auto"/>
              <w:jc w:val="center"/>
              <w:rPr>
                <w:b/>
                <w:color w:val="FFFFFF" w:themeColor="background1"/>
              </w:rPr>
            </w:pPr>
            <w:r w:rsidRPr="0056280E">
              <w:rPr>
                <w:b/>
                <w:color w:val="FFFFFF" w:themeColor="background1"/>
              </w:rPr>
              <w:t>Cílová skupina</w:t>
            </w:r>
          </w:p>
        </w:tc>
      </w:tr>
      <w:tr w:rsidR="00746045" w14:paraId="2192C5EB" w14:textId="77777777" w:rsidTr="00E66342">
        <w:tc>
          <w:tcPr>
            <w:tcW w:w="0" w:type="auto"/>
            <w:shd w:val="clear" w:color="auto" w:fill="C5EFFF" w:themeFill="accent6" w:themeFillTint="33"/>
            <w:vAlign w:val="center"/>
          </w:tcPr>
          <w:p w14:paraId="7CF90ADF" w14:textId="77777777" w:rsidR="00746045" w:rsidRPr="0056280E" w:rsidRDefault="00746045" w:rsidP="00E66483">
            <w:pPr>
              <w:pStyle w:val="BodyText"/>
              <w:spacing w:before="60" w:after="60" w:line="240" w:lineRule="auto"/>
              <w:jc w:val="left"/>
              <w:rPr>
                <w:b/>
              </w:rPr>
            </w:pPr>
            <w:r w:rsidRPr="0056280E">
              <w:rPr>
                <w:b/>
              </w:rPr>
              <w:t>Garáž</w:t>
            </w:r>
          </w:p>
        </w:tc>
        <w:tc>
          <w:tcPr>
            <w:tcW w:w="0" w:type="auto"/>
            <w:vAlign w:val="center"/>
          </w:tcPr>
          <w:p w14:paraId="7922FC5A" w14:textId="77777777" w:rsidR="00746045" w:rsidRPr="0056280E" w:rsidRDefault="00746045" w:rsidP="00E66483">
            <w:pPr>
              <w:pStyle w:val="BodyText"/>
              <w:spacing w:before="60" w:after="60" w:line="240" w:lineRule="auto"/>
              <w:jc w:val="center"/>
            </w:pPr>
            <w:r>
              <w:t>10</w:t>
            </w:r>
          </w:p>
        </w:tc>
        <w:tc>
          <w:tcPr>
            <w:tcW w:w="0" w:type="auto"/>
            <w:vAlign w:val="center"/>
          </w:tcPr>
          <w:p w14:paraId="4E3805E6" w14:textId="4B545A57" w:rsidR="00746045" w:rsidRPr="0056280E" w:rsidRDefault="00746045" w:rsidP="00E66483">
            <w:pPr>
              <w:pStyle w:val="BodyText"/>
              <w:spacing w:before="60" w:after="60" w:line="240" w:lineRule="auto"/>
              <w:jc w:val="center"/>
            </w:pPr>
            <w:r>
              <w:t>25</w:t>
            </w:r>
          </w:p>
        </w:tc>
        <w:tc>
          <w:tcPr>
            <w:tcW w:w="0" w:type="auto"/>
            <w:vAlign w:val="center"/>
          </w:tcPr>
          <w:p w14:paraId="56473679" w14:textId="77777777" w:rsidR="00746045" w:rsidRPr="0056280E" w:rsidRDefault="00746045" w:rsidP="00E66483">
            <w:pPr>
              <w:pStyle w:val="BodyText"/>
              <w:spacing w:before="60" w:after="60" w:line="240" w:lineRule="auto"/>
              <w:jc w:val="center"/>
            </w:pPr>
            <w:r>
              <w:t>-</w:t>
            </w:r>
          </w:p>
        </w:tc>
        <w:tc>
          <w:tcPr>
            <w:tcW w:w="0" w:type="auto"/>
            <w:vAlign w:val="center"/>
          </w:tcPr>
          <w:p w14:paraId="0501ABB5" w14:textId="33525C24" w:rsidR="00746045" w:rsidRPr="0056280E" w:rsidRDefault="00746045" w:rsidP="00E66483">
            <w:pPr>
              <w:pStyle w:val="BodyText"/>
              <w:spacing w:before="60" w:after="60" w:line="240" w:lineRule="auto"/>
              <w:jc w:val="center"/>
            </w:pPr>
            <w:r>
              <w:t>25</w:t>
            </w:r>
          </w:p>
        </w:tc>
        <w:tc>
          <w:tcPr>
            <w:tcW w:w="0" w:type="auto"/>
            <w:vAlign w:val="center"/>
          </w:tcPr>
          <w:p w14:paraId="2C24F9E0" w14:textId="77777777" w:rsidR="00746045" w:rsidRPr="00746045" w:rsidRDefault="00746045" w:rsidP="00E66483">
            <w:pPr>
              <w:pStyle w:val="BodyText"/>
              <w:spacing w:before="60" w:after="60" w:line="240" w:lineRule="auto"/>
              <w:jc w:val="center"/>
              <w:rPr>
                <w:sz w:val="18"/>
              </w:rPr>
            </w:pPr>
            <w:r w:rsidRPr="00746045">
              <w:rPr>
                <w:sz w:val="18"/>
              </w:rPr>
              <w:t>studenti od 16 let/ startupová komunita</w:t>
            </w:r>
          </w:p>
        </w:tc>
      </w:tr>
      <w:tr w:rsidR="00746045" w14:paraId="6E2F72E8" w14:textId="77777777" w:rsidTr="00E66342">
        <w:tc>
          <w:tcPr>
            <w:tcW w:w="0" w:type="auto"/>
            <w:shd w:val="clear" w:color="auto" w:fill="C5EFFF" w:themeFill="accent6" w:themeFillTint="33"/>
            <w:vAlign w:val="center"/>
          </w:tcPr>
          <w:p w14:paraId="16BF7D0C" w14:textId="77777777" w:rsidR="00746045" w:rsidRPr="0056280E" w:rsidRDefault="00746045" w:rsidP="00E66483">
            <w:pPr>
              <w:pStyle w:val="BodyText"/>
              <w:spacing w:before="60" w:after="60" w:line="240" w:lineRule="auto"/>
              <w:jc w:val="left"/>
              <w:rPr>
                <w:b/>
              </w:rPr>
            </w:pPr>
            <w:r w:rsidRPr="0056280E">
              <w:rPr>
                <w:b/>
              </w:rPr>
              <w:t xml:space="preserve">Eventy </w:t>
            </w:r>
          </w:p>
        </w:tc>
        <w:tc>
          <w:tcPr>
            <w:tcW w:w="0" w:type="auto"/>
            <w:vAlign w:val="center"/>
          </w:tcPr>
          <w:p w14:paraId="4B2D036F" w14:textId="6FDDE865" w:rsidR="00746045" w:rsidRPr="0056280E" w:rsidRDefault="00746045" w:rsidP="00E66483">
            <w:pPr>
              <w:pStyle w:val="BodyText"/>
              <w:spacing w:before="60" w:after="60" w:line="240" w:lineRule="auto"/>
              <w:jc w:val="center"/>
            </w:pPr>
            <w:r>
              <w:t>50</w:t>
            </w:r>
          </w:p>
        </w:tc>
        <w:tc>
          <w:tcPr>
            <w:tcW w:w="0" w:type="auto"/>
            <w:vAlign w:val="center"/>
          </w:tcPr>
          <w:p w14:paraId="18E99D82" w14:textId="302C67CA" w:rsidR="00746045" w:rsidRPr="00746045" w:rsidRDefault="00746045" w:rsidP="00E66483">
            <w:pPr>
              <w:pStyle w:val="BodyText"/>
              <w:spacing w:before="60" w:after="60" w:line="240" w:lineRule="auto"/>
              <w:jc w:val="center"/>
              <w:rPr>
                <w:sz w:val="18"/>
              </w:rPr>
            </w:pPr>
            <w:r>
              <w:rPr>
                <w:sz w:val="18"/>
              </w:rPr>
              <w:t>-</w:t>
            </w:r>
          </w:p>
        </w:tc>
        <w:tc>
          <w:tcPr>
            <w:tcW w:w="0" w:type="auto"/>
            <w:vAlign w:val="center"/>
          </w:tcPr>
          <w:p w14:paraId="554C3215" w14:textId="7D0E62EA" w:rsidR="00746045" w:rsidRPr="00EF0C56" w:rsidRDefault="00746045" w:rsidP="00E66483">
            <w:pPr>
              <w:spacing w:before="60" w:after="60" w:line="240" w:lineRule="auto"/>
              <w:jc w:val="center"/>
              <w:rPr>
                <w:rFonts w:ascii="Calibri" w:hAnsi="Calibri" w:cs="Calibri"/>
                <w:color w:val="000000"/>
                <w:sz w:val="18"/>
                <w:szCs w:val="18"/>
              </w:rPr>
            </w:pPr>
            <w:r w:rsidRPr="00EF0C56">
              <w:rPr>
                <w:rFonts w:ascii="Calibri" w:hAnsi="Calibri" w:cs="Calibri"/>
                <w:color w:val="000000"/>
                <w:sz w:val="18"/>
                <w:szCs w:val="18"/>
              </w:rPr>
              <w:t>90</w:t>
            </w:r>
            <w:r w:rsidR="00183F46" w:rsidRPr="00EF0C56">
              <w:rPr>
                <w:rFonts w:ascii="Calibri" w:hAnsi="Calibri" w:cs="Calibri"/>
                <w:color w:val="000000"/>
                <w:sz w:val="18"/>
                <w:szCs w:val="18"/>
              </w:rPr>
              <w:t xml:space="preserve"> </w:t>
            </w:r>
            <w:r w:rsidRPr="00EF0C56">
              <w:rPr>
                <w:rFonts w:ascii="Calibri" w:hAnsi="Calibri" w:cs="Calibri"/>
                <w:color w:val="000000"/>
                <w:sz w:val="18"/>
                <w:szCs w:val="18"/>
              </w:rPr>
              <w:t>% technických středních škol z Plzně či kraje se alespoň jedné akce v roce účastní. Více aktivní jsou školy z Plzně.</w:t>
            </w:r>
          </w:p>
        </w:tc>
        <w:tc>
          <w:tcPr>
            <w:tcW w:w="0" w:type="auto"/>
            <w:vAlign w:val="center"/>
          </w:tcPr>
          <w:p w14:paraId="672A2FC3" w14:textId="77777777" w:rsidR="00746045" w:rsidRPr="0056280E" w:rsidRDefault="00746045" w:rsidP="00E66483">
            <w:pPr>
              <w:pStyle w:val="BodyText"/>
              <w:spacing w:before="60" w:after="60" w:line="240" w:lineRule="auto"/>
              <w:jc w:val="center"/>
            </w:pPr>
            <w:r>
              <w:t>-</w:t>
            </w:r>
          </w:p>
        </w:tc>
        <w:tc>
          <w:tcPr>
            <w:tcW w:w="0" w:type="auto"/>
            <w:vAlign w:val="center"/>
          </w:tcPr>
          <w:p w14:paraId="58772767" w14:textId="77777777" w:rsidR="00746045" w:rsidRPr="0056280E" w:rsidRDefault="00746045" w:rsidP="00E66483">
            <w:pPr>
              <w:pStyle w:val="BodyText"/>
              <w:spacing w:before="60" w:after="60" w:line="240" w:lineRule="auto"/>
              <w:jc w:val="center"/>
              <w:rPr>
                <w:sz w:val="18"/>
              </w:rPr>
            </w:pPr>
            <w:r w:rsidRPr="0056280E">
              <w:rPr>
                <w:sz w:val="18"/>
              </w:rPr>
              <w:t>Výchovní poradci, vedení škol, žáci 8. a 9. tříd, studenti SŠ, VŠ, rodiče, v případě festivalů široká veřejnost.</w:t>
            </w:r>
          </w:p>
        </w:tc>
      </w:tr>
      <w:tr w:rsidR="00746045" w14:paraId="749AEC33" w14:textId="77777777" w:rsidTr="00E66342">
        <w:tc>
          <w:tcPr>
            <w:tcW w:w="0" w:type="auto"/>
            <w:shd w:val="clear" w:color="auto" w:fill="C5EFFF" w:themeFill="accent6" w:themeFillTint="33"/>
            <w:vAlign w:val="center"/>
          </w:tcPr>
          <w:p w14:paraId="2D581BFA" w14:textId="77777777" w:rsidR="00746045" w:rsidRPr="0056280E" w:rsidRDefault="00746045" w:rsidP="00E66483">
            <w:pPr>
              <w:pStyle w:val="BodyText"/>
              <w:spacing w:before="60" w:after="60" w:line="240" w:lineRule="auto"/>
              <w:jc w:val="left"/>
              <w:rPr>
                <w:b/>
              </w:rPr>
            </w:pPr>
            <w:r w:rsidRPr="0056280E">
              <w:rPr>
                <w:b/>
              </w:rPr>
              <w:t>Podpora podnikání</w:t>
            </w:r>
          </w:p>
        </w:tc>
        <w:tc>
          <w:tcPr>
            <w:tcW w:w="0" w:type="auto"/>
            <w:vAlign w:val="center"/>
          </w:tcPr>
          <w:p w14:paraId="28361CAA" w14:textId="3742B195" w:rsidR="00746045" w:rsidRPr="0056280E" w:rsidRDefault="00746045" w:rsidP="00E66483">
            <w:pPr>
              <w:pStyle w:val="BodyText"/>
              <w:spacing w:before="60" w:after="60" w:line="240" w:lineRule="auto"/>
              <w:jc w:val="center"/>
            </w:pPr>
            <w:r>
              <w:t>25</w:t>
            </w:r>
          </w:p>
        </w:tc>
        <w:tc>
          <w:tcPr>
            <w:tcW w:w="0" w:type="auto"/>
            <w:vAlign w:val="center"/>
          </w:tcPr>
          <w:p w14:paraId="3EF66D3D" w14:textId="26970329" w:rsidR="00746045" w:rsidRPr="0056280E" w:rsidRDefault="00746045" w:rsidP="00E66483">
            <w:pPr>
              <w:pStyle w:val="BodyText"/>
              <w:spacing w:before="60" w:after="60" w:line="240" w:lineRule="auto"/>
              <w:jc w:val="center"/>
            </w:pPr>
            <w:r>
              <w:t>-</w:t>
            </w:r>
          </w:p>
        </w:tc>
        <w:tc>
          <w:tcPr>
            <w:tcW w:w="0" w:type="auto"/>
            <w:vAlign w:val="center"/>
          </w:tcPr>
          <w:p w14:paraId="0EC9A1F1" w14:textId="77777777" w:rsidR="00746045" w:rsidRPr="00746045" w:rsidRDefault="00746045" w:rsidP="00E66483">
            <w:pPr>
              <w:pStyle w:val="BodyText"/>
              <w:spacing w:before="60" w:after="60" w:line="240" w:lineRule="auto"/>
              <w:jc w:val="center"/>
              <w:rPr>
                <w:sz w:val="18"/>
              </w:rPr>
            </w:pPr>
            <w:r w:rsidRPr="00746045">
              <w:rPr>
                <w:sz w:val="18"/>
              </w:rPr>
              <w:t>Aktivity pro jednotlivce</w:t>
            </w:r>
          </w:p>
        </w:tc>
        <w:tc>
          <w:tcPr>
            <w:tcW w:w="0" w:type="auto"/>
            <w:vAlign w:val="center"/>
          </w:tcPr>
          <w:p w14:paraId="685659CA" w14:textId="429AB966" w:rsidR="00746045" w:rsidRPr="0056280E" w:rsidRDefault="00746045" w:rsidP="00E66483">
            <w:pPr>
              <w:pStyle w:val="BodyText"/>
              <w:spacing w:before="60" w:after="60" w:line="240" w:lineRule="auto"/>
              <w:jc w:val="center"/>
            </w:pPr>
            <w:r>
              <w:t>-</w:t>
            </w:r>
          </w:p>
        </w:tc>
        <w:tc>
          <w:tcPr>
            <w:tcW w:w="0" w:type="auto"/>
            <w:vAlign w:val="center"/>
          </w:tcPr>
          <w:p w14:paraId="53BF7FE9" w14:textId="77777777" w:rsidR="00746045" w:rsidRPr="00746045" w:rsidRDefault="00746045" w:rsidP="00E66483">
            <w:pPr>
              <w:pStyle w:val="BodyText"/>
              <w:spacing w:before="60" w:after="60" w:line="240" w:lineRule="auto"/>
              <w:jc w:val="center"/>
              <w:rPr>
                <w:sz w:val="18"/>
              </w:rPr>
            </w:pPr>
            <w:r>
              <w:rPr>
                <w:sz w:val="18"/>
              </w:rPr>
              <w:t>studenti</w:t>
            </w:r>
            <w:r w:rsidRPr="00746045">
              <w:rPr>
                <w:sz w:val="18"/>
              </w:rPr>
              <w:t xml:space="preserve"> 16 let, maximální věk není omezen, nicméně ještě se neozval nikdo starší 30 let</w:t>
            </w:r>
          </w:p>
        </w:tc>
      </w:tr>
      <w:tr w:rsidR="00746045" w14:paraId="19F72E04" w14:textId="77777777" w:rsidTr="007D2D17">
        <w:tc>
          <w:tcPr>
            <w:tcW w:w="0" w:type="auto"/>
            <w:tcBorders>
              <w:bottom w:val="single" w:sz="4" w:space="0" w:color="auto"/>
            </w:tcBorders>
            <w:shd w:val="clear" w:color="auto" w:fill="C5EFFF" w:themeFill="accent6" w:themeFillTint="33"/>
            <w:vAlign w:val="center"/>
          </w:tcPr>
          <w:p w14:paraId="76646991" w14:textId="77777777" w:rsidR="00746045" w:rsidRDefault="00746045" w:rsidP="00E66483">
            <w:pPr>
              <w:pStyle w:val="BodyText"/>
              <w:spacing w:before="60" w:after="60" w:line="240" w:lineRule="auto"/>
              <w:jc w:val="left"/>
              <w:rPr>
                <w:b/>
              </w:rPr>
            </w:pPr>
            <w:r>
              <w:rPr>
                <w:b/>
              </w:rPr>
              <w:t>Výzvy</w:t>
            </w:r>
          </w:p>
        </w:tc>
        <w:tc>
          <w:tcPr>
            <w:tcW w:w="0" w:type="auto"/>
            <w:tcBorders>
              <w:bottom w:val="single" w:sz="4" w:space="0" w:color="auto"/>
            </w:tcBorders>
            <w:vAlign w:val="center"/>
          </w:tcPr>
          <w:p w14:paraId="0532E86D" w14:textId="1EABAEA3" w:rsidR="00746045" w:rsidRPr="0056280E" w:rsidRDefault="00746045" w:rsidP="00E66483">
            <w:pPr>
              <w:pStyle w:val="BodyText"/>
              <w:spacing w:before="60" w:after="60" w:line="240" w:lineRule="auto"/>
              <w:jc w:val="center"/>
            </w:pPr>
            <w:r>
              <w:t>13</w:t>
            </w:r>
          </w:p>
        </w:tc>
        <w:tc>
          <w:tcPr>
            <w:tcW w:w="0" w:type="auto"/>
            <w:tcBorders>
              <w:bottom w:val="single" w:sz="4" w:space="0" w:color="auto"/>
            </w:tcBorders>
            <w:vAlign w:val="center"/>
          </w:tcPr>
          <w:p w14:paraId="0D0B3DBF" w14:textId="43B8A4C2" w:rsidR="00746045" w:rsidRPr="0056280E" w:rsidRDefault="00746045" w:rsidP="00E66483">
            <w:pPr>
              <w:pStyle w:val="BodyText"/>
              <w:spacing w:before="60" w:after="60" w:line="240" w:lineRule="auto"/>
              <w:jc w:val="center"/>
            </w:pPr>
            <w:r>
              <w:t>-</w:t>
            </w:r>
          </w:p>
        </w:tc>
        <w:tc>
          <w:tcPr>
            <w:tcW w:w="0" w:type="auto"/>
            <w:tcBorders>
              <w:bottom w:val="single" w:sz="4" w:space="0" w:color="auto"/>
            </w:tcBorders>
            <w:vAlign w:val="center"/>
          </w:tcPr>
          <w:p w14:paraId="034C78F2" w14:textId="77777777" w:rsidR="00746045" w:rsidRPr="0056280E" w:rsidRDefault="00746045" w:rsidP="00E66483">
            <w:pPr>
              <w:pStyle w:val="BodyText"/>
              <w:spacing w:before="60" w:after="60" w:line="240" w:lineRule="auto"/>
              <w:jc w:val="center"/>
            </w:pPr>
            <w:r w:rsidRPr="00746045">
              <w:rPr>
                <w:sz w:val="18"/>
              </w:rPr>
              <w:t>Aktivity pro jednotlivce</w:t>
            </w:r>
          </w:p>
        </w:tc>
        <w:tc>
          <w:tcPr>
            <w:tcW w:w="0" w:type="auto"/>
            <w:tcBorders>
              <w:bottom w:val="single" w:sz="4" w:space="0" w:color="auto"/>
            </w:tcBorders>
            <w:vAlign w:val="center"/>
          </w:tcPr>
          <w:p w14:paraId="27C88401" w14:textId="7551AE37" w:rsidR="00746045" w:rsidRPr="0056280E" w:rsidRDefault="00746045" w:rsidP="00E66483">
            <w:pPr>
              <w:pStyle w:val="BodyText"/>
              <w:spacing w:before="60" w:after="60" w:line="240" w:lineRule="auto"/>
              <w:jc w:val="center"/>
            </w:pPr>
            <w:r>
              <w:t>-</w:t>
            </w:r>
          </w:p>
        </w:tc>
        <w:tc>
          <w:tcPr>
            <w:tcW w:w="0" w:type="auto"/>
            <w:tcBorders>
              <w:bottom w:val="single" w:sz="4" w:space="0" w:color="auto"/>
            </w:tcBorders>
            <w:vAlign w:val="center"/>
          </w:tcPr>
          <w:p w14:paraId="527CD4A9" w14:textId="77777777" w:rsidR="00746045" w:rsidRPr="0056280E" w:rsidRDefault="00746045" w:rsidP="00E66483">
            <w:pPr>
              <w:pStyle w:val="BodyText"/>
              <w:spacing w:before="60" w:after="60" w:line="240" w:lineRule="auto"/>
              <w:jc w:val="center"/>
              <w:rPr>
                <w:sz w:val="18"/>
              </w:rPr>
            </w:pPr>
            <w:r w:rsidRPr="0056280E">
              <w:rPr>
                <w:sz w:val="18"/>
              </w:rPr>
              <w:t>studenti od 16 let</w:t>
            </w:r>
          </w:p>
        </w:tc>
      </w:tr>
      <w:tr w:rsidR="00746045" w14:paraId="61C6AFC8" w14:textId="77777777" w:rsidTr="00E66342">
        <w:tc>
          <w:tcPr>
            <w:tcW w:w="0" w:type="auto"/>
            <w:shd w:val="clear" w:color="auto" w:fill="C5EFFF" w:themeFill="accent6" w:themeFillTint="33"/>
            <w:vAlign w:val="center"/>
          </w:tcPr>
          <w:p w14:paraId="3AAD0208" w14:textId="77777777" w:rsidR="00746045" w:rsidRDefault="00746045" w:rsidP="00E66483">
            <w:pPr>
              <w:pStyle w:val="BodyText"/>
              <w:spacing w:before="60" w:after="60" w:line="240" w:lineRule="auto"/>
              <w:jc w:val="left"/>
              <w:rPr>
                <w:b/>
              </w:rPr>
            </w:pPr>
            <w:r>
              <w:rPr>
                <w:b/>
              </w:rPr>
              <w:t>Ostatní projekty</w:t>
            </w:r>
          </w:p>
        </w:tc>
        <w:tc>
          <w:tcPr>
            <w:tcW w:w="0" w:type="auto"/>
            <w:vAlign w:val="center"/>
          </w:tcPr>
          <w:p w14:paraId="1A33B7B0" w14:textId="77777777" w:rsidR="00746045" w:rsidRPr="0056280E" w:rsidRDefault="00746045" w:rsidP="00E66483">
            <w:pPr>
              <w:pStyle w:val="BodyText"/>
              <w:spacing w:before="60" w:after="60" w:line="240" w:lineRule="auto"/>
              <w:jc w:val="center"/>
            </w:pPr>
            <w:r>
              <w:t>10</w:t>
            </w:r>
          </w:p>
        </w:tc>
        <w:tc>
          <w:tcPr>
            <w:tcW w:w="0" w:type="auto"/>
            <w:vAlign w:val="center"/>
          </w:tcPr>
          <w:p w14:paraId="4D1A990D" w14:textId="77777777" w:rsidR="00746045" w:rsidRPr="00746045" w:rsidRDefault="00746045" w:rsidP="00E66483">
            <w:pPr>
              <w:pStyle w:val="BodyText"/>
              <w:spacing w:before="60" w:after="60" w:line="240" w:lineRule="auto"/>
              <w:jc w:val="center"/>
              <w:rPr>
                <w:sz w:val="18"/>
              </w:rPr>
            </w:pPr>
            <w:r w:rsidRPr="00746045">
              <w:rPr>
                <w:sz w:val="18"/>
              </w:rPr>
              <w:t>Nesleduje se, akce ostatních subjektů.</w:t>
            </w:r>
          </w:p>
        </w:tc>
        <w:tc>
          <w:tcPr>
            <w:tcW w:w="0" w:type="auto"/>
            <w:vAlign w:val="center"/>
          </w:tcPr>
          <w:p w14:paraId="106E77D2" w14:textId="77777777" w:rsidR="00746045" w:rsidRPr="0056280E" w:rsidRDefault="00746045" w:rsidP="00E66483">
            <w:pPr>
              <w:pStyle w:val="BodyText"/>
              <w:spacing w:before="60" w:after="60" w:line="240" w:lineRule="auto"/>
              <w:jc w:val="center"/>
            </w:pPr>
            <w:r w:rsidRPr="00746045">
              <w:rPr>
                <w:sz w:val="18"/>
              </w:rPr>
              <w:t>Nesleduje se, akce ostatních subjektů.</w:t>
            </w:r>
          </w:p>
        </w:tc>
        <w:tc>
          <w:tcPr>
            <w:tcW w:w="0" w:type="auto"/>
            <w:vAlign w:val="center"/>
          </w:tcPr>
          <w:p w14:paraId="78F75C92" w14:textId="77777777" w:rsidR="00746045" w:rsidRPr="0056280E" w:rsidRDefault="00746045" w:rsidP="00E66483">
            <w:pPr>
              <w:pStyle w:val="BodyText"/>
              <w:spacing w:before="60" w:after="60" w:line="240" w:lineRule="auto"/>
              <w:jc w:val="center"/>
            </w:pPr>
            <w:r w:rsidRPr="00746045">
              <w:rPr>
                <w:sz w:val="18"/>
              </w:rPr>
              <w:t>Nesleduje se, akce ostatních subjektů.</w:t>
            </w:r>
          </w:p>
        </w:tc>
        <w:tc>
          <w:tcPr>
            <w:tcW w:w="0" w:type="auto"/>
            <w:vAlign w:val="center"/>
          </w:tcPr>
          <w:p w14:paraId="44A75077" w14:textId="7D98DB4A" w:rsidR="00746045" w:rsidRPr="0056280E" w:rsidRDefault="00746045" w:rsidP="00E66483">
            <w:pPr>
              <w:pStyle w:val="BodyText"/>
              <w:spacing w:before="60" w:after="60" w:line="240" w:lineRule="auto"/>
              <w:jc w:val="center"/>
              <w:rPr>
                <w:sz w:val="18"/>
              </w:rPr>
            </w:pPr>
            <w:r w:rsidRPr="00746045">
              <w:rPr>
                <w:sz w:val="18"/>
              </w:rPr>
              <w:t xml:space="preserve">žáci druhého stupně </w:t>
            </w:r>
            <w:r w:rsidR="00E02847">
              <w:rPr>
                <w:sz w:val="18"/>
              </w:rPr>
              <w:t>ZŠ</w:t>
            </w:r>
            <w:r w:rsidRPr="00746045">
              <w:rPr>
                <w:sz w:val="18"/>
              </w:rPr>
              <w:t>, studenti SŠ, VŠ, absolventi, techničtí nadš</w:t>
            </w:r>
            <w:r>
              <w:rPr>
                <w:sz w:val="18"/>
              </w:rPr>
              <w:t>enci obecně (nezávisle na věku)</w:t>
            </w:r>
          </w:p>
        </w:tc>
      </w:tr>
    </w:tbl>
    <w:p w14:paraId="45A7852D" w14:textId="2130C926" w:rsidR="00E66483" w:rsidRPr="00E66483" w:rsidRDefault="00581370" w:rsidP="00E66483">
      <w:pPr>
        <w:pStyle w:val="BodyText"/>
        <w:spacing w:before="0"/>
        <w:rPr>
          <w:i/>
          <w:sz w:val="20"/>
        </w:rPr>
      </w:pPr>
      <w:r>
        <w:rPr>
          <w:i/>
          <w:sz w:val="20"/>
        </w:rPr>
        <w:t>Zdroj: SIT Port</w:t>
      </w:r>
    </w:p>
    <w:p w14:paraId="4AE874CC" w14:textId="77777777" w:rsidR="00E66483" w:rsidRDefault="00E66483" w:rsidP="0056280E">
      <w:pPr>
        <w:pStyle w:val="BodyText"/>
        <w:rPr>
          <w:b/>
        </w:rPr>
      </w:pPr>
    </w:p>
    <w:p w14:paraId="7BAAC760" w14:textId="77777777" w:rsidR="00183F46" w:rsidRDefault="00183F46">
      <w:pPr>
        <w:spacing w:before="0" w:after="0" w:line="240" w:lineRule="auto"/>
        <w:jc w:val="left"/>
        <w:rPr>
          <w:rFonts w:ascii="Arial" w:eastAsia="Times New Roman" w:hAnsi="Arial" w:cs="Times New Roman"/>
          <w:b/>
          <w:bCs/>
          <w:color w:val="137CFF" w:themeColor="text2" w:themeTint="99"/>
          <w:sz w:val="18"/>
          <w:szCs w:val="18"/>
          <w:lang w:eastAsia="cs-CZ"/>
        </w:rPr>
      </w:pPr>
      <w:r>
        <w:br w:type="page"/>
      </w:r>
    </w:p>
    <w:p w14:paraId="042D78AF" w14:textId="21BFF834" w:rsidR="00D85714" w:rsidRDefault="00D85714" w:rsidP="00D85714">
      <w:pPr>
        <w:pStyle w:val="Caption"/>
        <w:keepNext/>
      </w:pPr>
      <w:bookmarkStart w:id="37" w:name="_Toc47259151"/>
      <w:r>
        <w:lastRenderedPageBreak/>
        <w:t xml:space="preserve">Tabulka </w:t>
      </w:r>
      <w:r>
        <w:fldChar w:fldCharType="begin"/>
      </w:r>
      <w:r>
        <w:instrText xml:space="preserve"> SEQ Tabulka \* ARABIC </w:instrText>
      </w:r>
      <w:r>
        <w:fldChar w:fldCharType="separate"/>
      </w:r>
      <w:r w:rsidR="007A238A">
        <w:rPr>
          <w:noProof/>
        </w:rPr>
        <w:t>11</w:t>
      </w:r>
      <w:r>
        <w:fldChar w:fldCharType="end"/>
      </w:r>
      <w:r>
        <w:t xml:space="preserve">: Detailní přehled aktivit SIT </w:t>
      </w:r>
      <w:r w:rsidR="00883343">
        <w:t xml:space="preserve">Port </w:t>
      </w:r>
      <w:r>
        <w:t>v letech 2017 - 2019</w:t>
      </w:r>
      <w:bookmarkEnd w:id="37"/>
    </w:p>
    <w:tbl>
      <w:tblPr>
        <w:tblW w:w="0" w:type="auto"/>
        <w:tblLayout w:type="fixed"/>
        <w:tblCellMar>
          <w:left w:w="70" w:type="dxa"/>
          <w:right w:w="70" w:type="dxa"/>
        </w:tblCellMar>
        <w:tblLook w:val="04A0" w:firstRow="1" w:lastRow="0" w:firstColumn="1" w:lastColumn="0" w:noHBand="0" w:noVBand="1"/>
      </w:tblPr>
      <w:tblGrid>
        <w:gridCol w:w="1129"/>
        <w:gridCol w:w="851"/>
        <w:gridCol w:w="2410"/>
        <w:gridCol w:w="141"/>
        <w:gridCol w:w="851"/>
        <w:gridCol w:w="142"/>
        <w:gridCol w:w="992"/>
        <w:gridCol w:w="142"/>
        <w:gridCol w:w="708"/>
        <w:gridCol w:w="426"/>
        <w:gridCol w:w="2402"/>
      </w:tblGrid>
      <w:tr w:rsidR="00EF0C56" w:rsidRPr="00777BED" w14:paraId="2C5E3377" w14:textId="77777777" w:rsidTr="00EF0C56">
        <w:trPr>
          <w:trHeight w:val="600"/>
        </w:trPr>
        <w:tc>
          <w:tcPr>
            <w:tcW w:w="1129" w:type="dxa"/>
            <w:tcBorders>
              <w:top w:val="single" w:sz="4" w:space="0" w:color="auto"/>
              <w:left w:val="single" w:sz="4" w:space="0" w:color="auto"/>
              <w:bottom w:val="single" w:sz="4" w:space="0" w:color="auto"/>
              <w:right w:val="single" w:sz="4" w:space="0" w:color="FFFFFF"/>
            </w:tcBorders>
            <w:shd w:val="clear" w:color="auto" w:fill="007AA5" w:themeFill="accent6" w:themeFillShade="BF"/>
            <w:vAlign w:val="center"/>
            <w:hideMark/>
          </w:tcPr>
          <w:p w14:paraId="3DAF5F40" w14:textId="77777777" w:rsidR="00777BED" w:rsidRPr="00777BED" w:rsidRDefault="00777BED" w:rsidP="00777BED">
            <w:pPr>
              <w:spacing w:before="0" w:after="0" w:line="240" w:lineRule="auto"/>
              <w:jc w:val="center"/>
              <w:rPr>
                <w:rFonts w:ascii="Calibri" w:eastAsia="Times New Roman" w:hAnsi="Calibri" w:cs="Calibri"/>
                <w:b/>
                <w:bCs/>
                <w:color w:val="FFFFFF"/>
                <w:sz w:val="20"/>
                <w:szCs w:val="20"/>
                <w:lang w:eastAsia="cs-CZ"/>
              </w:rPr>
            </w:pPr>
            <w:r w:rsidRPr="00777BED">
              <w:rPr>
                <w:rFonts w:ascii="Calibri" w:eastAsia="Times New Roman" w:hAnsi="Calibri" w:cs="Calibri"/>
                <w:b/>
                <w:bCs/>
                <w:color w:val="FFFFFF"/>
                <w:sz w:val="20"/>
                <w:szCs w:val="20"/>
                <w:lang w:eastAsia="cs-CZ"/>
              </w:rPr>
              <w:t>Název akce</w:t>
            </w:r>
          </w:p>
        </w:tc>
        <w:tc>
          <w:tcPr>
            <w:tcW w:w="851" w:type="dxa"/>
            <w:tcBorders>
              <w:top w:val="single" w:sz="4" w:space="0" w:color="auto"/>
              <w:left w:val="nil"/>
              <w:bottom w:val="single" w:sz="4" w:space="0" w:color="auto"/>
              <w:right w:val="single" w:sz="4" w:space="0" w:color="FFFFFF"/>
            </w:tcBorders>
            <w:shd w:val="clear" w:color="auto" w:fill="007AA5" w:themeFill="accent6" w:themeFillShade="BF"/>
            <w:vAlign w:val="center"/>
            <w:hideMark/>
          </w:tcPr>
          <w:p w14:paraId="0BE5E6FB" w14:textId="77777777" w:rsidR="00777BED" w:rsidRPr="00777BED" w:rsidRDefault="00777BED" w:rsidP="00777BED">
            <w:pPr>
              <w:spacing w:before="0" w:after="0" w:line="240" w:lineRule="auto"/>
              <w:jc w:val="center"/>
              <w:rPr>
                <w:rFonts w:ascii="Calibri" w:eastAsia="Times New Roman" w:hAnsi="Calibri" w:cs="Calibri"/>
                <w:b/>
                <w:bCs/>
                <w:color w:val="FFFFFF"/>
                <w:sz w:val="20"/>
                <w:szCs w:val="20"/>
                <w:lang w:eastAsia="cs-CZ"/>
              </w:rPr>
            </w:pPr>
            <w:r w:rsidRPr="00777BED">
              <w:rPr>
                <w:rFonts w:ascii="Calibri" w:eastAsia="Times New Roman" w:hAnsi="Calibri" w:cs="Calibri"/>
                <w:b/>
                <w:bCs/>
                <w:color w:val="FFFFFF"/>
                <w:sz w:val="20"/>
                <w:szCs w:val="20"/>
                <w:lang w:eastAsia="cs-CZ"/>
              </w:rPr>
              <w:t>rok</w:t>
            </w:r>
          </w:p>
        </w:tc>
        <w:tc>
          <w:tcPr>
            <w:tcW w:w="2410" w:type="dxa"/>
            <w:tcBorders>
              <w:top w:val="single" w:sz="4" w:space="0" w:color="auto"/>
              <w:left w:val="nil"/>
              <w:bottom w:val="single" w:sz="4" w:space="0" w:color="auto"/>
              <w:right w:val="single" w:sz="4" w:space="0" w:color="FFFFFF"/>
            </w:tcBorders>
            <w:shd w:val="clear" w:color="auto" w:fill="007AA5" w:themeFill="accent6" w:themeFillShade="BF"/>
            <w:vAlign w:val="center"/>
            <w:hideMark/>
          </w:tcPr>
          <w:p w14:paraId="0DDADEAA" w14:textId="77777777" w:rsidR="00777BED" w:rsidRPr="00777BED" w:rsidRDefault="00777BED" w:rsidP="007D2D17">
            <w:pPr>
              <w:spacing w:before="0" w:after="0" w:line="240" w:lineRule="auto"/>
              <w:jc w:val="center"/>
              <w:rPr>
                <w:rFonts w:ascii="Calibri" w:eastAsia="Times New Roman" w:hAnsi="Calibri" w:cs="Calibri"/>
                <w:b/>
                <w:bCs/>
                <w:color w:val="FFFFFF"/>
                <w:sz w:val="20"/>
                <w:szCs w:val="20"/>
                <w:lang w:eastAsia="cs-CZ"/>
              </w:rPr>
            </w:pPr>
            <w:r w:rsidRPr="00777BED">
              <w:rPr>
                <w:rFonts w:ascii="Calibri" w:eastAsia="Times New Roman" w:hAnsi="Calibri" w:cs="Calibri"/>
                <w:b/>
                <w:bCs/>
                <w:color w:val="FFFFFF"/>
                <w:sz w:val="20"/>
                <w:szCs w:val="20"/>
                <w:lang w:eastAsia="cs-CZ"/>
              </w:rPr>
              <w:t>Obsah/cíl</w:t>
            </w:r>
          </w:p>
        </w:tc>
        <w:tc>
          <w:tcPr>
            <w:tcW w:w="992" w:type="dxa"/>
            <w:gridSpan w:val="2"/>
            <w:tcBorders>
              <w:top w:val="single" w:sz="4" w:space="0" w:color="auto"/>
              <w:left w:val="nil"/>
              <w:bottom w:val="single" w:sz="4" w:space="0" w:color="auto"/>
              <w:right w:val="single" w:sz="4" w:space="0" w:color="FFFFFF"/>
            </w:tcBorders>
            <w:shd w:val="clear" w:color="auto" w:fill="007AA5" w:themeFill="accent6" w:themeFillShade="BF"/>
            <w:vAlign w:val="center"/>
            <w:hideMark/>
          </w:tcPr>
          <w:p w14:paraId="209CCB12" w14:textId="77777777" w:rsidR="00777BED" w:rsidRPr="00777BED" w:rsidRDefault="00777BED" w:rsidP="00777BED">
            <w:pPr>
              <w:spacing w:before="0" w:after="0" w:line="240" w:lineRule="auto"/>
              <w:jc w:val="center"/>
              <w:rPr>
                <w:rFonts w:ascii="Calibri" w:eastAsia="Times New Roman" w:hAnsi="Calibri" w:cs="Calibri"/>
                <w:b/>
                <w:bCs/>
                <w:color w:val="FFFFFF"/>
                <w:sz w:val="20"/>
                <w:szCs w:val="20"/>
                <w:lang w:eastAsia="cs-CZ"/>
              </w:rPr>
            </w:pPr>
            <w:r w:rsidRPr="00777BED">
              <w:rPr>
                <w:rFonts w:ascii="Calibri" w:eastAsia="Times New Roman" w:hAnsi="Calibri" w:cs="Calibri"/>
                <w:b/>
                <w:bCs/>
                <w:color w:val="FFFFFF"/>
                <w:sz w:val="20"/>
                <w:szCs w:val="20"/>
                <w:lang w:eastAsia="cs-CZ"/>
              </w:rPr>
              <w:t>Počet účastníků</w:t>
            </w:r>
          </w:p>
        </w:tc>
        <w:tc>
          <w:tcPr>
            <w:tcW w:w="1134" w:type="dxa"/>
            <w:gridSpan w:val="2"/>
            <w:tcBorders>
              <w:top w:val="single" w:sz="4" w:space="0" w:color="auto"/>
              <w:left w:val="nil"/>
              <w:bottom w:val="single" w:sz="4" w:space="0" w:color="auto"/>
              <w:right w:val="single" w:sz="4" w:space="0" w:color="FFFFFF"/>
            </w:tcBorders>
            <w:shd w:val="clear" w:color="auto" w:fill="007AA5" w:themeFill="accent6" w:themeFillShade="BF"/>
            <w:vAlign w:val="center"/>
            <w:hideMark/>
          </w:tcPr>
          <w:p w14:paraId="3A272491" w14:textId="77777777" w:rsidR="00777BED" w:rsidRPr="00777BED" w:rsidRDefault="00777BED" w:rsidP="00777BED">
            <w:pPr>
              <w:spacing w:before="0" w:after="0" w:line="240" w:lineRule="auto"/>
              <w:jc w:val="center"/>
              <w:rPr>
                <w:rFonts w:ascii="Calibri" w:eastAsia="Times New Roman" w:hAnsi="Calibri" w:cs="Calibri"/>
                <w:b/>
                <w:bCs/>
                <w:color w:val="FFFFFF"/>
                <w:sz w:val="20"/>
                <w:szCs w:val="20"/>
                <w:lang w:eastAsia="cs-CZ"/>
              </w:rPr>
            </w:pPr>
            <w:r w:rsidRPr="00777BED">
              <w:rPr>
                <w:rFonts w:ascii="Calibri" w:eastAsia="Times New Roman" w:hAnsi="Calibri" w:cs="Calibri"/>
                <w:b/>
                <w:bCs/>
                <w:color w:val="FFFFFF"/>
                <w:sz w:val="20"/>
                <w:szCs w:val="20"/>
                <w:lang w:eastAsia="cs-CZ"/>
              </w:rPr>
              <w:t>Časová náročnost</w:t>
            </w:r>
          </w:p>
        </w:tc>
        <w:tc>
          <w:tcPr>
            <w:tcW w:w="850" w:type="dxa"/>
            <w:gridSpan w:val="2"/>
            <w:tcBorders>
              <w:top w:val="single" w:sz="4" w:space="0" w:color="auto"/>
              <w:left w:val="nil"/>
              <w:bottom w:val="single" w:sz="4" w:space="0" w:color="auto"/>
              <w:right w:val="single" w:sz="4" w:space="0" w:color="FFFFFF"/>
            </w:tcBorders>
            <w:shd w:val="clear" w:color="auto" w:fill="007AA5" w:themeFill="accent6" w:themeFillShade="BF"/>
            <w:vAlign w:val="center"/>
            <w:hideMark/>
          </w:tcPr>
          <w:p w14:paraId="0AB29CE8" w14:textId="77777777" w:rsidR="00777BED" w:rsidRPr="00777BED" w:rsidRDefault="00777BED" w:rsidP="00777BED">
            <w:pPr>
              <w:spacing w:before="0" w:after="0" w:line="240" w:lineRule="auto"/>
              <w:jc w:val="center"/>
              <w:rPr>
                <w:rFonts w:ascii="Calibri" w:eastAsia="Times New Roman" w:hAnsi="Calibri" w:cs="Calibri"/>
                <w:b/>
                <w:bCs/>
                <w:color w:val="FFFFFF"/>
                <w:sz w:val="20"/>
                <w:szCs w:val="20"/>
                <w:lang w:eastAsia="cs-CZ"/>
              </w:rPr>
            </w:pPr>
            <w:r w:rsidRPr="00777BED">
              <w:rPr>
                <w:rFonts w:ascii="Calibri" w:eastAsia="Times New Roman" w:hAnsi="Calibri" w:cs="Calibri"/>
                <w:b/>
                <w:bCs/>
                <w:color w:val="FFFFFF"/>
                <w:sz w:val="20"/>
                <w:szCs w:val="20"/>
                <w:lang w:eastAsia="cs-CZ"/>
              </w:rPr>
              <w:t>Finanční náklady</w:t>
            </w:r>
          </w:p>
        </w:tc>
        <w:tc>
          <w:tcPr>
            <w:tcW w:w="2828" w:type="dxa"/>
            <w:gridSpan w:val="2"/>
            <w:tcBorders>
              <w:top w:val="single" w:sz="4" w:space="0" w:color="auto"/>
              <w:left w:val="nil"/>
              <w:bottom w:val="single" w:sz="4" w:space="0" w:color="auto"/>
              <w:right w:val="single" w:sz="4" w:space="0" w:color="auto"/>
            </w:tcBorders>
            <w:shd w:val="clear" w:color="auto" w:fill="007AA5" w:themeFill="accent6" w:themeFillShade="BF"/>
            <w:vAlign w:val="center"/>
            <w:hideMark/>
          </w:tcPr>
          <w:p w14:paraId="013A15AD" w14:textId="77777777" w:rsidR="00777BED" w:rsidRPr="00777BED" w:rsidRDefault="00777BED" w:rsidP="00777BED">
            <w:pPr>
              <w:spacing w:before="0" w:after="0" w:line="240" w:lineRule="auto"/>
              <w:jc w:val="center"/>
              <w:rPr>
                <w:rFonts w:ascii="Calibri" w:eastAsia="Times New Roman" w:hAnsi="Calibri" w:cs="Calibri"/>
                <w:b/>
                <w:bCs/>
                <w:color w:val="FFFFFF"/>
                <w:sz w:val="20"/>
                <w:szCs w:val="20"/>
                <w:lang w:eastAsia="cs-CZ"/>
              </w:rPr>
            </w:pPr>
            <w:r w:rsidRPr="00777BED">
              <w:rPr>
                <w:rFonts w:ascii="Calibri" w:eastAsia="Times New Roman" w:hAnsi="Calibri" w:cs="Calibri"/>
                <w:b/>
                <w:bCs/>
                <w:color w:val="FFFFFF"/>
                <w:sz w:val="20"/>
                <w:szCs w:val="20"/>
                <w:lang w:eastAsia="cs-CZ"/>
              </w:rPr>
              <w:t>Přínosy</w:t>
            </w:r>
          </w:p>
        </w:tc>
      </w:tr>
      <w:tr w:rsidR="00CB2641" w:rsidRPr="00777BED" w14:paraId="5B0B4BC9"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4E916C0"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Battle Bots</w:t>
            </w:r>
          </w:p>
        </w:tc>
        <w:tc>
          <w:tcPr>
            <w:tcW w:w="851" w:type="dxa"/>
            <w:tcBorders>
              <w:top w:val="nil"/>
              <w:left w:val="nil"/>
              <w:bottom w:val="single" w:sz="4" w:space="0" w:color="auto"/>
              <w:right w:val="single" w:sz="4" w:space="0" w:color="auto"/>
            </w:tcBorders>
            <w:shd w:val="clear" w:color="auto" w:fill="auto"/>
            <w:vAlign w:val="center"/>
            <w:hideMark/>
          </w:tcPr>
          <w:p w14:paraId="6D1AA3C5" w14:textId="7A619864"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2016, 2018 a2019</w:t>
            </w:r>
          </w:p>
        </w:tc>
        <w:tc>
          <w:tcPr>
            <w:tcW w:w="2410" w:type="dxa"/>
            <w:tcBorders>
              <w:top w:val="nil"/>
              <w:left w:val="nil"/>
              <w:bottom w:val="single" w:sz="4" w:space="0" w:color="auto"/>
              <w:right w:val="single" w:sz="4" w:space="0" w:color="auto"/>
            </w:tcBorders>
            <w:shd w:val="clear" w:color="auto" w:fill="auto"/>
            <w:vAlign w:val="center"/>
            <w:hideMark/>
          </w:tcPr>
          <w:p w14:paraId="3209A0DC" w14:textId="7910890B"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 xml:space="preserve">Soutěž pro žáky </w:t>
            </w:r>
            <w:r w:rsidR="00E02847">
              <w:rPr>
                <w:rFonts w:ascii="Calibri" w:eastAsia="Times New Roman" w:hAnsi="Calibri" w:cs="Calibri"/>
                <w:color w:val="000000"/>
                <w:sz w:val="20"/>
                <w:szCs w:val="20"/>
                <w:lang w:eastAsia="cs-CZ"/>
              </w:rPr>
              <w:t>ZŠ</w:t>
            </w:r>
            <w:r w:rsidRPr="00777BED">
              <w:rPr>
                <w:rFonts w:ascii="Calibri" w:eastAsia="Times New Roman" w:hAnsi="Calibri" w:cs="Calibri"/>
                <w:color w:val="000000"/>
                <w:sz w:val="20"/>
                <w:szCs w:val="20"/>
                <w:lang w:eastAsia="cs-CZ"/>
              </w:rPr>
              <w:t xml:space="preserve"> a SŠ. Ti</w:t>
            </w:r>
            <w:r w:rsidR="00EC1C4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mají za úkol vytvořit robota dle reálných konstrukčních požadavků a</w:t>
            </w:r>
            <w:r w:rsidR="00841DA2">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zvítězit s ním v</w:t>
            </w:r>
            <w:r w:rsidR="00EC1C4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soutěžním klání ve virtuální aréně.</w:t>
            </w:r>
          </w:p>
        </w:tc>
        <w:tc>
          <w:tcPr>
            <w:tcW w:w="992" w:type="dxa"/>
            <w:gridSpan w:val="2"/>
            <w:tcBorders>
              <w:top w:val="nil"/>
              <w:left w:val="nil"/>
              <w:bottom w:val="single" w:sz="4" w:space="0" w:color="auto"/>
              <w:right w:val="single" w:sz="4" w:space="0" w:color="auto"/>
            </w:tcBorders>
            <w:shd w:val="clear" w:color="auto" w:fill="auto"/>
            <w:vAlign w:val="center"/>
            <w:hideMark/>
          </w:tcPr>
          <w:p w14:paraId="366CE387"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celkem 100</w:t>
            </w:r>
          </w:p>
        </w:tc>
        <w:tc>
          <w:tcPr>
            <w:tcW w:w="1134" w:type="dxa"/>
            <w:gridSpan w:val="2"/>
            <w:tcBorders>
              <w:top w:val="nil"/>
              <w:left w:val="nil"/>
              <w:bottom w:val="single" w:sz="4" w:space="0" w:color="auto"/>
              <w:right w:val="single" w:sz="4" w:space="0" w:color="auto"/>
            </w:tcBorders>
            <w:shd w:val="clear" w:color="auto" w:fill="auto"/>
            <w:vAlign w:val="center"/>
            <w:hideMark/>
          </w:tcPr>
          <w:p w14:paraId="0A617016"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1x týdně trénink po dobu dvou měsíců, zakončeno finálovým večerem</w:t>
            </w:r>
          </w:p>
        </w:tc>
        <w:tc>
          <w:tcPr>
            <w:tcW w:w="850" w:type="dxa"/>
            <w:gridSpan w:val="2"/>
            <w:tcBorders>
              <w:top w:val="nil"/>
              <w:left w:val="nil"/>
              <w:bottom w:val="single" w:sz="4" w:space="0" w:color="auto"/>
              <w:right w:val="single" w:sz="4" w:space="0" w:color="auto"/>
            </w:tcBorders>
            <w:shd w:val="clear" w:color="auto" w:fill="auto"/>
            <w:vAlign w:val="center"/>
            <w:hideMark/>
          </w:tcPr>
          <w:p w14:paraId="5715BEC1" w14:textId="731D466C"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8</w:t>
            </w:r>
            <w:r w:rsidR="00EC1C40">
              <w:rPr>
                <w:rFonts w:ascii="Calibri" w:eastAsia="Times New Roman" w:hAnsi="Calibri" w:cs="Calibri"/>
                <w:color w:val="000000"/>
                <w:sz w:val="20"/>
                <w:szCs w:val="20"/>
                <w:lang w:eastAsia="cs-CZ"/>
              </w:rPr>
              <w:t xml:space="preserve"> </w:t>
            </w:r>
            <w:r w:rsidRPr="00777BED">
              <w:rPr>
                <w:rFonts w:ascii="Calibri" w:eastAsia="Times New Roman" w:hAnsi="Calibri" w:cs="Calibri"/>
                <w:color w:val="000000"/>
                <w:sz w:val="20"/>
                <w:szCs w:val="20"/>
                <w:lang w:eastAsia="cs-CZ"/>
              </w:rPr>
              <w:t>000</w:t>
            </w:r>
            <w:r w:rsidR="00EC1C40">
              <w:rPr>
                <w:rFonts w:ascii="Calibri" w:eastAsia="Times New Roman" w:hAnsi="Calibri" w:cs="Calibri"/>
                <w:color w:val="000000"/>
                <w:sz w:val="20"/>
                <w:szCs w:val="20"/>
                <w:lang w:eastAsia="cs-CZ"/>
              </w:rPr>
              <w:t xml:space="preserve"> </w:t>
            </w:r>
            <w:r w:rsidRPr="00777BED">
              <w:rPr>
                <w:rFonts w:ascii="Calibri" w:eastAsia="Times New Roman" w:hAnsi="Calibri" w:cs="Calibri"/>
                <w:color w:val="000000"/>
                <w:sz w:val="20"/>
                <w:szCs w:val="20"/>
                <w:lang w:eastAsia="cs-CZ"/>
              </w:rPr>
              <w:t>Kč / rok</w:t>
            </w:r>
          </w:p>
        </w:tc>
        <w:tc>
          <w:tcPr>
            <w:tcW w:w="2828" w:type="dxa"/>
            <w:gridSpan w:val="2"/>
            <w:tcBorders>
              <w:top w:val="nil"/>
              <w:left w:val="nil"/>
              <w:bottom w:val="single" w:sz="4" w:space="0" w:color="auto"/>
              <w:right w:val="single" w:sz="4" w:space="0" w:color="auto"/>
            </w:tcBorders>
            <w:shd w:val="clear" w:color="auto" w:fill="auto"/>
            <w:vAlign w:val="center"/>
            <w:hideMark/>
          </w:tcPr>
          <w:p w14:paraId="7843C5E1" w14:textId="13FDAE5E"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Přivádíme děti k technice zajímavou a pro žáky a studenty zábavnou formou. Dětem ze základních škol simulujeme počítačovou hru, avšak s</w:t>
            </w:r>
            <w:r w:rsidR="00841DA2">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reálnými technickými požadavky, bez jejichž splnění roboti nemohou fungovat. Středoškoláci jdou ještě o</w:t>
            </w:r>
            <w:r w:rsidR="00EC1C4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krok dál a robota si pro finálový zápas staví v reálu.</w:t>
            </w:r>
          </w:p>
        </w:tc>
      </w:tr>
      <w:tr w:rsidR="00CB2641" w:rsidRPr="00777BED" w14:paraId="2951C53C"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B675262"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COVID - štíty</w:t>
            </w:r>
          </w:p>
        </w:tc>
        <w:tc>
          <w:tcPr>
            <w:tcW w:w="851" w:type="dxa"/>
            <w:tcBorders>
              <w:top w:val="nil"/>
              <w:left w:val="nil"/>
              <w:bottom w:val="single" w:sz="4" w:space="0" w:color="auto"/>
              <w:right w:val="single" w:sz="4" w:space="0" w:color="auto"/>
            </w:tcBorders>
            <w:shd w:val="clear" w:color="auto" w:fill="auto"/>
            <w:vAlign w:val="center"/>
            <w:hideMark/>
          </w:tcPr>
          <w:p w14:paraId="25D056D0"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2020</w:t>
            </w:r>
          </w:p>
        </w:tc>
        <w:tc>
          <w:tcPr>
            <w:tcW w:w="2410" w:type="dxa"/>
            <w:tcBorders>
              <w:top w:val="nil"/>
              <w:left w:val="nil"/>
              <w:bottom w:val="single" w:sz="4" w:space="0" w:color="auto"/>
              <w:right w:val="single" w:sz="4" w:space="0" w:color="auto"/>
            </w:tcBorders>
            <w:shd w:val="clear" w:color="auto" w:fill="auto"/>
            <w:vAlign w:val="center"/>
            <w:hideMark/>
          </w:tcPr>
          <w:p w14:paraId="449F41E7" w14:textId="77777777"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Tisk ochranných štítů na obličej na 3D tiskárně, jejich následné předání pracovníkům v první linii.</w:t>
            </w:r>
          </w:p>
        </w:tc>
        <w:tc>
          <w:tcPr>
            <w:tcW w:w="992" w:type="dxa"/>
            <w:gridSpan w:val="2"/>
            <w:tcBorders>
              <w:top w:val="nil"/>
              <w:left w:val="nil"/>
              <w:bottom w:val="single" w:sz="4" w:space="0" w:color="auto"/>
              <w:right w:val="single" w:sz="4" w:space="0" w:color="auto"/>
            </w:tcBorders>
            <w:shd w:val="clear" w:color="auto" w:fill="auto"/>
            <w:vAlign w:val="center"/>
            <w:hideMark/>
          </w:tcPr>
          <w:p w14:paraId="2CB01AAE"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20</w:t>
            </w:r>
          </w:p>
        </w:tc>
        <w:tc>
          <w:tcPr>
            <w:tcW w:w="1134" w:type="dxa"/>
            <w:gridSpan w:val="2"/>
            <w:tcBorders>
              <w:top w:val="nil"/>
              <w:left w:val="nil"/>
              <w:bottom w:val="single" w:sz="4" w:space="0" w:color="auto"/>
              <w:right w:val="single" w:sz="4" w:space="0" w:color="auto"/>
            </w:tcBorders>
            <w:shd w:val="clear" w:color="auto" w:fill="auto"/>
            <w:vAlign w:val="center"/>
            <w:hideMark/>
          </w:tcPr>
          <w:p w14:paraId="7AFC3DEE" w14:textId="3B67CE2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Kontinuálně obvykle 1</w:t>
            </w:r>
            <w:r w:rsidR="00EC1C4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hodina na štít</w:t>
            </w:r>
          </w:p>
        </w:tc>
        <w:tc>
          <w:tcPr>
            <w:tcW w:w="850" w:type="dxa"/>
            <w:gridSpan w:val="2"/>
            <w:tcBorders>
              <w:top w:val="nil"/>
              <w:left w:val="nil"/>
              <w:bottom w:val="single" w:sz="4" w:space="0" w:color="auto"/>
              <w:right w:val="single" w:sz="4" w:space="0" w:color="auto"/>
            </w:tcBorders>
            <w:shd w:val="clear" w:color="auto" w:fill="auto"/>
            <w:vAlign w:val="center"/>
            <w:hideMark/>
          </w:tcPr>
          <w:p w14:paraId="39E0C08F"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30 000 Kč</w:t>
            </w:r>
          </w:p>
        </w:tc>
        <w:tc>
          <w:tcPr>
            <w:tcW w:w="2828" w:type="dxa"/>
            <w:gridSpan w:val="2"/>
            <w:tcBorders>
              <w:top w:val="nil"/>
              <w:left w:val="nil"/>
              <w:bottom w:val="single" w:sz="4" w:space="0" w:color="auto"/>
              <w:right w:val="single" w:sz="4" w:space="0" w:color="auto"/>
            </w:tcBorders>
            <w:shd w:val="clear" w:color="auto" w:fill="auto"/>
            <w:vAlign w:val="center"/>
            <w:hideMark/>
          </w:tcPr>
          <w:p w14:paraId="7E47F367" w14:textId="185C72F4"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Zastřešili jsme (koordinovali, materiálně zajistili, tiskli, distribuovali atd.) výrobu 2276 štítů, které jsme předali pracovníkům v</w:t>
            </w:r>
            <w:r w:rsidR="00EC1C4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první linii. Spojili jsme dobrovolníky, některé střední školy a univerzitu. Díky této akci  jsme se dostali do povědomí mnoha lidí.</w:t>
            </w:r>
          </w:p>
        </w:tc>
      </w:tr>
      <w:tr w:rsidR="00CB2641" w:rsidRPr="00777BED" w14:paraId="464F025D"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1084A5D"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Workshopy</w:t>
            </w:r>
          </w:p>
        </w:tc>
        <w:tc>
          <w:tcPr>
            <w:tcW w:w="851" w:type="dxa"/>
            <w:tcBorders>
              <w:top w:val="nil"/>
              <w:left w:val="nil"/>
              <w:bottom w:val="single" w:sz="4" w:space="0" w:color="auto"/>
              <w:right w:val="single" w:sz="4" w:space="0" w:color="auto"/>
            </w:tcBorders>
            <w:shd w:val="clear" w:color="auto" w:fill="auto"/>
            <w:vAlign w:val="center"/>
            <w:hideMark/>
          </w:tcPr>
          <w:p w14:paraId="7619BB22"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2019 a 2020</w:t>
            </w:r>
          </w:p>
        </w:tc>
        <w:tc>
          <w:tcPr>
            <w:tcW w:w="2410" w:type="dxa"/>
            <w:tcBorders>
              <w:top w:val="nil"/>
              <w:left w:val="nil"/>
              <w:bottom w:val="single" w:sz="4" w:space="0" w:color="auto"/>
              <w:right w:val="single" w:sz="4" w:space="0" w:color="auto"/>
            </w:tcBorders>
            <w:shd w:val="clear" w:color="auto" w:fill="auto"/>
            <w:vAlign w:val="center"/>
            <w:hideMark/>
          </w:tcPr>
          <w:p w14:paraId="542CF007" w14:textId="2DB2CABE"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Připravujeme zajímavé workshopy primárně určené pro startupy. Jejich obsah přizpůsobujeme aktuální poptávce, spolupracujeme s</w:t>
            </w:r>
            <w:r w:rsidR="00EC1C4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externími odborníky (právo, marketing atd.)</w:t>
            </w:r>
          </w:p>
        </w:tc>
        <w:tc>
          <w:tcPr>
            <w:tcW w:w="992" w:type="dxa"/>
            <w:gridSpan w:val="2"/>
            <w:tcBorders>
              <w:top w:val="nil"/>
              <w:left w:val="nil"/>
              <w:bottom w:val="single" w:sz="4" w:space="0" w:color="auto"/>
              <w:right w:val="single" w:sz="4" w:space="0" w:color="auto"/>
            </w:tcBorders>
            <w:shd w:val="clear" w:color="auto" w:fill="auto"/>
            <w:vAlign w:val="center"/>
            <w:hideMark/>
          </w:tcPr>
          <w:p w14:paraId="5B010CF1" w14:textId="3F18952B"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Na jeden workshop průměrně dorazí 10 účastníků</w:t>
            </w:r>
          </w:p>
        </w:tc>
        <w:tc>
          <w:tcPr>
            <w:tcW w:w="1134" w:type="dxa"/>
            <w:gridSpan w:val="2"/>
            <w:tcBorders>
              <w:top w:val="nil"/>
              <w:left w:val="nil"/>
              <w:bottom w:val="single" w:sz="4" w:space="0" w:color="auto"/>
              <w:right w:val="single" w:sz="4" w:space="0" w:color="auto"/>
            </w:tcBorders>
            <w:shd w:val="clear" w:color="auto" w:fill="auto"/>
            <w:vAlign w:val="center"/>
            <w:hideMark/>
          </w:tcPr>
          <w:p w14:paraId="525A4F91" w14:textId="2D1F6AAA"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Workshop probíhá cca 2 - 3 hodiny</w:t>
            </w:r>
          </w:p>
        </w:tc>
        <w:tc>
          <w:tcPr>
            <w:tcW w:w="850" w:type="dxa"/>
            <w:gridSpan w:val="2"/>
            <w:tcBorders>
              <w:top w:val="nil"/>
              <w:left w:val="nil"/>
              <w:bottom w:val="single" w:sz="4" w:space="0" w:color="auto"/>
              <w:right w:val="single" w:sz="4" w:space="0" w:color="auto"/>
            </w:tcBorders>
            <w:shd w:val="clear" w:color="auto" w:fill="auto"/>
            <w:vAlign w:val="center"/>
            <w:hideMark/>
          </w:tcPr>
          <w:p w14:paraId="6DAB5B98" w14:textId="7ABA54C0"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4</w:t>
            </w:r>
            <w:r w:rsidR="00EC1C40">
              <w:rPr>
                <w:rFonts w:ascii="Calibri" w:eastAsia="Times New Roman" w:hAnsi="Calibri" w:cs="Calibri"/>
                <w:color w:val="000000"/>
                <w:sz w:val="20"/>
                <w:szCs w:val="20"/>
                <w:lang w:eastAsia="cs-CZ"/>
              </w:rPr>
              <w:t xml:space="preserve"> </w:t>
            </w:r>
            <w:r w:rsidRPr="00777BED">
              <w:rPr>
                <w:rFonts w:ascii="Calibri" w:eastAsia="Times New Roman" w:hAnsi="Calibri" w:cs="Calibri"/>
                <w:color w:val="000000"/>
                <w:sz w:val="20"/>
                <w:szCs w:val="20"/>
                <w:lang w:eastAsia="cs-CZ"/>
              </w:rPr>
              <w:t>000 - 6</w:t>
            </w:r>
            <w:r w:rsidR="00EC1C40">
              <w:rPr>
                <w:rFonts w:ascii="Calibri" w:eastAsia="Times New Roman" w:hAnsi="Calibri" w:cs="Calibri"/>
                <w:color w:val="000000"/>
                <w:sz w:val="20"/>
                <w:szCs w:val="20"/>
                <w:lang w:eastAsia="cs-CZ"/>
              </w:rPr>
              <w:t xml:space="preserve"> </w:t>
            </w:r>
            <w:r w:rsidRPr="00777BED">
              <w:rPr>
                <w:rFonts w:ascii="Calibri" w:eastAsia="Times New Roman" w:hAnsi="Calibri" w:cs="Calibri"/>
                <w:color w:val="000000"/>
                <w:sz w:val="20"/>
                <w:szCs w:val="20"/>
                <w:lang w:eastAsia="cs-CZ"/>
              </w:rPr>
              <w:t>000 Kč/ work</w:t>
            </w:r>
            <w:r w:rsidR="00EC1C40">
              <w:rPr>
                <w:rFonts w:ascii="Calibri" w:eastAsia="Times New Roman" w:hAnsi="Calibri" w:cs="Calibri"/>
                <w:color w:val="000000"/>
                <w:sz w:val="20"/>
                <w:szCs w:val="20"/>
                <w:lang w:eastAsia="cs-CZ"/>
              </w:rPr>
              <w:br/>
            </w:r>
            <w:r w:rsidRPr="00777BED">
              <w:rPr>
                <w:rFonts w:ascii="Calibri" w:eastAsia="Times New Roman" w:hAnsi="Calibri" w:cs="Calibri"/>
                <w:color w:val="000000"/>
                <w:sz w:val="20"/>
                <w:szCs w:val="20"/>
                <w:lang w:eastAsia="cs-CZ"/>
              </w:rPr>
              <w:t>shop</w:t>
            </w:r>
          </w:p>
        </w:tc>
        <w:tc>
          <w:tcPr>
            <w:tcW w:w="2828" w:type="dxa"/>
            <w:gridSpan w:val="2"/>
            <w:tcBorders>
              <w:top w:val="nil"/>
              <w:left w:val="nil"/>
              <w:bottom w:val="single" w:sz="4" w:space="0" w:color="auto"/>
              <w:right w:val="single" w:sz="4" w:space="0" w:color="auto"/>
            </w:tcBorders>
            <w:shd w:val="clear" w:color="auto" w:fill="auto"/>
            <w:vAlign w:val="center"/>
            <w:hideMark/>
          </w:tcPr>
          <w:p w14:paraId="61E5C1F7" w14:textId="294BBFA5"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Dokážeme vyjít vstříc potřebám startupistů a skrze worskhopy jim pomoci v oblastech, ve kterých si neví rady. Mohou se zdarma zúčastnit těchto setkání, kde jim jsou k dispozici špičkoví odborníci na danou oblast a</w:t>
            </w:r>
            <w:r w:rsidR="00841DA2">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konzultovat s nimi, co potřebují.</w:t>
            </w:r>
          </w:p>
        </w:tc>
      </w:tr>
      <w:tr w:rsidR="00CB2641" w:rsidRPr="00777BED" w14:paraId="79A0E537"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01A7742"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Posviť si na Budoucnost</w:t>
            </w:r>
          </w:p>
        </w:tc>
        <w:tc>
          <w:tcPr>
            <w:tcW w:w="851" w:type="dxa"/>
            <w:tcBorders>
              <w:top w:val="nil"/>
              <w:left w:val="nil"/>
              <w:bottom w:val="single" w:sz="4" w:space="0" w:color="auto"/>
              <w:right w:val="single" w:sz="4" w:space="0" w:color="auto"/>
            </w:tcBorders>
            <w:shd w:val="clear" w:color="auto" w:fill="auto"/>
            <w:vAlign w:val="center"/>
            <w:hideMark/>
          </w:tcPr>
          <w:p w14:paraId="725E1822"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3 ročníky/ 2017 - 2019</w:t>
            </w:r>
          </w:p>
        </w:tc>
        <w:tc>
          <w:tcPr>
            <w:tcW w:w="2410" w:type="dxa"/>
            <w:tcBorders>
              <w:top w:val="nil"/>
              <w:left w:val="nil"/>
              <w:bottom w:val="single" w:sz="4" w:space="0" w:color="auto"/>
              <w:right w:val="single" w:sz="4" w:space="0" w:color="auto"/>
            </w:tcBorders>
            <w:shd w:val="clear" w:color="auto" w:fill="auto"/>
            <w:vAlign w:val="center"/>
            <w:hideMark/>
          </w:tcPr>
          <w:p w14:paraId="1ED0C58B" w14:textId="6A1600C4"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 xml:space="preserve">Největší veletrh studijních příležitostí v regionu, akce primárně určená pro žáky </w:t>
            </w:r>
            <w:r w:rsidR="00E02847">
              <w:rPr>
                <w:rFonts w:ascii="Calibri" w:eastAsia="Times New Roman" w:hAnsi="Calibri" w:cs="Calibri"/>
                <w:color w:val="000000"/>
                <w:sz w:val="20"/>
                <w:szCs w:val="20"/>
                <w:lang w:eastAsia="cs-CZ"/>
              </w:rPr>
              <w:t>ZŠ</w:t>
            </w:r>
            <w:r w:rsidRPr="00777BED">
              <w:rPr>
                <w:rFonts w:ascii="Calibri" w:eastAsia="Times New Roman" w:hAnsi="Calibri" w:cs="Calibri"/>
                <w:color w:val="000000"/>
                <w:sz w:val="20"/>
                <w:szCs w:val="20"/>
                <w:lang w:eastAsia="cs-CZ"/>
              </w:rPr>
              <w:t>, učitele, výchovné poradce. Cílem je představit studijní možnosti - navazující vzdělání v kraji.</w:t>
            </w:r>
          </w:p>
        </w:tc>
        <w:tc>
          <w:tcPr>
            <w:tcW w:w="992" w:type="dxa"/>
            <w:gridSpan w:val="2"/>
            <w:tcBorders>
              <w:top w:val="nil"/>
              <w:left w:val="nil"/>
              <w:bottom w:val="single" w:sz="4" w:space="0" w:color="auto"/>
              <w:right w:val="single" w:sz="4" w:space="0" w:color="auto"/>
            </w:tcBorders>
            <w:shd w:val="clear" w:color="auto" w:fill="auto"/>
            <w:vAlign w:val="center"/>
            <w:hideMark/>
          </w:tcPr>
          <w:p w14:paraId="4A371C45" w14:textId="5B609045"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celkem 12</w:t>
            </w:r>
            <w:r w:rsidR="00EC1C4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500</w:t>
            </w:r>
          </w:p>
        </w:tc>
        <w:tc>
          <w:tcPr>
            <w:tcW w:w="1134" w:type="dxa"/>
            <w:gridSpan w:val="2"/>
            <w:tcBorders>
              <w:top w:val="nil"/>
              <w:left w:val="nil"/>
              <w:bottom w:val="single" w:sz="4" w:space="0" w:color="auto"/>
              <w:right w:val="single" w:sz="4" w:space="0" w:color="auto"/>
            </w:tcBorders>
            <w:shd w:val="clear" w:color="auto" w:fill="auto"/>
            <w:vAlign w:val="center"/>
            <w:hideMark/>
          </w:tcPr>
          <w:p w14:paraId="3F445470"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 dny/ rok</w:t>
            </w:r>
          </w:p>
        </w:tc>
        <w:tc>
          <w:tcPr>
            <w:tcW w:w="850" w:type="dxa"/>
            <w:gridSpan w:val="2"/>
            <w:tcBorders>
              <w:top w:val="nil"/>
              <w:left w:val="nil"/>
              <w:bottom w:val="single" w:sz="4" w:space="0" w:color="auto"/>
              <w:right w:val="single" w:sz="4" w:space="0" w:color="auto"/>
            </w:tcBorders>
            <w:shd w:val="clear" w:color="auto" w:fill="auto"/>
            <w:vAlign w:val="center"/>
            <w:hideMark/>
          </w:tcPr>
          <w:p w14:paraId="3B683091"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30 000 Kč / rok</w:t>
            </w:r>
          </w:p>
        </w:tc>
        <w:tc>
          <w:tcPr>
            <w:tcW w:w="2828" w:type="dxa"/>
            <w:gridSpan w:val="2"/>
            <w:tcBorders>
              <w:top w:val="nil"/>
              <w:left w:val="nil"/>
              <w:bottom w:val="single" w:sz="4" w:space="0" w:color="auto"/>
              <w:right w:val="single" w:sz="4" w:space="0" w:color="auto"/>
            </w:tcBorders>
            <w:shd w:val="clear" w:color="auto" w:fill="auto"/>
            <w:vAlign w:val="center"/>
            <w:hideMark/>
          </w:tcPr>
          <w:p w14:paraId="271C0963" w14:textId="5A03E625"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Návštěvníci festivalu získávají na jednom místě ucelené informace o</w:t>
            </w:r>
            <w:r w:rsidR="0044337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možnostech navazujícího vzdělávání v Plzeňském kraji.</w:t>
            </w:r>
          </w:p>
        </w:tc>
      </w:tr>
      <w:tr w:rsidR="00CB2641" w:rsidRPr="00777BED" w14:paraId="731F5456"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C866F69"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Dronfest</w:t>
            </w:r>
          </w:p>
        </w:tc>
        <w:tc>
          <w:tcPr>
            <w:tcW w:w="851" w:type="dxa"/>
            <w:tcBorders>
              <w:top w:val="nil"/>
              <w:left w:val="nil"/>
              <w:bottom w:val="single" w:sz="4" w:space="0" w:color="auto"/>
              <w:right w:val="single" w:sz="4" w:space="0" w:color="auto"/>
            </w:tcBorders>
            <w:shd w:val="clear" w:color="auto" w:fill="auto"/>
            <w:vAlign w:val="center"/>
            <w:hideMark/>
          </w:tcPr>
          <w:p w14:paraId="3C6CCF82"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4 ročníky/ 2016 - 2019</w:t>
            </w:r>
          </w:p>
        </w:tc>
        <w:tc>
          <w:tcPr>
            <w:tcW w:w="2410" w:type="dxa"/>
            <w:tcBorders>
              <w:top w:val="nil"/>
              <w:left w:val="nil"/>
              <w:bottom w:val="single" w:sz="4" w:space="0" w:color="auto"/>
              <w:right w:val="single" w:sz="4" w:space="0" w:color="auto"/>
            </w:tcBorders>
            <w:shd w:val="clear" w:color="auto" w:fill="auto"/>
            <w:vAlign w:val="center"/>
            <w:hideMark/>
          </w:tcPr>
          <w:p w14:paraId="35618931" w14:textId="73607C0F" w:rsidR="00777BED" w:rsidRPr="00777BED" w:rsidRDefault="00777BED" w:rsidP="00443370">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Cílem největšího festivalu bezpilotního létání v ČR je popularizace této oblasti a</w:t>
            </w:r>
            <w:r w:rsidR="00841DA2">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její přiblížení široké veřejnosti. Akce se skládá z</w:t>
            </w:r>
            <w:r w:rsidR="00841DA2">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veletrhu firem, přednášek, leteckých ukázek a FPV závodů.</w:t>
            </w:r>
            <w:r w:rsidRPr="00777BED">
              <w:rPr>
                <w:rFonts w:ascii="Calibri" w:eastAsia="Times New Roman" w:hAnsi="Calibri" w:cs="Calibri"/>
                <w:color w:val="000000"/>
                <w:sz w:val="20"/>
                <w:szCs w:val="20"/>
                <w:lang w:eastAsia="cs-CZ"/>
              </w:rPr>
              <w:br/>
              <w:t>K dispozici jsou také aktivity pro nejmenší a</w:t>
            </w:r>
            <w:r w:rsidR="0044337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soutěže. Festival má mezinárodní přesah - zúčastňují se jej odborníci i návštěvníci z</w:t>
            </w:r>
            <w:r w:rsidR="0044337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nejrůznějších zemí světa.</w:t>
            </w:r>
          </w:p>
        </w:tc>
        <w:tc>
          <w:tcPr>
            <w:tcW w:w="992" w:type="dxa"/>
            <w:gridSpan w:val="2"/>
            <w:tcBorders>
              <w:top w:val="nil"/>
              <w:left w:val="nil"/>
              <w:bottom w:val="single" w:sz="4" w:space="0" w:color="auto"/>
              <w:right w:val="single" w:sz="4" w:space="0" w:color="auto"/>
            </w:tcBorders>
            <w:shd w:val="clear" w:color="auto" w:fill="auto"/>
            <w:vAlign w:val="center"/>
            <w:hideMark/>
          </w:tcPr>
          <w:p w14:paraId="79D8E3E8" w14:textId="5AE55A5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 xml:space="preserve">celkem </w:t>
            </w:r>
            <w:r w:rsidR="00EC1C40">
              <w:rPr>
                <w:rFonts w:ascii="Calibri" w:eastAsia="Times New Roman" w:hAnsi="Calibri" w:cs="Calibri"/>
                <w:color w:val="000000"/>
                <w:sz w:val="20"/>
                <w:szCs w:val="20"/>
                <w:lang w:eastAsia="cs-CZ"/>
              </w:rPr>
              <w:br/>
            </w:r>
            <w:r w:rsidRPr="00777BED">
              <w:rPr>
                <w:rFonts w:ascii="Calibri" w:eastAsia="Times New Roman" w:hAnsi="Calibri" w:cs="Calibri"/>
                <w:color w:val="000000"/>
                <w:sz w:val="20"/>
                <w:szCs w:val="20"/>
                <w:lang w:eastAsia="cs-CZ"/>
              </w:rPr>
              <w:t>25 tisíc</w:t>
            </w:r>
          </w:p>
        </w:tc>
        <w:tc>
          <w:tcPr>
            <w:tcW w:w="1134" w:type="dxa"/>
            <w:gridSpan w:val="2"/>
            <w:tcBorders>
              <w:top w:val="nil"/>
              <w:left w:val="nil"/>
              <w:bottom w:val="single" w:sz="4" w:space="0" w:color="auto"/>
              <w:right w:val="single" w:sz="4" w:space="0" w:color="auto"/>
            </w:tcBorders>
            <w:shd w:val="clear" w:color="auto" w:fill="auto"/>
            <w:vAlign w:val="center"/>
            <w:hideMark/>
          </w:tcPr>
          <w:p w14:paraId="10AC2396"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 dny / rok</w:t>
            </w:r>
          </w:p>
        </w:tc>
        <w:tc>
          <w:tcPr>
            <w:tcW w:w="850" w:type="dxa"/>
            <w:gridSpan w:val="2"/>
            <w:tcBorders>
              <w:top w:val="nil"/>
              <w:left w:val="nil"/>
              <w:bottom w:val="single" w:sz="4" w:space="0" w:color="auto"/>
              <w:right w:val="single" w:sz="4" w:space="0" w:color="auto"/>
            </w:tcBorders>
            <w:shd w:val="clear" w:color="auto" w:fill="auto"/>
            <w:vAlign w:val="center"/>
            <w:hideMark/>
          </w:tcPr>
          <w:p w14:paraId="36DDDEF9" w14:textId="717C780A"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 xml:space="preserve">800 000 </w:t>
            </w:r>
            <w:r w:rsidR="00443370">
              <w:rPr>
                <w:rFonts w:ascii="Calibri" w:eastAsia="Times New Roman" w:hAnsi="Calibri" w:cs="Calibri"/>
                <w:color w:val="000000"/>
                <w:sz w:val="20"/>
                <w:szCs w:val="20"/>
                <w:lang w:eastAsia="cs-CZ"/>
              </w:rPr>
              <w:t xml:space="preserve"> </w:t>
            </w:r>
            <w:r w:rsidRPr="00777BED">
              <w:rPr>
                <w:rFonts w:ascii="Calibri" w:eastAsia="Times New Roman" w:hAnsi="Calibri" w:cs="Calibri"/>
                <w:color w:val="000000"/>
                <w:sz w:val="20"/>
                <w:szCs w:val="20"/>
                <w:lang w:eastAsia="cs-CZ"/>
              </w:rPr>
              <w:t>Kč/ rok</w:t>
            </w:r>
          </w:p>
        </w:tc>
        <w:tc>
          <w:tcPr>
            <w:tcW w:w="2828" w:type="dxa"/>
            <w:gridSpan w:val="2"/>
            <w:tcBorders>
              <w:top w:val="nil"/>
              <w:left w:val="nil"/>
              <w:bottom w:val="single" w:sz="4" w:space="0" w:color="auto"/>
              <w:right w:val="single" w:sz="4" w:space="0" w:color="auto"/>
            </w:tcBorders>
            <w:shd w:val="clear" w:color="auto" w:fill="auto"/>
            <w:vAlign w:val="center"/>
            <w:hideMark/>
          </w:tcPr>
          <w:p w14:paraId="78BFDA1C" w14:textId="578446EE"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 xml:space="preserve">Popularizace bezpilotního průmyslu široké veřejnosti. Akce byla zařazena mezi největší akce svého druhu na </w:t>
            </w:r>
            <w:r w:rsidR="007D2D17" w:rsidRPr="00777BED">
              <w:rPr>
                <w:rFonts w:ascii="Calibri" w:eastAsia="Times New Roman" w:hAnsi="Calibri" w:cs="Calibri"/>
                <w:color w:val="000000"/>
                <w:sz w:val="20"/>
                <w:szCs w:val="20"/>
                <w:lang w:eastAsia="cs-CZ"/>
              </w:rPr>
              <w:t>světě</w:t>
            </w:r>
            <w:r w:rsidRPr="00777BED">
              <w:rPr>
                <w:rFonts w:ascii="Calibri" w:eastAsia="Times New Roman" w:hAnsi="Calibri" w:cs="Calibri"/>
                <w:color w:val="000000"/>
                <w:sz w:val="20"/>
                <w:szCs w:val="20"/>
                <w:lang w:eastAsia="cs-CZ"/>
              </w:rPr>
              <w:t>, do Plzně se sjíždí exkluzivní hosté - například Emmanuel Previnaire, dvojnásobný držitel Oscara za technické inovace a ceny Emmy, autor leteckých snímků ve filmech Harry Potter, Mission Impossible, James Bond, Hra o</w:t>
            </w:r>
            <w:r w:rsidR="00841DA2">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trůny atd.</w:t>
            </w:r>
          </w:p>
        </w:tc>
      </w:tr>
      <w:tr w:rsidR="00CB2641" w:rsidRPr="00777BED" w14:paraId="3F563924"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3F3644D" w14:textId="5B13F692" w:rsidR="00777BED" w:rsidRPr="00777BED" w:rsidRDefault="00CB2641" w:rsidP="00777BED">
            <w:pPr>
              <w:spacing w:before="0" w:after="0" w:line="240" w:lineRule="auto"/>
              <w:jc w:val="left"/>
              <w:rPr>
                <w:rFonts w:ascii="Calibri" w:eastAsia="Times New Roman" w:hAnsi="Calibri" w:cs="Calibri"/>
                <w:color w:val="000000"/>
                <w:sz w:val="20"/>
                <w:szCs w:val="20"/>
                <w:lang w:eastAsia="cs-CZ"/>
              </w:rPr>
            </w:pPr>
            <w:r>
              <w:lastRenderedPageBreak/>
              <w:br w:type="page"/>
            </w:r>
            <w:r w:rsidR="00777BED" w:rsidRPr="00777BED">
              <w:rPr>
                <w:rFonts w:ascii="Calibri" w:eastAsia="Times New Roman" w:hAnsi="Calibri" w:cs="Calibri"/>
                <w:color w:val="000000"/>
                <w:sz w:val="20"/>
                <w:szCs w:val="20"/>
                <w:lang w:eastAsia="cs-CZ"/>
              </w:rPr>
              <w:t>Inovujeme plzeň</w:t>
            </w:r>
          </w:p>
        </w:tc>
        <w:tc>
          <w:tcPr>
            <w:tcW w:w="851" w:type="dxa"/>
            <w:tcBorders>
              <w:top w:val="nil"/>
              <w:left w:val="nil"/>
              <w:bottom w:val="single" w:sz="4" w:space="0" w:color="auto"/>
              <w:right w:val="single" w:sz="4" w:space="0" w:color="auto"/>
            </w:tcBorders>
            <w:shd w:val="clear" w:color="auto" w:fill="auto"/>
            <w:vAlign w:val="center"/>
            <w:hideMark/>
          </w:tcPr>
          <w:p w14:paraId="7B5B9797"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 ročníky/ 2018 - 2019</w:t>
            </w:r>
          </w:p>
        </w:tc>
        <w:tc>
          <w:tcPr>
            <w:tcW w:w="2551" w:type="dxa"/>
            <w:gridSpan w:val="2"/>
            <w:tcBorders>
              <w:top w:val="nil"/>
              <w:left w:val="nil"/>
              <w:bottom w:val="single" w:sz="4" w:space="0" w:color="auto"/>
              <w:right w:val="single" w:sz="4" w:space="0" w:color="auto"/>
            </w:tcBorders>
            <w:shd w:val="clear" w:color="auto" w:fill="auto"/>
            <w:vAlign w:val="center"/>
            <w:hideMark/>
          </w:tcPr>
          <w:p w14:paraId="03D36FD9" w14:textId="1C9142CB"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Cílem festivalu je představení zajímavých firem, projektů a</w:t>
            </w:r>
            <w:r w:rsidR="0044337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inovátorů z Plzně a</w:t>
            </w:r>
            <w:r w:rsidR="0044337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okolí. Akce se skládá  z</w:t>
            </w:r>
            <w:r w:rsidR="0044337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veletrhu, přednášek a</w:t>
            </w:r>
            <w:r w:rsidR="0044337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výstavy Smart city. Primárně je cílena na studenty SŠ a VŠ</w:t>
            </w:r>
            <w:r w:rsidR="00443370">
              <w:rPr>
                <w:rFonts w:ascii="Calibri" w:eastAsia="Times New Roman" w:hAnsi="Calibri" w:cs="Calibri"/>
                <w:color w:val="000000"/>
                <w:sz w:val="20"/>
                <w:szCs w:val="20"/>
                <w:lang w:eastAsia="cs-CZ"/>
              </w:rPr>
              <w:t>.</w:t>
            </w:r>
          </w:p>
        </w:tc>
        <w:tc>
          <w:tcPr>
            <w:tcW w:w="993" w:type="dxa"/>
            <w:gridSpan w:val="2"/>
            <w:tcBorders>
              <w:top w:val="nil"/>
              <w:left w:val="nil"/>
              <w:bottom w:val="single" w:sz="4" w:space="0" w:color="auto"/>
              <w:right w:val="single" w:sz="4" w:space="0" w:color="auto"/>
            </w:tcBorders>
            <w:shd w:val="clear" w:color="auto" w:fill="auto"/>
            <w:vAlign w:val="center"/>
            <w:hideMark/>
          </w:tcPr>
          <w:p w14:paraId="61769233" w14:textId="4BBBF70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 xml:space="preserve">celkem </w:t>
            </w:r>
            <w:r w:rsidR="0049401E">
              <w:rPr>
                <w:rFonts w:ascii="Calibri" w:eastAsia="Times New Roman" w:hAnsi="Calibri" w:cs="Calibri"/>
                <w:color w:val="000000"/>
                <w:sz w:val="20"/>
                <w:szCs w:val="20"/>
                <w:lang w:eastAsia="cs-CZ"/>
              </w:rPr>
              <w:br/>
            </w:r>
            <w:r w:rsidRPr="00777BED">
              <w:rPr>
                <w:rFonts w:ascii="Calibri" w:eastAsia="Times New Roman" w:hAnsi="Calibri" w:cs="Calibri"/>
                <w:color w:val="000000"/>
                <w:sz w:val="20"/>
                <w:szCs w:val="20"/>
                <w:lang w:eastAsia="cs-CZ"/>
              </w:rPr>
              <w:t>5</w:t>
            </w:r>
            <w:r w:rsidR="00443370">
              <w:rPr>
                <w:rFonts w:ascii="Calibri" w:eastAsia="Times New Roman" w:hAnsi="Calibri" w:cs="Calibri"/>
                <w:color w:val="000000"/>
                <w:sz w:val="20"/>
                <w:szCs w:val="20"/>
                <w:lang w:eastAsia="cs-CZ"/>
              </w:rPr>
              <w:t xml:space="preserve"> </w:t>
            </w:r>
            <w:r w:rsidRPr="00777BED">
              <w:rPr>
                <w:rFonts w:ascii="Calibri" w:eastAsia="Times New Roman" w:hAnsi="Calibri" w:cs="Calibri"/>
                <w:color w:val="000000"/>
                <w:sz w:val="20"/>
                <w:szCs w:val="20"/>
                <w:lang w:eastAsia="cs-CZ"/>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14:paraId="1CD39B7A"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den/ rok</w:t>
            </w:r>
          </w:p>
        </w:tc>
        <w:tc>
          <w:tcPr>
            <w:tcW w:w="1134" w:type="dxa"/>
            <w:gridSpan w:val="2"/>
            <w:tcBorders>
              <w:top w:val="nil"/>
              <w:left w:val="nil"/>
              <w:bottom w:val="single" w:sz="4" w:space="0" w:color="auto"/>
              <w:right w:val="single" w:sz="4" w:space="0" w:color="auto"/>
            </w:tcBorders>
            <w:shd w:val="clear" w:color="auto" w:fill="auto"/>
            <w:vAlign w:val="center"/>
            <w:hideMark/>
          </w:tcPr>
          <w:p w14:paraId="7D004ED7" w14:textId="1E93FBBE"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250</w:t>
            </w:r>
            <w:r w:rsidR="00443370">
              <w:rPr>
                <w:rFonts w:ascii="Calibri" w:eastAsia="Times New Roman" w:hAnsi="Calibri" w:cs="Calibri"/>
                <w:color w:val="000000"/>
                <w:sz w:val="20"/>
                <w:szCs w:val="20"/>
                <w:lang w:eastAsia="cs-CZ"/>
              </w:rPr>
              <w:t xml:space="preserve"> </w:t>
            </w:r>
            <w:r w:rsidRPr="00777BED">
              <w:rPr>
                <w:rFonts w:ascii="Calibri" w:eastAsia="Times New Roman" w:hAnsi="Calibri" w:cs="Calibri"/>
                <w:color w:val="000000"/>
                <w:sz w:val="20"/>
                <w:szCs w:val="20"/>
                <w:lang w:eastAsia="cs-CZ"/>
              </w:rPr>
              <w:t>000 Kč/rok</w:t>
            </w:r>
          </w:p>
        </w:tc>
        <w:tc>
          <w:tcPr>
            <w:tcW w:w="2402" w:type="dxa"/>
            <w:tcBorders>
              <w:top w:val="nil"/>
              <w:left w:val="nil"/>
              <w:bottom w:val="single" w:sz="4" w:space="0" w:color="auto"/>
              <w:right w:val="single" w:sz="4" w:space="0" w:color="auto"/>
            </w:tcBorders>
            <w:shd w:val="clear" w:color="auto" w:fill="auto"/>
            <w:vAlign w:val="center"/>
            <w:hideMark/>
          </w:tcPr>
          <w:p w14:paraId="0FDD7ECD" w14:textId="0BBC2B82"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Propojení středoškoláků, vysokoškoláků, univerzity a</w:t>
            </w:r>
            <w:r w:rsidR="0044337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zajímavých firem v kraji. Podpora technického vzdělání, podpora startupů a projektů, které se mohou prezentovat.</w:t>
            </w:r>
          </w:p>
        </w:tc>
      </w:tr>
      <w:tr w:rsidR="00CB2641" w:rsidRPr="00777BED" w14:paraId="4743369F"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9DAFC88"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Startup Weekend</w:t>
            </w:r>
          </w:p>
        </w:tc>
        <w:tc>
          <w:tcPr>
            <w:tcW w:w="851" w:type="dxa"/>
            <w:tcBorders>
              <w:top w:val="nil"/>
              <w:left w:val="nil"/>
              <w:bottom w:val="single" w:sz="4" w:space="0" w:color="auto"/>
              <w:right w:val="single" w:sz="4" w:space="0" w:color="auto"/>
            </w:tcBorders>
            <w:shd w:val="clear" w:color="auto" w:fill="auto"/>
            <w:vAlign w:val="center"/>
            <w:hideMark/>
          </w:tcPr>
          <w:p w14:paraId="1116E12C"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3 ročníky/ 2018-2020</w:t>
            </w:r>
          </w:p>
        </w:tc>
        <w:tc>
          <w:tcPr>
            <w:tcW w:w="2551" w:type="dxa"/>
            <w:gridSpan w:val="2"/>
            <w:tcBorders>
              <w:top w:val="nil"/>
              <w:left w:val="nil"/>
              <w:bottom w:val="single" w:sz="4" w:space="0" w:color="auto"/>
              <w:right w:val="single" w:sz="4" w:space="0" w:color="auto"/>
            </w:tcBorders>
            <w:shd w:val="clear" w:color="auto" w:fill="auto"/>
            <w:vAlign w:val="center"/>
            <w:hideMark/>
          </w:tcPr>
          <w:p w14:paraId="35C920D0" w14:textId="4CDDD1D3"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Startup Weekend je intenzivní víkendové setkání, které má za cíl pomoci lidem při rozjezdu jejich podnikání. Účastníci přicházejí na akci s</w:t>
            </w:r>
            <w:r w:rsidR="0049401E">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nápadem na produkt, od mentorů získávají cenné rady a výstupy potřebné k tomu, aby svůj projekt posunuli dál.</w:t>
            </w:r>
          </w:p>
        </w:tc>
        <w:tc>
          <w:tcPr>
            <w:tcW w:w="993" w:type="dxa"/>
            <w:gridSpan w:val="2"/>
            <w:tcBorders>
              <w:top w:val="nil"/>
              <w:left w:val="nil"/>
              <w:bottom w:val="single" w:sz="4" w:space="0" w:color="auto"/>
              <w:right w:val="single" w:sz="4" w:space="0" w:color="auto"/>
            </w:tcBorders>
            <w:shd w:val="clear" w:color="auto" w:fill="auto"/>
            <w:vAlign w:val="center"/>
            <w:hideMark/>
          </w:tcPr>
          <w:p w14:paraId="7FFC9E81"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14:paraId="1959BDFE"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víkend / rok</w:t>
            </w:r>
          </w:p>
        </w:tc>
        <w:tc>
          <w:tcPr>
            <w:tcW w:w="1134" w:type="dxa"/>
            <w:gridSpan w:val="2"/>
            <w:tcBorders>
              <w:top w:val="nil"/>
              <w:left w:val="nil"/>
              <w:bottom w:val="single" w:sz="4" w:space="0" w:color="auto"/>
              <w:right w:val="single" w:sz="4" w:space="0" w:color="auto"/>
            </w:tcBorders>
            <w:shd w:val="clear" w:color="auto" w:fill="auto"/>
            <w:vAlign w:val="center"/>
            <w:hideMark/>
          </w:tcPr>
          <w:p w14:paraId="22DA67F5"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50 000 Kč/ rok</w:t>
            </w:r>
          </w:p>
        </w:tc>
        <w:tc>
          <w:tcPr>
            <w:tcW w:w="2402" w:type="dxa"/>
            <w:tcBorders>
              <w:top w:val="nil"/>
              <w:left w:val="nil"/>
              <w:bottom w:val="single" w:sz="4" w:space="0" w:color="auto"/>
              <w:right w:val="single" w:sz="4" w:space="0" w:color="auto"/>
            </w:tcBorders>
            <w:shd w:val="clear" w:color="auto" w:fill="auto"/>
            <w:vAlign w:val="center"/>
            <w:hideMark/>
          </w:tcPr>
          <w:p w14:paraId="2FD2DBB3" w14:textId="74C75CF2"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Účastníci akce odcházejí s</w:t>
            </w:r>
            <w:r w:rsidR="0049401E">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důležitými, konkrétními poznatky k jejich vlastnímu podnikání. Nabírají nový směr, dochází k tvorbě nových kontaktů, výměně zkušeností atd.</w:t>
            </w:r>
          </w:p>
        </w:tc>
      </w:tr>
      <w:tr w:rsidR="00CB2641" w:rsidRPr="00777BED" w14:paraId="4B042819"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8934E5F"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Smart City Hackathon</w:t>
            </w:r>
          </w:p>
        </w:tc>
        <w:tc>
          <w:tcPr>
            <w:tcW w:w="851" w:type="dxa"/>
            <w:tcBorders>
              <w:top w:val="nil"/>
              <w:left w:val="nil"/>
              <w:bottom w:val="single" w:sz="4" w:space="0" w:color="auto"/>
              <w:right w:val="single" w:sz="4" w:space="0" w:color="auto"/>
            </w:tcBorders>
            <w:shd w:val="clear" w:color="auto" w:fill="auto"/>
            <w:vAlign w:val="center"/>
            <w:hideMark/>
          </w:tcPr>
          <w:p w14:paraId="46327FD5" w14:textId="1F45B331"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krát v</w:t>
            </w:r>
            <w:r w:rsidR="0049401E">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roce 2019</w:t>
            </w:r>
          </w:p>
        </w:tc>
        <w:tc>
          <w:tcPr>
            <w:tcW w:w="2551" w:type="dxa"/>
            <w:gridSpan w:val="2"/>
            <w:tcBorders>
              <w:top w:val="nil"/>
              <w:left w:val="nil"/>
              <w:bottom w:val="single" w:sz="4" w:space="0" w:color="auto"/>
              <w:right w:val="single" w:sz="4" w:space="0" w:color="auto"/>
            </w:tcBorders>
            <w:shd w:val="clear" w:color="auto" w:fill="auto"/>
            <w:vAlign w:val="center"/>
            <w:hideMark/>
          </w:tcPr>
          <w:p w14:paraId="1A5EE8D2" w14:textId="2EC21080"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Cílem akce je propojit městské organizace, které potřebují vyřešit určité projekty, s potenciálními řešiteli z řad naší technické komunity.</w:t>
            </w:r>
          </w:p>
        </w:tc>
        <w:tc>
          <w:tcPr>
            <w:tcW w:w="993" w:type="dxa"/>
            <w:gridSpan w:val="2"/>
            <w:tcBorders>
              <w:top w:val="nil"/>
              <w:left w:val="nil"/>
              <w:bottom w:val="single" w:sz="4" w:space="0" w:color="auto"/>
              <w:right w:val="single" w:sz="4" w:space="0" w:color="auto"/>
            </w:tcBorders>
            <w:shd w:val="clear" w:color="auto" w:fill="auto"/>
            <w:vAlign w:val="center"/>
            <w:hideMark/>
          </w:tcPr>
          <w:p w14:paraId="46167CFB"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35</w:t>
            </w:r>
          </w:p>
        </w:tc>
        <w:tc>
          <w:tcPr>
            <w:tcW w:w="1134" w:type="dxa"/>
            <w:gridSpan w:val="2"/>
            <w:tcBorders>
              <w:top w:val="nil"/>
              <w:left w:val="nil"/>
              <w:bottom w:val="single" w:sz="4" w:space="0" w:color="auto"/>
              <w:right w:val="single" w:sz="4" w:space="0" w:color="auto"/>
            </w:tcBorders>
            <w:shd w:val="clear" w:color="auto" w:fill="auto"/>
            <w:vAlign w:val="center"/>
            <w:hideMark/>
          </w:tcPr>
          <w:p w14:paraId="67C587F7"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víkend/ rok</w:t>
            </w:r>
          </w:p>
        </w:tc>
        <w:tc>
          <w:tcPr>
            <w:tcW w:w="1134" w:type="dxa"/>
            <w:gridSpan w:val="2"/>
            <w:tcBorders>
              <w:top w:val="nil"/>
              <w:left w:val="nil"/>
              <w:bottom w:val="single" w:sz="4" w:space="0" w:color="auto"/>
              <w:right w:val="single" w:sz="4" w:space="0" w:color="auto"/>
            </w:tcBorders>
            <w:shd w:val="clear" w:color="auto" w:fill="auto"/>
            <w:vAlign w:val="center"/>
            <w:hideMark/>
          </w:tcPr>
          <w:p w14:paraId="1FFE0651"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80 000 Kč/ rok</w:t>
            </w:r>
          </w:p>
        </w:tc>
        <w:tc>
          <w:tcPr>
            <w:tcW w:w="2402" w:type="dxa"/>
            <w:tcBorders>
              <w:top w:val="nil"/>
              <w:left w:val="nil"/>
              <w:bottom w:val="single" w:sz="4" w:space="0" w:color="auto"/>
              <w:right w:val="single" w:sz="4" w:space="0" w:color="auto"/>
            </w:tcBorders>
            <w:shd w:val="clear" w:color="auto" w:fill="auto"/>
            <w:vAlign w:val="center"/>
            <w:hideMark/>
          </w:tcPr>
          <w:p w14:paraId="6F45275E" w14:textId="4FF81B44"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Dochází k propojení členů komunity s městskými organizacemi, někteří začínají realizovat společné projekty z</w:t>
            </w:r>
            <w:r w:rsidR="0049401E">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 xml:space="preserve">oblasti smart city.  </w:t>
            </w:r>
          </w:p>
        </w:tc>
      </w:tr>
      <w:tr w:rsidR="00CB2641" w:rsidRPr="00777BED" w14:paraId="65C72BD1"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9833719"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Konference pro výchovné poradce</w:t>
            </w:r>
          </w:p>
        </w:tc>
        <w:tc>
          <w:tcPr>
            <w:tcW w:w="851" w:type="dxa"/>
            <w:tcBorders>
              <w:top w:val="nil"/>
              <w:left w:val="nil"/>
              <w:bottom w:val="single" w:sz="4" w:space="0" w:color="auto"/>
              <w:right w:val="single" w:sz="4" w:space="0" w:color="auto"/>
            </w:tcBorders>
            <w:shd w:val="clear" w:color="auto" w:fill="auto"/>
            <w:vAlign w:val="center"/>
            <w:hideMark/>
          </w:tcPr>
          <w:p w14:paraId="39E5A920" w14:textId="7C3AEFF1"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krát v</w:t>
            </w:r>
            <w:r w:rsidR="0049401E">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roce 2017</w:t>
            </w:r>
          </w:p>
        </w:tc>
        <w:tc>
          <w:tcPr>
            <w:tcW w:w="2551" w:type="dxa"/>
            <w:gridSpan w:val="2"/>
            <w:tcBorders>
              <w:top w:val="nil"/>
              <w:left w:val="nil"/>
              <w:bottom w:val="single" w:sz="4" w:space="0" w:color="auto"/>
              <w:right w:val="single" w:sz="4" w:space="0" w:color="auto"/>
            </w:tcBorders>
            <w:shd w:val="clear" w:color="auto" w:fill="auto"/>
            <w:vAlign w:val="center"/>
            <w:hideMark/>
          </w:tcPr>
          <w:p w14:paraId="3A9611F5" w14:textId="2497A765" w:rsidR="00777BED" w:rsidRPr="00777BED" w:rsidRDefault="00777BED" w:rsidP="0049401E">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Cílem konference pro výchovné poradce bylo propojení výchovných poradců, vedení škol, firem a</w:t>
            </w:r>
            <w:r w:rsidR="0049401E">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samotných žáků, představení aktuálních projektů a vyvolání diskuze nad tématy, která provázejí vzájemnou spolupráci.</w:t>
            </w:r>
          </w:p>
        </w:tc>
        <w:tc>
          <w:tcPr>
            <w:tcW w:w="993" w:type="dxa"/>
            <w:gridSpan w:val="2"/>
            <w:tcBorders>
              <w:top w:val="nil"/>
              <w:left w:val="nil"/>
              <w:bottom w:val="single" w:sz="4" w:space="0" w:color="auto"/>
              <w:right w:val="single" w:sz="4" w:space="0" w:color="auto"/>
            </w:tcBorders>
            <w:shd w:val="clear" w:color="auto" w:fill="auto"/>
            <w:vAlign w:val="center"/>
            <w:hideMark/>
          </w:tcPr>
          <w:p w14:paraId="2A3BBBF9"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130</w:t>
            </w:r>
          </w:p>
        </w:tc>
        <w:tc>
          <w:tcPr>
            <w:tcW w:w="1134" w:type="dxa"/>
            <w:gridSpan w:val="2"/>
            <w:tcBorders>
              <w:top w:val="nil"/>
              <w:left w:val="nil"/>
              <w:bottom w:val="single" w:sz="4" w:space="0" w:color="auto"/>
              <w:right w:val="single" w:sz="4" w:space="0" w:color="auto"/>
            </w:tcBorders>
            <w:shd w:val="clear" w:color="auto" w:fill="auto"/>
            <w:vAlign w:val="center"/>
            <w:hideMark/>
          </w:tcPr>
          <w:p w14:paraId="50A6FC5F"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den/ rok</w:t>
            </w:r>
          </w:p>
        </w:tc>
        <w:tc>
          <w:tcPr>
            <w:tcW w:w="1134" w:type="dxa"/>
            <w:gridSpan w:val="2"/>
            <w:tcBorders>
              <w:top w:val="nil"/>
              <w:left w:val="nil"/>
              <w:bottom w:val="single" w:sz="4" w:space="0" w:color="auto"/>
              <w:right w:val="single" w:sz="4" w:space="0" w:color="auto"/>
            </w:tcBorders>
            <w:shd w:val="clear" w:color="auto" w:fill="auto"/>
            <w:vAlign w:val="center"/>
            <w:hideMark/>
          </w:tcPr>
          <w:p w14:paraId="312CBC34" w14:textId="68FD9FE3" w:rsidR="00777BED" w:rsidRPr="00777BED" w:rsidRDefault="00777BED" w:rsidP="0049401E">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20 000 Kč</w:t>
            </w:r>
          </w:p>
        </w:tc>
        <w:tc>
          <w:tcPr>
            <w:tcW w:w="2402" w:type="dxa"/>
            <w:tcBorders>
              <w:top w:val="nil"/>
              <w:left w:val="nil"/>
              <w:bottom w:val="single" w:sz="4" w:space="0" w:color="auto"/>
              <w:right w:val="single" w:sz="4" w:space="0" w:color="auto"/>
            </w:tcBorders>
            <w:shd w:val="clear" w:color="auto" w:fill="auto"/>
            <w:vAlign w:val="center"/>
            <w:hideMark/>
          </w:tcPr>
          <w:p w14:paraId="1C3CDBC1" w14:textId="32B3CC93"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Podařilo se uspořádat akci s</w:t>
            </w:r>
            <w:r w:rsidR="0049401E">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velkým ohlasem, na které v</w:t>
            </w:r>
            <w:r w:rsidR="0049401E">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rámci diskuze zazněla celá řada zajímavých informací, názorů a</w:t>
            </w:r>
            <w:r w:rsidR="00C75B3B">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 xml:space="preserve">podnětů od všech zúčastněných stran. </w:t>
            </w:r>
          </w:p>
        </w:tc>
      </w:tr>
      <w:tr w:rsidR="00CB2641" w:rsidRPr="00777BED" w14:paraId="7C48E346" w14:textId="77777777" w:rsidTr="00EF0C56">
        <w:trPr>
          <w:trHeight w:val="60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24E8CD50" w14:textId="5C0EE9CA"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Microhack</w:t>
            </w:r>
            <w:r w:rsidR="0049401E">
              <w:rPr>
                <w:rFonts w:ascii="Calibri" w:eastAsia="Times New Roman" w:hAnsi="Calibri" w:cs="Calibri"/>
                <w:color w:val="000000"/>
                <w:sz w:val="20"/>
                <w:szCs w:val="20"/>
                <w:lang w:eastAsia="cs-CZ"/>
              </w:rPr>
              <w:br/>
            </w:r>
            <w:r w:rsidRPr="00777BED">
              <w:rPr>
                <w:rFonts w:ascii="Calibri" w:eastAsia="Times New Roman" w:hAnsi="Calibri" w:cs="Calibri"/>
                <w:color w:val="000000"/>
                <w:sz w:val="20"/>
                <w:szCs w:val="20"/>
                <w:lang w:eastAsia="cs-CZ"/>
              </w:rPr>
              <w:t>athony</w:t>
            </w:r>
          </w:p>
        </w:tc>
        <w:tc>
          <w:tcPr>
            <w:tcW w:w="851" w:type="dxa"/>
            <w:tcBorders>
              <w:top w:val="nil"/>
              <w:left w:val="nil"/>
              <w:bottom w:val="single" w:sz="4" w:space="0" w:color="auto"/>
              <w:right w:val="single" w:sz="4" w:space="0" w:color="auto"/>
            </w:tcBorders>
            <w:shd w:val="clear" w:color="auto" w:fill="auto"/>
            <w:vAlign w:val="center"/>
            <w:hideMark/>
          </w:tcPr>
          <w:p w14:paraId="12194E7B" w14:textId="36BBFD18"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11 akcí v</w:t>
            </w:r>
            <w:r w:rsidR="0049401E">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letech 2019 a 2020</w:t>
            </w:r>
          </w:p>
        </w:tc>
        <w:tc>
          <w:tcPr>
            <w:tcW w:w="2551" w:type="dxa"/>
            <w:gridSpan w:val="2"/>
            <w:tcBorders>
              <w:top w:val="nil"/>
              <w:left w:val="nil"/>
              <w:bottom w:val="single" w:sz="4" w:space="0" w:color="auto"/>
              <w:right w:val="single" w:sz="4" w:space="0" w:color="auto"/>
            </w:tcBorders>
            <w:shd w:val="clear" w:color="auto" w:fill="auto"/>
            <w:vAlign w:val="center"/>
            <w:hideMark/>
          </w:tcPr>
          <w:p w14:paraId="6FE4850B" w14:textId="77777777"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V rámci mikrohackathonů se během víkendu, maximálně 24 hodin, setkávají techničtí nadšenci a pracují společně na inovativních projektech.</w:t>
            </w:r>
          </w:p>
        </w:tc>
        <w:tc>
          <w:tcPr>
            <w:tcW w:w="993" w:type="dxa"/>
            <w:gridSpan w:val="2"/>
            <w:tcBorders>
              <w:top w:val="nil"/>
              <w:left w:val="nil"/>
              <w:bottom w:val="single" w:sz="4" w:space="0" w:color="auto"/>
              <w:right w:val="single" w:sz="4" w:space="0" w:color="auto"/>
            </w:tcBorders>
            <w:shd w:val="clear" w:color="auto" w:fill="auto"/>
            <w:vAlign w:val="center"/>
            <w:hideMark/>
          </w:tcPr>
          <w:p w14:paraId="2CD0F853" w14:textId="64E94574" w:rsidR="00777BED" w:rsidRPr="00777BED" w:rsidRDefault="00777BED" w:rsidP="0049401E">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Na jeden microhacka</w:t>
            </w:r>
            <w:r w:rsidR="0049401E">
              <w:rPr>
                <w:rFonts w:ascii="Calibri" w:eastAsia="Times New Roman" w:hAnsi="Calibri" w:cs="Calibri"/>
                <w:color w:val="000000"/>
                <w:sz w:val="20"/>
                <w:szCs w:val="20"/>
                <w:lang w:eastAsia="cs-CZ"/>
              </w:rPr>
              <w:t>h</w:t>
            </w:r>
            <w:r w:rsidRPr="00777BED">
              <w:rPr>
                <w:rFonts w:ascii="Calibri" w:eastAsia="Times New Roman" w:hAnsi="Calibri" w:cs="Calibri"/>
                <w:color w:val="000000"/>
                <w:sz w:val="20"/>
                <w:szCs w:val="20"/>
                <w:lang w:eastAsia="cs-CZ"/>
              </w:rPr>
              <w:t>ton připadá 10 účastníků</w:t>
            </w:r>
          </w:p>
        </w:tc>
        <w:tc>
          <w:tcPr>
            <w:tcW w:w="1134" w:type="dxa"/>
            <w:gridSpan w:val="2"/>
            <w:tcBorders>
              <w:top w:val="nil"/>
              <w:left w:val="nil"/>
              <w:bottom w:val="single" w:sz="4" w:space="0" w:color="auto"/>
              <w:right w:val="single" w:sz="4" w:space="0" w:color="auto"/>
            </w:tcBorders>
            <w:shd w:val="clear" w:color="auto" w:fill="auto"/>
            <w:vAlign w:val="center"/>
            <w:hideMark/>
          </w:tcPr>
          <w:p w14:paraId="67D34F68"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hackathon = max. 24 hodin</w:t>
            </w:r>
          </w:p>
        </w:tc>
        <w:tc>
          <w:tcPr>
            <w:tcW w:w="1134" w:type="dxa"/>
            <w:gridSpan w:val="2"/>
            <w:tcBorders>
              <w:top w:val="nil"/>
              <w:left w:val="nil"/>
              <w:bottom w:val="single" w:sz="4" w:space="0" w:color="auto"/>
              <w:right w:val="single" w:sz="4" w:space="0" w:color="auto"/>
            </w:tcBorders>
            <w:shd w:val="clear" w:color="auto" w:fill="auto"/>
            <w:vAlign w:val="center"/>
            <w:hideMark/>
          </w:tcPr>
          <w:p w14:paraId="309A3F05"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hackathon = průměrně 9 tisíc</w:t>
            </w:r>
          </w:p>
        </w:tc>
        <w:tc>
          <w:tcPr>
            <w:tcW w:w="2402" w:type="dxa"/>
            <w:tcBorders>
              <w:top w:val="nil"/>
              <w:left w:val="nil"/>
              <w:bottom w:val="single" w:sz="4" w:space="0" w:color="auto"/>
              <w:right w:val="single" w:sz="4" w:space="0" w:color="auto"/>
            </w:tcBorders>
            <w:shd w:val="clear" w:color="auto" w:fill="auto"/>
            <w:vAlign w:val="center"/>
            <w:hideMark/>
          </w:tcPr>
          <w:p w14:paraId="28706E6C"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Propojení technické komunity, sdílení zkušeností, práce s novými technologiemi.</w:t>
            </w:r>
          </w:p>
        </w:tc>
      </w:tr>
      <w:tr w:rsidR="00CB2641" w:rsidRPr="00777BED" w14:paraId="5639F0AF" w14:textId="77777777" w:rsidTr="00EF0C56">
        <w:trPr>
          <w:trHeight w:val="60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1343DD8F"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Hackathon s Lékaři bez Hranic</w:t>
            </w:r>
          </w:p>
        </w:tc>
        <w:tc>
          <w:tcPr>
            <w:tcW w:w="851" w:type="dxa"/>
            <w:tcBorders>
              <w:top w:val="nil"/>
              <w:left w:val="nil"/>
              <w:bottom w:val="single" w:sz="4" w:space="0" w:color="auto"/>
              <w:right w:val="single" w:sz="4" w:space="0" w:color="auto"/>
            </w:tcBorders>
            <w:shd w:val="clear" w:color="auto" w:fill="auto"/>
            <w:vAlign w:val="center"/>
            <w:hideMark/>
          </w:tcPr>
          <w:p w14:paraId="2D97646F" w14:textId="641A54C5"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krát v</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2019</w:t>
            </w:r>
          </w:p>
        </w:tc>
        <w:tc>
          <w:tcPr>
            <w:tcW w:w="2551" w:type="dxa"/>
            <w:gridSpan w:val="2"/>
            <w:tcBorders>
              <w:top w:val="nil"/>
              <w:left w:val="nil"/>
              <w:bottom w:val="single" w:sz="4" w:space="0" w:color="auto"/>
              <w:right w:val="single" w:sz="4" w:space="0" w:color="auto"/>
            </w:tcBorders>
            <w:shd w:val="clear" w:color="auto" w:fill="auto"/>
            <w:vAlign w:val="center"/>
            <w:hideMark/>
          </w:tcPr>
          <w:p w14:paraId="23F4B39E" w14:textId="6132FD67"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Víkendová akce pro programátory a experty na data a umělou inteligenci, GIS, kdy účastníci pomáhají Lékařům bez hranic vytvořit nástroje pro efektivnější mapování a sbírání dat v</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rozvojových oblastech.</w:t>
            </w:r>
          </w:p>
        </w:tc>
        <w:tc>
          <w:tcPr>
            <w:tcW w:w="993" w:type="dxa"/>
            <w:gridSpan w:val="2"/>
            <w:tcBorders>
              <w:top w:val="nil"/>
              <w:left w:val="nil"/>
              <w:bottom w:val="single" w:sz="4" w:space="0" w:color="auto"/>
              <w:right w:val="single" w:sz="4" w:space="0" w:color="auto"/>
            </w:tcBorders>
            <w:shd w:val="clear" w:color="auto" w:fill="auto"/>
            <w:vAlign w:val="center"/>
            <w:hideMark/>
          </w:tcPr>
          <w:p w14:paraId="7D9B7E33"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28</w:t>
            </w:r>
          </w:p>
        </w:tc>
        <w:tc>
          <w:tcPr>
            <w:tcW w:w="1134" w:type="dxa"/>
            <w:gridSpan w:val="2"/>
            <w:tcBorders>
              <w:top w:val="nil"/>
              <w:left w:val="nil"/>
              <w:bottom w:val="single" w:sz="4" w:space="0" w:color="auto"/>
              <w:right w:val="single" w:sz="4" w:space="0" w:color="auto"/>
            </w:tcBorders>
            <w:shd w:val="clear" w:color="auto" w:fill="auto"/>
            <w:vAlign w:val="center"/>
            <w:hideMark/>
          </w:tcPr>
          <w:p w14:paraId="51456782" w14:textId="66F48225"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víkend/</w:t>
            </w:r>
            <w:r w:rsidR="00443370">
              <w:rPr>
                <w:rFonts w:ascii="Calibri" w:eastAsia="Times New Roman" w:hAnsi="Calibri" w:cs="Calibri"/>
                <w:color w:val="000000"/>
                <w:sz w:val="20"/>
                <w:szCs w:val="20"/>
                <w:lang w:eastAsia="cs-CZ"/>
              </w:rPr>
              <w:t xml:space="preserve"> </w:t>
            </w:r>
            <w:r w:rsidRPr="00777BED">
              <w:rPr>
                <w:rFonts w:ascii="Calibri" w:eastAsia="Times New Roman" w:hAnsi="Calibri" w:cs="Calibri"/>
                <w:color w:val="000000"/>
                <w:sz w:val="20"/>
                <w:szCs w:val="20"/>
                <w:lang w:eastAsia="cs-CZ"/>
              </w:rPr>
              <w:t>rok</w:t>
            </w:r>
          </w:p>
        </w:tc>
        <w:tc>
          <w:tcPr>
            <w:tcW w:w="1134" w:type="dxa"/>
            <w:gridSpan w:val="2"/>
            <w:tcBorders>
              <w:top w:val="nil"/>
              <w:left w:val="nil"/>
              <w:bottom w:val="single" w:sz="4" w:space="0" w:color="auto"/>
              <w:right w:val="single" w:sz="4" w:space="0" w:color="auto"/>
            </w:tcBorders>
            <w:shd w:val="clear" w:color="auto" w:fill="auto"/>
            <w:vAlign w:val="center"/>
            <w:hideMark/>
          </w:tcPr>
          <w:p w14:paraId="6EA0BF2A"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15 000</w:t>
            </w:r>
          </w:p>
        </w:tc>
        <w:tc>
          <w:tcPr>
            <w:tcW w:w="2402" w:type="dxa"/>
            <w:tcBorders>
              <w:top w:val="nil"/>
              <w:left w:val="nil"/>
              <w:bottom w:val="single" w:sz="4" w:space="0" w:color="auto"/>
              <w:right w:val="single" w:sz="4" w:space="0" w:color="auto"/>
            </w:tcBorders>
            <w:shd w:val="clear" w:color="auto" w:fill="auto"/>
            <w:vAlign w:val="center"/>
            <w:hideMark/>
          </w:tcPr>
          <w:p w14:paraId="27D29F67"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Vytvoření  nástrojů, které odpovídají popisu cíle akce.</w:t>
            </w:r>
          </w:p>
        </w:tc>
      </w:tr>
      <w:tr w:rsidR="00CB2641" w:rsidRPr="00777BED" w14:paraId="5E4BD454"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7D3413E" w14:textId="3F28030B"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Workshopy Garage</w:t>
            </w:r>
          </w:p>
        </w:tc>
        <w:tc>
          <w:tcPr>
            <w:tcW w:w="851" w:type="dxa"/>
            <w:tcBorders>
              <w:top w:val="nil"/>
              <w:left w:val="nil"/>
              <w:bottom w:val="single" w:sz="4" w:space="0" w:color="auto"/>
              <w:right w:val="single" w:sz="4" w:space="0" w:color="auto"/>
            </w:tcBorders>
            <w:shd w:val="clear" w:color="auto" w:fill="auto"/>
            <w:vAlign w:val="center"/>
            <w:hideMark/>
          </w:tcPr>
          <w:p w14:paraId="4E7AAEEE" w14:textId="7C305193"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6 akcí v</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letech 2019 a 2020</w:t>
            </w:r>
          </w:p>
        </w:tc>
        <w:tc>
          <w:tcPr>
            <w:tcW w:w="2551" w:type="dxa"/>
            <w:gridSpan w:val="2"/>
            <w:tcBorders>
              <w:top w:val="nil"/>
              <w:left w:val="nil"/>
              <w:bottom w:val="single" w:sz="4" w:space="0" w:color="auto"/>
              <w:right w:val="single" w:sz="4" w:space="0" w:color="auto"/>
            </w:tcBorders>
            <w:shd w:val="clear" w:color="auto" w:fill="auto"/>
            <w:vAlign w:val="center"/>
            <w:hideMark/>
          </w:tcPr>
          <w:p w14:paraId="5395BE45" w14:textId="5162BBA5"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Pořádáme v SIT Port Garage workshopy pro členy komunity, takové, o</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které mají zájem a díky kterým se učí pracovat s</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technologiemi, které v</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Garáži mají k dispozici.</w:t>
            </w:r>
          </w:p>
        </w:tc>
        <w:tc>
          <w:tcPr>
            <w:tcW w:w="993" w:type="dxa"/>
            <w:gridSpan w:val="2"/>
            <w:tcBorders>
              <w:top w:val="nil"/>
              <w:left w:val="nil"/>
              <w:bottom w:val="single" w:sz="4" w:space="0" w:color="auto"/>
              <w:right w:val="single" w:sz="4" w:space="0" w:color="auto"/>
            </w:tcBorders>
            <w:shd w:val="clear" w:color="auto" w:fill="auto"/>
            <w:vAlign w:val="center"/>
            <w:hideMark/>
          </w:tcPr>
          <w:p w14:paraId="32B146CB"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průměrně 10 účastníků na workshop</w:t>
            </w:r>
          </w:p>
        </w:tc>
        <w:tc>
          <w:tcPr>
            <w:tcW w:w="1134" w:type="dxa"/>
            <w:gridSpan w:val="2"/>
            <w:tcBorders>
              <w:top w:val="nil"/>
              <w:left w:val="nil"/>
              <w:bottom w:val="single" w:sz="4" w:space="0" w:color="auto"/>
              <w:right w:val="single" w:sz="4" w:space="0" w:color="auto"/>
            </w:tcBorders>
            <w:shd w:val="clear" w:color="auto" w:fill="auto"/>
            <w:vAlign w:val="center"/>
            <w:hideMark/>
          </w:tcPr>
          <w:p w14:paraId="55F59889"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workshop trvá 4 - 8 hodin</w:t>
            </w:r>
          </w:p>
        </w:tc>
        <w:tc>
          <w:tcPr>
            <w:tcW w:w="1134" w:type="dxa"/>
            <w:gridSpan w:val="2"/>
            <w:tcBorders>
              <w:top w:val="nil"/>
              <w:left w:val="nil"/>
              <w:bottom w:val="single" w:sz="4" w:space="0" w:color="auto"/>
              <w:right w:val="single" w:sz="4" w:space="0" w:color="auto"/>
            </w:tcBorders>
            <w:shd w:val="clear" w:color="auto" w:fill="auto"/>
            <w:vAlign w:val="center"/>
            <w:hideMark/>
          </w:tcPr>
          <w:p w14:paraId="49E9A1DA"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workshop/ průměrně 5 tisíc</w:t>
            </w:r>
          </w:p>
        </w:tc>
        <w:tc>
          <w:tcPr>
            <w:tcW w:w="2402" w:type="dxa"/>
            <w:tcBorders>
              <w:top w:val="nil"/>
              <w:left w:val="nil"/>
              <w:bottom w:val="single" w:sz="4" w:space="0" w:color="auto"/>
              <w:right w:val="single" w:sz="4" w:space="0" w:color="auto"/>
            </w:tcBorders>
            <w:shd w:val="clear" w:color="auto" w:fill="auto"/>
            <w:vAlign w:val="center"/>
            <w:hideMark/>
          </w:tcPr>
          <w:p w14:paraId="22F2F91F"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Rozvoj dovedností technické komunity při SIT Port.</w:t>
            </w:r>
          </w:p>
        </w:tc>
      </w:tr>
    </w:tbl>
    <w:p w14:paraId="34F92D4C" w14:textId="77777777" w:rsidR="007D3E52" w:rsidRDefault="007D3E52">
      <w:r>
        <w:br w:type="page"/>
      </w:r>
    </w:p>
    <w:tbl>
      <w:tblPr>
        <w:tblW w:w="0" w:type="auto"/>
        <w:tblLayout w:type="fixed"/>
        <w:tblCellMar>
          <w:left w:w="70" w:type="dxa"/>
          <w:right w:w="70" w:type="dxa"/>
        </w:tblCellMar>
        <w:tblLook w:val="04A0" w:firstRow="1" w:lastRow="0" w:firstColumn="1" w:lastColumn="0" w:noHBand="0" w:noVBand="1"/>
      </w:tblPr>
      <w:tblGrid>
        <w:gridCol w:w="1129"/>
        <w:gridCol w:w="851"/>
        <w:gridCol w:w="2551"/>
        <w:gridCol w:w="993"/>
        <w:gridCol w:w="1134"/>
        <w:gridCol w:w="1134"/>
        <w:gridCol w:w="2402"/>
      </w:tblGrid>
      <w:tr w:rsidR="00CB2641" w:rsidRPr="00777BED" w14:paraId="7E3EEEB2"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E1D91F4" w14:textId="7DD023C5"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lastRenderedPageBreak/>
              <w:t>Content Combat</w:t>
            </w:r>
          </w:p>
        </w:tc>
        <w:tc>
          <w:tcPr>
            <w:tcW w:w="851" w:type="dxa"/>
            <w:tcBorders>
              <w:top w:val="nil"/>
              <w:left w:val="nil"/>
              <w:bottom w:val="single" w:sz="4" w:space="0" w:color="auto"/>
              <w:right w:val="single" w:sz="4" w:space="0" w:color="auto"/>
            </w:tcBorders>
            <w:shd w:val="clear" w:color="auto" w:fill="auto"/>
            <w:vAlign w:val="center"/>
            <w:hideMark/>
          </w:tcPr>
          <w:p w14:paraId="6F7505A5" w14:textId="53C58CD2"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4 akce v</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letech 2019 a 2020</w:t>
            </w:r>
          </w:p>
        </w:tc>
        <w:tc>
          <w:tcPr>
            <w:tcW w:w="2551" w:type="dxa"/>
            <w:tcBorders>
              <w:top w:val="nil"/>
              <w:left w:val="nil"/>
              <w:bottom w:val="single" w:sz="4" w:space="0" w:color="auto"/>
              <w:right w:val="single" w:sz="4" w:space="0" w:color="auto"/>
            </w:tcBorders>
            <w:shd w:val="clear" w:color="auto" w:fill="auto"/>
            <w:vAlign w:val="center"/>
            <w:hideMark/>
          </w:tcPr>
          <w:p w14:paraId="77667A22" w14:textId="21895142"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Jedná se o workshop z</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oblasti marketingu zaměřený na instagram a</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propaci produktů na této sociální síti.</w:t>
            </w:r>
          </w:p>
        </w:tc>
        <w:tc>
          <w:tcPr>
            <w:tcW w:w="993" w:type="dxa"/>
            <w:tcBorders>
              <w:top w:val="nil"/>
              <w:left w:val="nil"/>
              <w:bottom w:val="single" w:sz="4" w:space="0" w:color="auto"/>
              <w:right w:val="single" w:sz="4" w:space="0" w:color="auto"/>
            </w:tcBorders>
            <w:shd w:val="clear" w:color="auto" w:fill="auto"/>
            <w:vAlign w:val="center"/>
            <w:hideMark/>
          </w:tcPr>
          <w:p w14:paraId="31685979"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12</w:t>
            </w:r>
          </w:p>
        </w:tc>
        <w:tc>
          <w:tcPr>
            <w:tcW w:w="1134" w:type="dxa"/>
            <w:tcBorders>
              <w:top w:val="nil"/>
              <w:left w:val="nil"/>
              <w:bottom w:val="single" w:sz="4" w:space="0" w:color="auto"/>
              <w:right w:val="single" w:sz="4" w:space="0" w:color="auto"/>
            </w:tcBorders>
            <w:shd w:val="clear" w:color="auto" w:fill="auto"/>
            <w:vAlign w:val="center"/>
            <w:hideMark/>
          </w:tcPr>
          <w:p w14:paraId="0B3D38D3"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akce/ průměrně 5 hodin</w:t>
            </w:r>
          </w:p>
        </w:tc>
        <w:tc>
          <w:tcPr>
            <w:tcW w:w="1134" w:type="dxa"/>
            <w:tcBorders>
              <w:top w:val="nil"/>
              <w:left w:val="nil"/>
              <w:bottom w:val="single" w:sz="4" w:space="0" w:color="auto"/>
              <w:right w:val="single" w:sz="4" w:space="0" w:color="auto"/>
            </w:tcBorders>
            <w:shd w:val="clear" w:color="auto" w:fill="auto"/>
            <w:vAlign w:val="center"/>
            <w:hideMark/>
          </w:tcPr>
          <w:p w14:paraId="46B99D2A"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akce/ průměrně 4 tisíce</w:t>
            </w:r>
          </w:p>
        </w:tc>
        <w:tc>
          <w:tcPr>
            <w:tcW w:w="2402" w:type="dxa"/>
            <w:tcBorders>
              <w:top w:val="nil"/>
              <w:left w:val="nil"/>
              <w:bottom w:val="single" w:sz="4" w:space="0" w:color="auto"/>
              <w:right w:val="single" w:sz="4" w:space="0" w:color="auto"/>
            </w:tcBorders>
            <w:shd w:val="clear" w:color="auto" w:fill="auto"/>
            <w:vAlign w:val="center"/>
            <w:hideMark/>
          </w:tcPr>
          <w:p w14:paraId="59CF3C08" w14:textId="2BFF04AE"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Rozvoj dovedností účastníků akce v rozsahu uvedeném v</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popisu akce.</w:t>
            </w:r>
          </w:p>
        </w:tc>
      </w:tr>
      <w:tr w:rsidR="00CB2641" w:rsidRPr="00777BED" w14:paraId="27C52DB7"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F58232A"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Naše Firmy</w:t>
            </w:r>
          </w:p>
        </w:tc>
        <w:tc>
          <w:tcPr>
            <w:tcW w:w="851" w:type="dxa"/>
            <w:tcBorders>
              <w:top w:val="nil"/>
              <w:left w:val="nil"/>
              <w:bottom w:val="single" w:sz="4" w:space="0" w:color="auto"/>
              <w:right w:val="single" w:sz="4" w:space="0" w:color="auto"/>
            </w:tcBorders>
            <w:shd w:val="clear" w:color="auto" w:fill="auto"/>
            <w:vAlign w:val="center"/>
            <w:hideMark/>
          </w:tcPr>
          <w:p w14:paraId="0349EFE2"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2017 - 2020</w:t>
            </w:r>
          </w:p>
        </w:tc>
        <w:tc>
          <w:tcPr>
            <w:tcW w:w="2551" w:type="dxa"/>
            <w:tcBorders>
              <w:top w:val="nil"/>
              <w:left w:val="nil"/>
              <w:bottom w:val="single" w:sz="4" w:space="0" w:color="auto"/>
              <w:right w:val="single" w:sz="4" w:space="0" w:color="auto"/>
            </w:tcBorders>
            <w:shd w:val="clear" w:color="auto" w:fill="auto"/>
            <w:vAlign w:val="center"/>
            <w:hideMark/>
          </w:tcPr>
          <w:p w14:paraId="46845A9D" w14:textId="08B7EDA1"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 xml:space="preserve">Projektový den pro žáky </w:t>
            </w:r>
            <w:r w:rsidR="00E02847">
              <w:rPr>
                <w:rFonts w:ascii="Calibri" w:eastAsia="Times New Roman" w:hAnsi="Calibri" w:cs="Calibri"/>
                <w:color w:val="000000"/>
                <w:sz w:val="20"/>
                <w:szCs w:val="20"/>
                <w:lang w:eastAsia="cs-CZ"/>
              </w:rPr>
              <w:t>ZŠ</w:t>
            </w:r>
            <w:r w:rsidRPr="00777BED">
              <w:rPr>
                <w:rFonts w:ascii="Calibri" w:eastAsia="Times New Roman" w:hAnsi="Calibri" w:cs="Calibri"/>
                <w:color w:val="000000"/>
                <w:sz w:val="20"/>
                <w:szCs w:val="20"/>
                <w:lang w:eastAsia="cs-CZ"/>
              </w:rPr>
              <w:t xml:space="preserve"> a SŽ zaměřený na rozvoj dovedností pro 21. století - přínos oborů s</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přidanou hodnotou. Účastníci si během jednoho dne vyzkoušení simulaci fungování technologické firmy s</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nejrůznějšími aspekty podnikání.</w:t>
            </w:r>
          </w:p>
        </w:tc>
        <w:tc>
          <w:tcPr>
            <w:tcW w:w="993" w:type="dxa"/>
            <w:tcBorders>
              <w:top w:val="nil"/>
              <w:left w:val="nil"/>
              <w:bottom w:val="single" w:sz="4" w:space="0" w:color="auto"/>
              <w:right w:val="single" w:sz="4" w:space="0" w:color="auto"/>
            </w:tcBorders>
            <w:shd w:val="clear" w:color="auto" w:fill="auto"/>
            <w:vAlign w:val="center"/>
            <w:hideMark/>
          </w:tcPr>
          <w:p w14:paraId="5E9504A3"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hra/ 30 účastníků</w:t>
            </w:r>
          </w:p>
        </w:tc>
        <w:tc>
          <w:tcPr>
            <w:tcW w:w="1134" w:type="dxa"/>
            <w:tcBorders>
              <w:top w:val="nil"/>
              <w:left w:val="nil"/>
              <w:bottom w:val="single" w:sz="4" w:space="0" w:color="auto"/>
              <w:right w:val="single" w:sz="4" w:space="0" w:color="auto"/>
            </w:tcBorders>
            <w:shd w:val="clear" w:color="auto" w:fill="auto"/>
            <w:vAlign w:val="center"/>
            <w:hideMark/>
          </w:tcPr>
          <w:p w14:paraId="15DFDCA0"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hra/ průměrně 5 hodin</w:t>
            </w:r>
          </w:p>
        </w:tc>
        <w:tc>
          <w:tcPr>
            <w:tcW w:w="1134" w:type="dxa"/>
            <w:tcBorders>
              <w:top w:val="nil"/>
              <w:left w:val="nil"/>
              <w:bottom w:val="single" w:sz="4" w:space="0" w:color="auto"/>
              <w:right w:val="single" w:sz="4" w:space="0" w:color="auto"/>
            </w:tcBorders>
            <w:shd w:val="clear" w:color="auto" w:fill="auto"/>
            <w:vAlign w:val="center"/>
            <w:hideMark/>
          </w:tcPr>
          <w:p w14:paraId="481F9FD2" w14:textId="4011AC36"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 xml:space="preserve">1 hra/ </w:t>
            </w:r>
            <w:r w:rsidR="000C5110">
              <w:rPr>
                <w:rFonts w:ascii="Calibri" w:eastAsia="Times New Roman" w:hAnsi="Calibri" w:cs="Calibri"/>
                <w:color w:val="000000"/>
                <w:sz w:val="20"/>
                <w:szCs w:val="20"/>
                <w:lang w:eastAsia="cs-CZ"/>
              </w:rPr>
              <w:br/>
            </w:r>
            <w:r w:rsidRPr="00777BED">
              <w:rPr>
                <w:rFonts w:ascii="Calibri" w:eastAsia="Times New Roman" w:hAnsi="Calibri" w:cs="Calibri"/>
                <w:color w:val="000000"/>
                <w:sz w:val="20"/>
                <w:szCs w:val="20"/>
                <w:lang w:eastAsia="cs-CZ"/>
              </w:rPr>
              <w:t>8 tisíc</w:t>
            </w:r>
          </w:p>
        </w:tc>
        <w:tc>
          <w:tcPr>
            <w:tcW w:w="2402" w:type="dxa"/>
            <w:tcBorders>
              <w:top w:val="nil"/>
              <w:left w:val="nil"/>
              <w:bottom w:val="single" w:sz="4" w:space="0" w:color="auto"/>
              <w:right w:val="single" w:sz="4" w:space="0" w:color="auto"/>
            </w:tcBorders>
            <w:shd w:val="clear" w:color="auto" w:fill="auto"/>
            <w:vAlign w:val="center"/>
            <w:hideMark/>
          </w:tcPr>
          <w:p w14:paraId="00430FE3" w14:textId="62B42382"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Projektového dne se každoročně zúčastní v průměru 500 žáků, ohlasy od vyučujících i samotných žáků jsou velmi dobré - ať už jde o</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zapojení třídy, objevení skrytého talentu, přiblížení k</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technice apod.</w:t>
            </w:r>
          </w:p>
        </w:tc>
      </w:tr>
      <w:tr w:rsidR="00CB2641" w:rsidRPr="00777BED" w14:paraId="3F0C722B"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2778C70"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Projekt Vodíkové auto</w:t>
            </w:r>
          </w:p>
        </w:tc>
        <w:tc>
          <w:tcPr>
            <w:tcW w:w="851" w:type="dxa"/>
            <w:tcBorders>
              <w:top w:val="nil"/>
              <w:left w:val="nil"/>
              <w:bottom w:val="single" w:sz="4" w:space="0" w:color="auto"/>
              <w:right w:val="single" w:sz="4" w:space="0" w:color="auto"/>
            </w:tcBorders>
            <w:shd w:val="clear" w:color="auto" w:fill="auto"/>
            <w:vAlign w:val="center"/>
            <w:hideMark/>
          </w:tcPr>
          <w:p w14:paraId="4F538D70"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2019 - 2020</w:t>
            </w:r>
          </w:p>
        </w:tc>
        <w:tc>
          <w:tcPr>
            <w:tcW w:w="2551" w:type="dxa"/>
            <w:tcBorders>
              <w:top w:val="nil"/>
              <w:left w:val="nil"/>
              <w:bottom w:val="single" w:sz="4" w:space="0" w:color="auto"/>
              <w:right w:val="single" w:sz="4" w:space="0" w:color="auto"/>
            </w:tcBorders>
            <w:shd w:val="clear" w:color="auto" w:fill="auto"/>
            <w:vAlign w:val="center"/>
            <w:hideMark/>
          </w:tcPr>
          <w:p w14:paraId="5365D8FA" w14:textId="33C30D1E"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V naší SIT Port Garage se zformoval studentský tým, který sestavil za naší podpory vodíkové auto, s</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nímž se účastní závodů, prezentací atd.</w:t>
            </w:r>
          </w:p>
        </w:tc>
        <w:tc>
          <w:tcPr>
            <w:tcW w:w="993" w:type="dxa"/>
            <w:tcBorders>
              <w:top w:val="nil"/>
              <w:left w:val="nil"/>
              <w:bottom w:val="single" w:sz="4" w:space="0" w:color="auto"/>
              <w:right w:val="single" w:sz="4" w:space="0" w:color="auto"/>
            </w:tcBorders>
            <w:shd w:val="clear" w:color="auto" w:fill="auto"/>
            <w:vAlign w:val="center"/>
            <w:hideMark/>
          </w:tcPr>
          <w:p w14:paraId="0541E01E"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7</w:t>
            </w:r>
          </w:p>
        </w:tc>
        <w:tc>
          <w:tcPr>
            <w:tcW w:w="1134" w:type="dxa"/>
            <w:tcBorders>
              <w:top w:val="nil"/>
              <w:left w:val="nil"/>
              <w:bottom w:val="single" w:sz="4" w:space="0" w:color="auto"/>
              <w:right w:val="single" w:sz="4" w:space="0" w:color="auto"/>
            </w:tcBorders>
            <w:shd w:val="clear" w:color="auto" w:fill="auto"/>
            <w:vAlign w:val="center"/>
            <w:hideMark/>
          </w:tcPr>
          <w:p w14:paraId="4B3F8496" w14:textId="5CDAF809"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nelze vyjádřit - jde o pravidelné schůzky s</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občasnými výjezdy</w:t>
            </w:r>
          </w:p>
        </w:tc>
        <w:tc>
          <w:tcPr>
            <w:tcW w:w="1134" w:type="dxa"/>
            <w:tcBorders>
              <w:top w:val="nil"/>
              <w:left w:val="nil"/>
              <w:bottom w:val="single" w:sz="4" w:space="0" w:color="auto"/>
              <w:right w:val="single" w:sz="4" w:space="0" w:color="auto"/>
            </w:tcBorders>
            <w:shd w:val="clear" w:color="auto" w:fill="auto"/>
            <w:vAlign w:val="center"/>
            <w:hideMark/>
          </w:tcPr>
          <w:p w14:paraId="5ECE5657"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130 tisíc / rok</w:t>
            </w:r>
          </w:p>
        </w:tc>
        <w:tc>
          <w:tcPr>
            <w:tcW w:w="2402" w:type="dxa"/>
            <w:tcBorders>
              <w:top w:val="nil"/>
              <w:left w:val="nil"/>
              <w:bottom w:val="single" w:sz="4" w:space="0" w:color="auto"/>
              <w:right w:val="single" w:sz="4" w:space="0" w:color="auto"/>
            </w:tcBorders>
            <w:shd w:val="clear" w:color="auto" w:fill="auto"/>
            <w:vAlign w:val="center"/>
            <w:hideMark/>
          </w:tcPr>
          <w:p w14:paraId="2CD33E5E" w14:textId="5BD7C6BE"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Studenti získávají unikátní zkušenosti spojené se stavbou vodíkového auta a jeho provozem (pouze licence a</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součástky k</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realizaci a</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možnost účastnit se závodů stojí 100 tisíc korun ročně).</w:t>
            </w:r>
          </w:p>
        </w:tc>
      </w:tr>
      <w:tr w:rsidR="00CB2641" w:rsidRPr="00777BED" w14:paraId="65E1A8D9"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B84A32D"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Workshop AI</w:t>
            </w:r>
          </w:p>
        </w:tc>
        <w:tc>
          <w:tcPr>
            <w:tcW w:w="851" w:type="dxa"/>
            <w:tcBorders>
              <w:top w:val="nil"/>
              <w:left w:val="nil"/>
              <w:bottom w:val="single" w:sz="4" w:space="0" w:color="auto"/>
              <w:right w:val="single" w:sz="4" w:space="0" w:color="auto"/>
            </w:tcBorders>
            <w:shd w:val="clear" w:color="auto" w:fill="auto"/>
            <w:vAlign w:val="center"/>
            <w:hideMark/>
          </w:tcPr>
          <w:p w14:paraId="0A74E119" w14:textId="7FF0456E"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w:t>
            </w:r>
            <w:r w:rsidR="000C5110">
              <w:rPr>
                <w:rFonts w:ascii="Calibri" w:eastAsia="Times New Roman" w:hAnsi="Calibri" w:cs="Calibri"/>
                <w:color w:val="000000"/>
                <w:sz w:val="20"/>
                <w:szCs w:val="20"/>
                <w:lang w:eastAsia="cs-CZ"/>
              </w:rPr>
              <w:t xml:space="preserve"> </w:t>
            </w:r>
            <w:r w:rsidRPr="00777BED">
              <w:rPr>
                <w:rFonts w:ascii="Calibri" w:eastAsia="Times New Roman" w:hAnsi="Calibri" w:cs="Calibri"/>
                <w:color w:val="000000"/>
                <w:sz w:val="20"/>
                <w:szCs w:val="20"/>
                <w:lang w:eastAsia="cs-CZ"/>
              </w:rPr>
              <w:t>krát v</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roce 2020</w:t>
            </w:r>
          </w:p>
        </w:tc>
        <w:tc>
          <w:tcPr>
            <w:tcW w:w="2551" w:type="dxa"/>
            <w:tcBorders>
              <w:top w:val="nil"/>
              <w:left w:val="nil"/>
              <w:bottom w:val="single" w:sz="4" w:space="0" w:color="auto"/>
              <w:right w:val="single" w:sz="4" w:space="0" w:color="auto"/>
            </w:tcBorders>
            <w:shd w:val="clear" w:color="auto" w:fill="auto"/>
            <w:vAlign w:val="center"/>
            <w:hideMark/>
          </w:tcPr>
          <w:p w14:paraId="40EC3733" w14:textId="77777777"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Jedná se o projektový den/ workshop pro studenty SŠ zaměřený na využití umělé inteligence (AI).</w:t>
            </w:r>
          </w:p>
        </w:tc>
        <w:tc>
          <w:tcPr>
            <w:tcW w:w="993" w:type="dxa"/>
            <w:tcBorders>
              <w:top w:val="nil"/>
              <w:left w:val="nil"/>
              <w:bottom w:val="single" w:sz="4" w:space="0" w:color="auto"/>
              <w:right w:val="single" w:sz="4" w:space="0" w:color="auto"/>
            </w:tcBorders>
            <w:shd w:val="clear" w:color="auto" w:fill="auto"/>
            <w:vAlign w:val="center"/>
            <w:hideMark/>
          </w:tcPr>
          <w:p w14:paraId="410E856E"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projektový den/ 1 třída SŠ</w:t>
            </w:r>
          </w:p>
        </w:tc>
        <w:tc>
          <w:tcPr>
            <w:tcW w:w="1134" w:type="dxa"/>
            <w:tcBorders>
              <w:top w:val="nil"/>
              <w:left w:val="nil"/>
              <w:bottom w:val="single" w:sz="4" w:space="0" w:color="auto"/>
              <w:right w:val="single" w:sz="4" w:space="0" w:color="auto"/>
            </w:tcBorders>
            <w:shd w:val="clear" w:color="auto" w:fill="auto"/>
            <w:vAlign w:val="center"/>
            <w:hideMark/>
          </w:tcPr>
          <w:p w14:paraId="6521A7FF" w14:textId="68977769"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 xml:space="preserve">1 projektový den/ max. </w:t>
            </w:r>
            <w:r w:rsidR="000C5110">
              <w:rPr>
                <w:rFonts w:ascii="Calibri" w:eastAsia="Times New Roman" w:hAnsi="Calibri" w:cs="Calibri"/>
                <w:color w:val="000000"/>
                <w:sz w:val="20"/>
                <w:szCs w:val="20"/>
                <w:lang w:eastAsia="cs-CZ"/>
              </w:rPr>
              <w:br/>
            </w:r>
            <w:r w:rsidRPr="00777BED">
              <w:rPr>
                <w:rFonts w:ascii="Calibri" w:eastAsia="Times New Roman" w:hAnsi="Calibri" w:cs="Calibri"/>
                <w:color w:val="000000"/>
                <w:sz w:val="20"/>
                <w:szCs w:val="20"/>
                <w:lang w:eastAsia="cs-CZ"/>
              </w:rPr>
              <w:t>8 hodin</w:t>
            </w:r>
          </w:p>
        </w:tc>
        <w:tc>
          <w:tcPr>
            <w:tcW w:w="1134" w:type="dxa"/>
            <w:tcBorders>
              <w:top w:val="nil"/>
              <w:left w:val="nil"/>
              <w:bottom w:val="single" w:sz="4" w:space="0" w:color="auto"/>
              <w:right w:val="single" w:sz="4" w:space="0" w:color="auto"/>
            </w:tcBorders>
            <w:shd w:val="clear" w:color="auto" w:fill="auto"/>
            <w:vAlign w:val="center"/>
            <w:hideMark/>
          </w:tcPr>
          <w:p w14:paraId="5736D613" w14:textId="1F3B1BCC"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 xml:space="preserve">1 hra/ </w:t>
            </w:r>
            <w:r w:rsidR="000C5110">
              <w:rPr>
                <w:rFonts w:ascii="Calibri" w:eastAsia="Times New Roman" w:hAnsi="Calibri" w:cs="Calibri"/>
                <w:color w:val="000000"/>
                <w:sz w:val="20"/>
                <w:szCs w:val="20"/>
                <w:lang w:eastAsia="cs-CZ"/>
              </w:rPr>
              <w:br/>
            </w:r>
            <w:r w:rsidRPr="00777BED">
              <w:rPr>
                <w:rFonts w:ascii="Calibri" w:eastAsia="Times New Roman" w:hAnsi="Calibri" w:cs="Calibri"/>
                <w:color w:val="000000"/>
                <w:sz w:val="20"/>
                <w:szCs w:val="20"/>
                <w:lang w:eastAsia="cs-CZ"/>
              </w:rPr>
              <w:t>25 tisíc</w:t>
            </w:r>
          </w:p>
        </w:tc>
        <w:tc>
          <w:tcPr>
            <w:tcW w:w="2402" w:type="dxa"/>
            <w:tcBorders>
              <w:top w:val="nil"/>
              <w:left w:val="nil"/>
              <w:bottom w:val="single" w:sz="4" w:space="0" w:color="auto"/>
              <w:right w:val="single" w:sz="4" w:space="0" w:color="auto"/>
            </w:tcBorders>
            <w:shd w:val="clear" w:color="auto" w:fill="auto"/>
            <w:vAlign w:val="center"/>
            <w:hideMark/>
          </w:tcPr>
          <w:p w14:paraId="6DBF7B14"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Účastníci akce si osvojí nové dovednosti spojené s využitím AI.</w:t>
            </w:r>
          </w:p>
        </w:tc>
      </w:tr>
      <w:tr w:rsidR="00CB2641" w:rsidRPr="00777BED" w14:paraId="66F5D4F2"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D176CF8"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Workshop IOT</w:t>
            </w:r>
          </w:p>
        </w:tc>
        <w:tc>
          <w:tcPr>
            <w:tcW w:w="851" w:type="dxa"/>
            <w:tcBorders>
              <w:top w:val="nil"/>
              <w:left w:val="nil"/>
              <w:bottom w:val="single" w:sz="4" w:space="0" w:color="auto"/>
              <w:right w:val="single" w:sz="4" w:space="0" w:color="auto"/>
            </w:tcBorders>
            <w:shd w:val="clear" w:color="auto" w:fill="auto"/>
            <w:vAlign w:val="center"/>
            <w:hideMark/>
          </w:tcPr>
          <w:p w14:paraId="26BC1B4B" w14:textId="3FA48812"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 krát v</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roce 2019</w:t>
            </w:r>
          </w:p>
        </w:tc>
        <w:tc>
          <w:tcPr>
            <w:tcW w:w="2551" w:type="dxa"/>
            <w:tcBorders>
              <w:top w:val="nil"/>
              <w:left w:val="nil"/>
              <w:bottom w:val="single" w:sz="4" w:space="0" w:color="auto"/>
              <w:right w:val="single" w:sz="4" w:space="0" w:color="auto"/>
            </w:tcBorders>
            <w:shd w:val="clear" w:color="auto" w:fill="auto"/>
            <w:vAlign w:val="center"/>
            <w:hideMark/>
          </w:tcPr>
          <w:p w14:paraId="196FE4BD" w14:textId="77777777"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Workshop určený pro technické nadšence se zájmem o IOT, jehož obsahem je návrh, výroba a prototypování IOT hardware s napojením přes LORA síť.</w:t>
            </w:r>
          </w:p>
        </w:tc>
        <w:tc>
          <w:tcPr>
            <w:tcW w:w="993" w:type="dxa"/>
            <w:tcBorders>
              <w:top w:val="nil"/>
              <w:left w:val="nil"/>
              <w:bottom w:val="single" w:sz="4" w:space="0" w:color="auto"/>
              <w:right w:val="single" w:sz="4" w:space="0" w:color="auto"/>
            </w:tcBorders>
            <w:shd w:val="clear" w:color="auto" w:fill="auto"/>
            <w:vAlign w:val="center"/>
            <w:hideMark/>
          </w:tcPr>
          <w:p w14:paraId="74A6EDFD"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workshop/ 12 - 16</w:t>
            </w:r>
          </w:p>
        </w:tc>
        <w:tc>
          <w:tcPr>
            <w:tcW w:w="1134" w:type="dxa"/>
            <w:tcBorders>
              <w:top w:val="nil"/>
              <w:left w:val="nil"/>
              <w:bottom w:val="single" w:sz="4" w:space="0" w:color="auto"/>
              <w:right w:val="single" w:sz="4" w:space="0" w:color="auto"/>
            </w:tcBorders>
            <w:shd w:val="clear" w:color="auto" w:fill="auto"/>
            <w:vAlign w:val="center"/>
            <w:hideMark/>
          </w:tcPr>
          <w:p w14:paraId="4305001E"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workshop = 3 odpoledne</w:t>
            </w:r>
          </w:p>
        </w:tc>
        <w:tc>
          <w:tcPr>
            <w:tcW w:w="1134" w:type="dxa"/>
            <w:tcBorders>
              <w:top w:val="nil"/>
              <w:left w:val="nil"/>
              <w:bottom w:val="single" w:sz="4" w:space="0" w:color="auto"/>
              <w:right w:val="single" w:sz="4" w:space="0" w:color="auto"/>
            </w:tcBorders>
            <w:shd w:val="clear" w:color="auto" w:fill="auto"/>
            <w:vAlign w:val="center"/>
            <w:hideMark/>
          </w:tcPr>
          <w:p w14:paraId="31E24675"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workshop/ 30 tisíc</w:t>
            </w:r>
          </w:p>
        </w:tc>
        <w:tc>
          <w:tcPr>
            <w:tcW w:w="2402" w:type="dxa"/>
            <w:tcBorders>
              <w:top w:val="nil"/>
              <w:left w:val="nil"/>
              <w:bottom w:val="single" w:sz="4" w:space="0" w:color="auto"/>
              <w:right w:val="single" w:sz="4" w:space="0" w:color="auto"/>
            </w:tcBorders>
            <w:shd w:val="clear" w:color="auto" w:fill="auto"/>
            <w:vAlign w:val="center"/>
            <w:hideMark/>
          </w:tcPr>
          <w:p w14:paraId="50B5BBE3"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Workshop přináší účastníkům informace/přínosy v rozsahu uvedeném v popisu akce.</w:t>
            </w:r>
          </w:p>
        </w:tc>
      </w:tr>
      <w:tr w:rsidR="00CB2641" w:rsidRPr="00777BED" w14:paraId="636284C3" w14:textId="77777777" w:rsidTr="00EF0C56">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FF72DD0"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WebSprint</w:t>
            </w:r>
          </w:p>
        </w:tc>
        <w:tc>
          <w:tcPr>
            <w:tcW w:w="851" w:type="dxa"/>
            <w:tcBorders>
              <w:top w:val="nil"/>
              <w:left w:val="nil"/>
              <w:bottom w:val="single" w:sz="4" w:space="0" w:color="auto"/>
              <w:right w:val="single" w:sz="4" w:space="0" w:color="auto"/>
            </w:tcBorders>
            <w:shd w:val="clear" w:color="auto" w:fill="auto"/>
            <w:vAlign w:val="center"/>
            <w:hideMark/>
          </w:tcPr>
          <w:p w14:paraId="48A585F7" w14:textId="2604DECD"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3 akce v</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letech 2017 - 2020</w:t>
            </w:r>
          </w:p>
        </w:tc>
        <w:tc>
          <w:tcPr>
            <w:tcW w:w="2551" w:type="dxa"/>
            <w:tcBorders>
              <w:top w:val="nil"/>
              <w:left w:val="nil"/>
              <w:bottom w:val="single" w:sz="4" w:space="0" w:color="auto"/>
              <w:right w:val="single" w:sz="4" w:space="0" w:color="auto"/>
            </w:tcBorders>
            <w:shd w:val="clear" w:color="auto" w:fill="auto"/>
            <w:vAlign w:val="center"/>
            <w:hideMark/>
          </w:tcPr>
          <w:p w14:paraId="111122E2" w14:textId="77777777"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Websprint je soutěž, na které studenti v týmech zpracovávají webové projekty podle přání zadavatele. Učí se pracovat v týmu a zlepšují svoje dovednosti v tvorbě webových stránek.</w:t>
            </w:r>
          </w:p>
        </w:tc>
        <w:tc>
          <w:tcPr>
            <w:tcW w:w="993" w:type="dxa"/>
            <w:tcBorders>
              <w:top w:val="nil"/>
              <w:left w:val="nil"/>
              <w:bottom w:val="single" w:sz="4" w:space="0" w:color="auto"/>
              <w:right w:val="single" w:sz="4" w:space="0" w:color="auto"/>
            </w:tcBorders>
            <w:shd w:val="clear" w:color="auto" w:fill="auto"/>
            <w:vAlign w:val="center"/>
            <w:hideMark/>
          </w:tcPr>
          <w:p w14:paraId="5973FCE2"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průměrně 40 účastníků na akci</w:t>
            </w:r>
          </w:p>
        </w:tc>
        <w:tc>
          <w:tcPr>
            <w:tcW w:w="1134" w:type="dxa"/>
            <w:tcBorders>
              <w:top w:val="nil"/>
              <w:left w:val="nil"/>
              <w:bottom w:val="single" w:sz="4" w:space="0" w:color="auto"/>
              <w:right w:val="single" w:sz="4" w:space="0" w:color="auto"/>
            </w:tcBorders>
            <w:shd w:val="clear" w:color="auto" w:fill="auto"/>
            <w:vAlign w:val="center"/>
            <w:hideMark/>
          </w:tcPr>
          <w:p w14:paraId="51B96090"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celodenní akce</w:t>
            </w:r>
          </w:p>
        </w:tc>
        <w:tc>
          <w:tcPr>
            <w:tcW w:w="1134" w:type="dxa"/>
            <w:tcBorders>
              <w:top w:val="nil"/>
              <w:left w:val="nil"/>
              <w:bottom w:val="single" w:sz="4" w:space="0" w:color="auto"/>
              <w:right w:val="single" w:sz="4" w:space="0" w:color="auto"/>
            </w:tcBorders>
            <w:shd w:val="clear" w:color="auto" w:fill="auto"/>
            <w:vAlign w:val="center"/>
            <w:hideMark/>
          </w:tcPr>
          <w:p w14:paraId="4FBA54D2" w14:textId="6630253B"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 xml:space="preserve">1 akce/ </w:t>
            </w:r>
            <w:r w:rsidR="000C5110">
              <w:rPr>
                <w:rFonts w:ascii="Calibri" w:eastAsia="Times New Roman" w:hAnsi="Calibri" w:cs="Calibri"/>
                <w:color w:val="000000"/>
                <w:sz w:val="20"/>
                <w:szCs w:val="20"/>
                <w:lang w:eastAsia="cs-CZ"/>
              </w:rPr>
              <w:br/>
            </w:r>
            <w:r w:rsidRPr="00777BED">
              <w:rPr>
                <w:rFonts w:ascii="Calibri" w:eastAsia="Times New Roman" w:hAnsi="Calibri" w:cs="Calibri"/>
                <w:color w:val="000000"/>
                <w:sz w:val="20"/>
                <w:szCs w:val="20"/>
                <w:lang w:eastAsia="cs-CZ"/>
              </w:rPr>
              <w:t>15 tisíc</w:t>
            </w:r>
          </w:p>
        </w:tc>
        <w:tc>
          <w:tcPr>
            <w:tcW w:w="2402" w:type="dxa"/>
            <w:tcBorders>
              <w:top w:val="nil"/>
              <w:left w:val="nil"/>
              <w:bottom w:val="single" w:sz="4" w:space="0" w:color="auto"/>
              <w:right w:val="single" w:sz="4" w:space="0" w:color="auto"/>
            </w:tcBorders>
            <w:shd w:val="clear" w:color="auto" w:fill="auto"/>
            <w:vAlign w:val="center"/>
            <w:hideMark/>
          </w:tcPr>
          <w:p w14:paraId="3A54D455" w14:textId="23E42428"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Účastníci získávají  nové zkušenosti z oblasti tvorby webových projektů, cenné kontakty, možnost další spolupráce, učí se pracovat v</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týmu atd.</w:t>
            </w:r>
          </w:p>
        </w:tc>
      </w:tr>
    </w:tbl>
    <w:p w14:paraId="0D2C5783" w14:textId="77777777" w:rsidR="00581370" w:rsidRPr="00E66483" w:rsidRDefault="00581370" w:rsidP="00581370">
      <w:pPr>
        <w:pStyle w:val="BodyText"/>
        <w:spacing w:before="0"/>
        <w:rPr>
          <w:i/>
          <w:sz w:val="20"/>
        </w:rPr>
      </w:pPr>
      <w:r>
        <w:rPr>
          <w:i/>
          <w:sz w:val="20"/>
        </w:rPr>
        <w:t>Zdroj: SIT Port</w:t>
      </w:r>
    </w:p>
    <w:p w14:paraId="491204F4" w14:textId="77777777" w:rsidR="00CB2641" w:rsidRDefault="00CB2641">
      <w:r>
        <w:br w:type="page"/>
      </w:r>
    </w:p>
    <w:tbl>
      <w:tblPr>
        <w:tblW w:w="0" w:type="auto"/>
        <w:tblLayout w:type="fixed"/>
        <w:tblCellMar>
          <w:left w:w="70" w:type="dxa"/>
          <w:right w:w="70" w:type="dxa"/>
        </w:tblCellMar>
        <w:tblLook w:val="04A0" w:firstRow="1" w:lastRow="0" w:firstColumn="1" w:lastColumn="0" w:noHBand="0" w:noVBand="1"/>
      </w:tblPr>
      <w:tblGrid>
        <w:gridCol w:w="1129"/>
        <w:gridCol w:w="851"/>
        <w:gridCol w:w="2126"/>
        <w:gridCol w:w="1134"/>
        <w:gridCol w:w="1276"/>
        <w:gridCol w:w="1134"/>
        <w:gridCol w:w="2544"/>
      </w:tblGrid>
      <w:tr w:rsidR="00CB2641" w:rsidRPr="00777BED" w14:paraId="57DF26BF" w14:textId="77777777" w:rsidTr="007D3E52">
        <w:trPr>
          <w:trHeight w:val="60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558C1C68" w14:textId="5EA3B2DF"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lastRenderedPageBreak/>
              <w:t>Soutěž DronApp</w:t>
            </w:r>
          </w:p>
        </w:tc>
        <w:tc>
          <w:tcPr>
            <w:tcW w:w="851" w:type="dxa"/>
            <w:tcBorders>
              <w:top w:val="nil"/>
              <w:left w:val="nil"/>
              <w:bottom w:val="single" w:sz="4" w:space="0" w:color="auto"/>
              <w:right w:val="single" w:sz="4" w:space="0" w:color="auto"/>
            </w:tcBorders>
            <w:shd w:val="clear" w:color="000000" w:fill="FFFFFF"/>
            <w:vAlign w:val="center"/>
            <w:hideMark/>
          </w:tcPr>
          <w:p w14:paraId="7B2AAD60"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2016 - 2019</w:t>
            </w:r>
          </w:p>
        </w:tc>
        <w:tc>
          <w:tcPr>
            <w:tcW w:w="2126" w:type="dxa"/>
            <w:tcBorders>
              <w:top w:val="nil"/>
              <w:left w:val="nil"/>
              <w:bottom w:val="single" w:sz="4" w:space="0" w:color="auto"/>
              <w:right w:val="single" w:sz="4" w:space="0" w:color="auto"/>
            </w:tcBorders>
            <w:shd w:val="clear" w:color="000000" w:fill="FFFFFF"/>
            <w:vAlign w:val="center"/>
            <w:hideMark/>
          </w:tcPr>
          <w:p w14:paraId="2F4A35C9" w14:textId="77777777"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DronApp je soutěž pro studenty do 30 let,vyhlášena v rámci Dronfestu. Úkolem soutěžících je vytvořit mobilní aplikaci či funkční řešení pro drony. Na výherce čekají hodnotné ceny.</w:t>
            </w:r>
          </w:p>
        </w:tc>
        <w:tc>
          <w:tcPr>
            <w:tcW w:w="1134" w:type="dxa"/>
            <w:tcBorders>
              <w:top w:val="nil"/>
              <w:left w:val="nil"/>
              <w:bottom w:val="single" w:sz="4" w:space="0" w:color="auto"/>
              <w:right w:val="single" w:sz="4" w:space="0" w:color="auto"/>
            </w:tcBorders>
            <w:shd w:val="clear" w:color="000000" w:fill="FFFFFF"/>
            <w:vAlign w:val="center"/>
            <w:hideMark/>
          </w:tcPr>
          <w:p w14:paraId="4CFE27E0"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dohromady zhruba 50 soutěžících</w:t>
            </w:r>
          </w:p>
        </w:tc>
        <w:tc>
          <w:tcPr>
            <w:tcW w:w="1276" w:type="dxa"/>
            <w:tcBorders>
              <w:top w:val="nil"/>
              <w:left w:val="nil"/>
              <w:bottom w:val="single" w:sz="4" w:space="0" w:color="auto"/>
              <w:right w:val="single" w:sz="4" w:space="0" w:color="auto"/>
            </w:tcBorders>
            <w:shd w:val="clear" w:color="000000" w:fill="FFFFFF"/>
            <w:vAlign w:val="center"/>
            <w:hideMark/>
          </w:tcPr>
          <w:p w14:paraId="4D4C9DA2" w14:textId="024BE987" w:rsidR="00777BED" w:rsidRPr="00777BED" w:rsidRDefault="000C5110" w:rsidP="00777BED">
            <w:pPr>
              <w:spacing w:before="0" w:after="0"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N</w:t>
            </w:r>
            <w:r w:rsidR="00777BED" w:rsidRPr="00777BED">
              <w:rPr>
                <w:rFonts w:ascii="Calibri" w:eastAsia="Times New Roman" w:hAnsi="Calibri" w:cs="Calibri"/>
                <w:color w:val="000000"/>
                <w:sz w:val="20"/>
                <w:szCs w:val="20"/>
                <w:lang w:eastAsia="cs-CZ"/>
              </w:rPr>
              <w:t>elze přesně vyjádřit - jde o pravidelné konzultace, které si však každý volí v</w:t>
            </w:r>
            <w:r w:rsidR="007D3E52">
              <w:rPr>
                <w:rFonts w:ascii="Calibri" w:eastAsia="Times New Roman" w:hAnsi="Calibri" w:cs="Calibri"/>
                <w:color w:val="000000"/>
                <w:sz w:val="20"/>
                <w:szCs w:val="20"/>
                <w:lang w:eastAsia="cs-CZ"/>
              </w:rPr>
              <w:t xml:space="preserve"> </w:t>
            </w:r>
            <w:r w:rsidR="00777BED" w:rsidRPr="00777BED">
              <w:rPr>
                <w:rFonts w:ascii="Calibri" w:eastAsia="Times New Roman" w:hAnsi="Calibri" w:cs="Calibri"/>
                <w:color w:val="000000"/>
                <w:sz w:val="20"/>
                <w:szCs w:val="20"/>
                <w:lang w:eastAsia="cs-CZ"/>
              </w:rPr>
              <w:t>individuálním rozsahu</w:t>
            </w:r>
          </w:p>
        </w:tc>
        <w:tc>
          <w:tcPr>
            <w:tcW w:w="1134" w:type="dxa"/>
            <w:tcBorders>
              <w:top w:val="nil"/>
              <w:left w:val="nil"/>
              <w:bottom w:val="single" w:sz="4" w:space="0" w:color="auto"/>
              <w:right w:val="single" w:sz="4" w:space="0" w:color="auto"/>
            </w:tcBorders>
            <w:shd w:val="clear" w:color="000000" w:fill="FFFFFF"/>
            <w:vAlign w:val="center"/>
            <w:hideMark/>
          </w:tcPr>
          <w:p w14:paraId="0F4820DA"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0</w:t>
            </w:r>
          </w:p>
        </w:tc>
        <w:tc>
          <w:tcPr>
            <w:tcW w:w="2544" w:type="dxa"/>
            <w:tcBorders>
              <w:top w:val="nil"/>
              <w:left w:val="nil"/>
              <w:bottom w:val="single" w:sz="4" w:space="0" w:color="auto"/>
              <w:right w:val="single" w:sz="4" w:space="0" w:color="auto"/>
            </w:tcBorders>
            <w:shd w:val="clear" w:color="000000" w:fill="FFFFFF"/>
            <w:vAlign w:val="center"/>
            <w:hideMark/>
          </w:tcPr>
          <w:p w14:paraId="5D210C3B" w14:textId="354A8F19"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Studenti rozvíjejí svoje dovednosti v práci s drony, mají možnost pracovat s</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 xml:space="preserve">bezpilotními letouny z naší flotily, jsou jim k dispozici konzultace s našimi kolegy. Na realizovaných projektech mohou dále pracovat, například jeden z výherců soutěže se v této oblasti realizuje nyní natolik, že byl oceněn se svým startupem Vesmírným Oscarem označovaným jako Galileo Masters. </w:t>
            </w:r>
          </w:p>
        </w:tc>
      </w:tr>
      <w:tr w:rsidR="00CB2641" w:rsidRPr="00777BED" w14:paraId="573F4094" w14:textId="77777777" w:rsidTr="007D3E52">
        <w:trPr>
          <w:trHeight w:val="60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26DE5C22"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Soutěž FotkaFilm</w:t>
            </w:r>
          </w:p>
        </w:tc>
        <w:tc>
          <w:tcPr>
            <w:tcW w:w="851" w:type="dxa"/>
            <w:tcBorders>
              <w:top w:val="nil"/>
              <w:left w:val="nil"/>
              <w:bottom w:val="single" w:sz="4" w:space="0" w:color="auto"/>
              <w:right w:val="single" w:sz="4" w:space="0" w:color="auto"/>
            </w:tcBorders>
            <w:shd w:val="clear" w:color="000000" w:fill="FFFFFF"/>
            <w:vAlign w:val="center"/>
            <w:hideMark/>
          </w:tcPr>
          <w:p w14:paraId="3B8149A9"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2016 - 2020</w:t>
            </w:r>
          </w:p>
        </w:tc>
        <w:tc>
          <w:tcPr>
            <w:tcW w:w="2126" w:type="dxa"/>
            <w:tcBorders>
              <w:top w:val="nil"/>
              <w:left w:val="nil"/>
              <w:bottom w:val="single" w:sz="4" w:space="0" w:color="auto"/>
              <w:right w:val="single" w:sz="4" w:space="0" w:color="auto"/>
            </w:tcBorders>
            <w:shd w:val="clear" w:color="000000" w:fill="FFFFFF"/>
            <w:vAlign w:val="center"/>
            <w:hideMark/>
          </w:tcPr>
          <w:p w14:paraId="69F3B2E8" w14:textId="7B4C40C0"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Soutěž v rámci Dronfestu. Nadšenci do bezpilotního létání nám zasílají fotky a videa z</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dronu. Cílem je navázat nové kontakty z</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komunity nadšenců do bezpilotního létání.</w:t>
            </w:r>
          </w:p>
        </w:tc>
        <w:tc>
          <w:tcPr>
            <w:tcW w:w="1134" w:type="dxa"/>
            <w:tcBorders>
              <w:top w:val="nil"/>
              <w:left w:val="nil"/>
              <w:bottom w:val="single" w:sz="4" w:space="0" w:color="auto"/>
              <w:right w:val="single" w:sz="4" w:space="0" w:color="auto"/>
            </w:tcBorders>
            <w:shd w:val="clear" w:color="000000" w:fill="FFFFFF"/>
            <w:vAlign w:val="center"/>
            <w:hideMark/>
          </w:tcPr>
          <w:p w14:paraId="4523584E"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dohromady zhruba 300</w:t>
            </w:r>
          </w:p>
        </w:tc>
        <w:tc>
          <w:tcPr>
            <w:tcW w:w="1276" w:type="dxa"/>
            <w:tcBorders>
              <w:top w:val="nil"/>
              <w:left w:val="nil"/>
              <w:bottom w:val="single" w:sz="4" w:space="0" w:color="auto"/>
              <w:right w:val="single" w:sz="4" w:space="0" w:color="auto"/>
            </w:tcBorders>
            <w:shd w:val="clear" w:color="000000" w:fill="FFFFFF"/>
            <w:vAlign w:val="center"/>
            <w:hideMark/>
          </w:tcPr>
          <w:p w14:paraId="77FF82FF"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 xml:space="preserve">nelze vyjádřit </w:t>
            </w:r>
          </w:p>
        </w:tc>
        <w:tc>
          <w:tcPr>
            <w:tcW w:w="1134" w:type="dxa"/>
            <w:tcBorders>
              <w:top w:val="nil"/>
              <w:left w:val="nil"/>
              <w:bottom w:val="single" w:sz="4" w:space="0" w:color="auto"/>
              <w:right w:val="single" w:sz="4" w:space="0" w:color="auto"/>
            </w:tcBorders>
            <w:shd w:val="clear" w:color="000000" w:fill="FFFFFF"/>
            <w:vAlign w:val="center"/>
            <w:hideMark/>
          </w:tcPr>
          <w:p w14:paraId="20516899"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0</w:t>
            </w:r>
          </w:p>
        </w:tc>
        <w:tc>
          <w:tcPr>
            <w:tcW w:w="2544" w:type="dxa"/>
            <w:tcBorders>
              <w:top w:val="nil"/>
              <w:left w:val="nil"/>
              <w:bottom w:val="single" w:sz="4" w:space="0" w:color="auto"/>
              <w:right w:val="single" w:sz="4" w:space="0" w:color="auto"/>
            </w:tcBorders>
            <w:shd w:val="clear" w:color="000000" w:fill="FFFFFF"/>
            <w:vAlign w:val="center"/>
            <w:hideMark/>
          </w:tcPr>
          <w:p w14:paraId="6E268813" w14:textId="2D2A7D6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Díky této velmi oblíbené soutěži se daří ro</w:t>
            </w:r>
            <w:r w:rsidR="00E02847">
              <w:rPr>
                <w:rFonts w:ascii="Calibri" w:eastAsia="Times New Roman" w:hAnsi="Calibri" w:cs="Calibri"/>
                <w:color w:val="000000"/>
                <w:sz w:val="20"/>
                <w:szCs w:val="20"/>
                <w:lang w:eastAsia="cs-CZ"/>
              </w:rPr>
              <w:t>ZŠ</w:t>
            </w:r>
            <w:r w:rsidRPr="00777BED">
              <w:rPr>
                <w:rFonts w:ascii="Calibri" w:eastAsia="Times New Roman" w:hAnsi="Calibri" w:cs="Calibri"/>
                <w:color w:val="000000"/>
                <w:sz w:val="20"/>
                <w:szCs w:val="20"/>
                <w:lang w:eastAsia="cs-CZ"/>
              </w:rPr>
              <w:t>iřovat povědomí o Dronfestu a</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dronech v Plzni obecně a</w:t>
            </w:r>
            <w:r w:rsidR="00C75B3B">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navazovat kontakty s</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komunitou nadšenců do</w:t>
            </w:r>
            <w:r w:rsidR="00C75B3B">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bezpilotního létání.</w:t>
            </w:r>
          </w:p>
        </w:tc>
      </w:tr>
      <w:tr w:rsidR="00CB2641" w:rsidRPr="00777BED" w14:paraId="689A35D1" w14:textId="77777777" w:rsidTr="007D3E52">
        <w:trPr>
          <w:trHeight w:val="60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309D5B63"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Open Skies</w:t>
            </w:r>
          </w:p>
        </w:tc>
        <w:tc>
          <w:tcPr>
            <w:tcW w:w="851" w:type="dxa"/>
            <w:tcBorders>
              <w:top w:val="nil"/>
              <w:left w:val="nil"/>
              <w:bottom w:val="single" w:sz="4" w:space="0" w:color="auto"/>
              <w:right w:val="single" w:sz="4" w:space="0" w:color="auto"/>
            </w:tcBorders>
            <w:shd w:val="clear" w:color="000000" w:fill="FFFFFF"/>
            <w:vAlign w:val="center"/>
            <w:hideMark/>
          </w:tcPr>
          <w:p w14:paraId="1FC7B4D7" w14:textId="5219B421"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 krát ročně v</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letech 2017 - 2019</w:t>
            </w:r>
          </w:p>
        </w:tc>
        <w:tc>
          <w:tcPr>
            <w:tcW w:w="2126" w:type="dxa"/>
            <w:tcBorders>
              <w:top w:val="nil"/>
              <w:left w:val="nil"/>
              <w:bottom w:val="single" w:sz="4" w:space="0" w:color="auto"/>
              <w:right w:val="single" w:sz="4" w:space="0" w:color="auto"/>
            </w:tcBorders>
            <w:shd w:val="clear" w:color="000000" w:fill="FFFFFF"/>
            <w:vAlign w:val="center"/>
            <w:hideMark/>
          </w:tcPr>
          <w:p w14:paraId="4B7167B5" w14:textId="77777777"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Projekt, který simuluje provoz letiště Ruzyně (koordinace reálného letového provozu ve virtuálním světě).</w:t>
            </w:r>
          </w:p>
        </w:tc>
        <w:tc>
          <w:tcPr>
            <w:tcW w:w="1134" w:type="dxa"/>
            <w:tcBorders>
              <w:top w:val="nil"/>
              <w:left w:val="nil"/>
              <w:bottom w:val="single" w:sz="4" w:space="0" w:color="auto"/>
              <w:right w:val="single" w:sz="4" w:space="0" w:color="auto"/>
            </w:tcBorders>
            <w:shd w:val="clear" w:color="000000" w:fill="FFFFFF"/>
            <w:vAlign w:val="center"/>
            <w:hideMark/>
          </w:tcPr>
          <w:p w14:paraId="58A46F28"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dohromady zhruba 100</w:t>
            </w:r>
          </w:p>
        </w:tc>
        <w:tc>
          <w:tcPr>
            <w:tcW w:w="1276" w:type="dxa"/>
            <w:tcBorders>
              <w:top w:val="nil"/>
              <w:left w:val="nil"/>
              <w:bottom w:val="single" w:sz="4" w:space="0" w:color="auto"/>
              <w:right w:val="single" w:sz="4" w:space="0" w:color="auto"/>
            </w:tcBorders>
            <w:shd w:val="clear" w:color="000000" w:fill="FFFFFF"/>
            <w:vAlign w:val="center"/>
            <w:hideMark/>
          </w:tcPr>
          <w:p w14:paraId="37493AA8"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víkend/ rok</w:t>
            </w:r>
          </w:p>
        </w:tc>
        <w:tc>
          <w:tcPr>
            <w:tcW w:w="1134" w:type="dxa"/>
            <w:tcBorders>
              <w:top w:val="nil"/>
              <w:left w:val="nil"/>
              <w:bottom w:val="single" w:sz="4" w:space="0" w:color="auto"/>
              <w:right w:val="single" w:sz="4" w:space="0" w:color="auto"/>
            </w:tcBorders>
            <w:shd w:val="clear" w:color="000000" w:fill="FFFFFF"/>
            <w:vAlign w:val="center"/>
            <w:hideMark/>
          </w:tcPr>
          <w:p w14:paraId="0F5C12CE" w14:textId="3F203C6A"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 xml:space="preserve">10 000 </w:t>
            </w:r>
            <w:r w:rsidR="000C5110">
              <w:rPr>
                <w:rFonts w:ascii="Calibri" w:eastAsia="Times New Roman" w:hAnsi="Calibri" w:cs="Calibri"/>
                <w:color w:val="000000"/>
                <w:sz w:val="20"/>
                <w:szCs w:val="20"/>
                <w:lang w:eastAsia="cs-CZ"/>
              </w:rPr>
              <w:t>K</w:t>
            </w:r>
            <w:r w:rsidRPr="00777BED">
              <w:rPr>
                <w:rFonts w:ascii="Calibri" w:eastAsia="Times New Roman" w:hAnsi="Calibri" w:cs="Calibri"/>
                <w:color w:val="000000"/>
                <w:sz w:val="20"/>
                <w:szCs w:val="20"/>
                <w:lang w:eastAsia="cs-CZ"/>
              </w:rPr>
              <w:t>č</w:t>
            </w:r>
          </w:p>
        </w:tc>
        <w:tc>
          <w:tcPr>
            <w:tcW w:w="2544" w:type="dxa"/>
            <w:tcBorders>
              <w:top w:val="nil"/>
              <w:left w:val="nil"/>
              <w:bottom w:val="single" w:sz="4" w:space="0" w:color="auto"/>
              <w:right w:val="single" w:sz="4" w:space="0" w:color="auto"/>
            </w:tcBorders>
            <w:shd w:val="clear" w:color="000000" w:fill="FFFFFF"/>
            <w:vAlign w:val="center"/>
            <w:hideMark/>
          </w:tcPr>
          <w:p w14:paraId="5A4A1F28"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 xml:space="preserve">Tato akce propojuje nadšence z celého světa, kteří si pomocí moderních technologií a virtuálního světa tak trochu plní svoje sny :). </w:t>
            </w:r>
          </w:p>
        </w:tc>
      </w:tr>
      <w:tr w:rsidR="00CB2641" w:rsidRPr="00777BED" w14:paraId="6BFA879D" w14:textId="77777777" w:rsidTr="007D3E52">
        <w:trPr>
          <w:trHeight w:val="60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7F0F8F87"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Individuální poradenství</w:t>
            </w:r>
          </w:p>
        </w:tc>
        <w:tc>
          <w:tcPr>
            <w:tcW w:w="851" w:type="dxa"/>
            <w:tcBorders>
              <w:top w:val="nil"/>
              <w:left w:val="nil"/>
              <w:bottom w:val="single" w:sz="4" w:space="0" w:color="auto"/>
              <w:right w:val="single" w:sz="4" w:space="0" w:color="auto"/>
            </w:tcBorders>
            <w:shd w:val="clear" w:color="000000" w:fill="FFFFFF"/>
            <w:vAlign w:val="center"/>
            <w:hideMark/>
          </w:tcPr>
          <w:p w14:paraId="130230DF" w14:textId="52BA93F6"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6 krát v</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roce 2020</w:t>
            </w:r>
          </w:p>
        </w:tc>
        <w:tc>
          <w:tcPr>
            <w:tcW w:w="2126" w:type="dxa"/>
            <w:tcBorders>
              <w:top w:val="nil"/>
              <w:left w:val="nil"/>
              <w:bottom w:val="single" w:sz="4" w:space="0" w:color="auto"/>
              <w:right w:val="single" w:sz="4" w:space="0" w:color="auto"/>
            </w:tcBorders>
            <w:shd w:val="clear" w:color="000000" w:fill="FFFFFF"/>
            <w:vAlign w:val="center"/>
            <w:hideMark/>
          </w:tcPr>
          <w:p w14:paraId="5619942E" w14:textId="7A750033"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Zajištění individuálního poradenství pro startupisty</w:t>
            </w:r>
            <w:r w:rsidR="000C5110">
              <w:rPr>
                <w:rFonts w:ascii="Calibri" w:eastAsia="Times New Roman" w:hAnsi="Calibri" w:cs="Calibri"/>
                <w:color w:val="000000"/>
                <w:sz w:val="20"/>
                <w:szCs w:val="20"/>
                <w:lang w:eastAsia="cs-CZ"/>
              </w:rPr>
              <w:t>.</w:t>
            </w:r>
          </w:p>
        </w:tc>
        <w:tc>
          <w:tcPr>
            <w:tcW w:w="1134" w:type="dxa"/>
            <w:tcBorders>
              <w:top w:val="nil"/>
              <w:left w:val="nil"/>
              <w:bottom w:val="single" w:sz="4" w:space="0" w:color="auto"/>
              <w:right w:val="single" w:sz="4" w:space="0" w:color="auto"/>
            </w:tcBorders>
            <w:shd w:val="clear" w:color="000000" w:fill="FFFFFF"/>
            <w:vAlign w:val="center"/>
            <w:hideMark/>
          </w:tcPr>
          <w:p w14:paraId="2E569941"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6 (za první pol. 2020)</w:t>
            </w:r>
          </w:p>
        </w:tc>
        <w:tc>
          <w:tcPr>
            <w:tcW w:w="1276" w:type="dxa"/>
            <w:tcBorders>
              <w:top w:val="nil"/>
              <w:left w:val="nil"/>
              <w:bottom w:val="single" w:sz="4" w:space="0" w:color="auto"/>
              <w:right w:val="single" w:sz="4" w:space="0" w:color="auto"/>
            </w:tcBorders>
            <w:shd w:val="clear" w:color="000000" w:fill="FFFFFF"/>
            <w:vAlign w:val="center"/>
            <w:hideMark/>
          </w:tcPr>
          <w:p w14:paraId="4B4225B5"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na jedno poradenství průměrně 2-3 hodiny</w:t>
            </w:r>
          </w:p>
        </w:tc>
        <w:tc>
          <w:tcPr>
            <w:tcW w:w="1134" w:type="dxa"/>
            <w:tcBorders>
              <w:top w:val="nil"/>
              <w:left w:val="nil"/>
              <w:bottom w:val="single" w:sz="4" w:space="0" w:color="auto"/>
              <w:right w:val="single" w:sz="4" w:space="0" w:color="auto"/>
            </w:tcBorders>
            <w:shd w:val="clear" w:color="000000" w:fill="FFFFFF"/>
            <w:vAlign w:val="center"/>
            <w:hideMark/>
          </w:tcPr>
          <w:p w14:paraId="43AD7B74"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dohromady 12 tisíc</w:t>
            </w:r>
          </w:p>
        </w:tc>
        <w:tc>
          <w:tcPr>
            <w:tcW w:w="2544" w:type="dxa"/>
            <w:tcBorders>
              <w:top w:val="nil"/>
              <w:left w:val="nil"/>
              <w:bottom w:val="single" w:sz="4" w:space="0" w:color="auto"/>
              <w:right w:val="single" w:sz="4" w:space="0" w:color="auto"/>
            </w:tcBorders>
            <w:shd w:val="clear" w:color="000000" w:fill="FFFFFF"/>
            <w:vAlign w:val="center"/>
            <w:hideMark/>
          </w:tcPr>
          <w:p w14:paraId="7165DDCA"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Dokážeme zajistit startupistům individuální poradeství v nejrůznějších oblastech a pomáháme jim tak překonat překážky při startu vlastního podnikání.</w:t>
            </w:r>
          </w:p>
        </w:tc>
      </w:tr>
      <w:tr w:rsidR="00CB2641" w:rsidRPr="00777BED" w14:paraId="32879F90" w14:textId="77777777" w:rsidTr="007D3E52">
        <w:trPr>
          <w:trHeight w:val="600"/>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05318E58"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FPV komunita</w:t>
            </w:r>
          </w:p>
        </w:tc>
        <w:tc>
          <w:tcPr>
            <w:tcW w:w="851" w:type="dxa"/>
            <w:tcBorders>
              <w:top w:val="nil"/>
              <w:left w:val="nil"/>
              <w:bottom w:val="single" w:sz="4" w:space="0" w:color="auto"/>
              <w:right w:val="single" w:sz="4" w:space="0" w:color="auto"/>
            </w:tcBorders>
            <w:shd w:val="clear" w:color="000000" w:fill="FFFFFF"/>
            <w:vAlign w:val="center"/>
            <w:hideMark/>
          </w:tcPr>
          <w:p w14:paraId="592E86A1"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2018 - 2020</w:t>
            </w:r>
          </w:p>
        </w:tc>
        <w:tc>
          <w:tcPr>
            <w:tcW w:w="2126" w:type="dxa"/>
            <w:tcBorders>
              <w:top w:val="nil"/>
              <w:left w:val="nil"/>
              <w:bottom w:val="single" w:sz="4" w:space="0" w:color="auto"/>
              <w:right w:val="single" w:sz="4" w:space="0" w:color="auto"/>
            </w:tcBorders>
            <w:shd w:val="clear" w:color="000000" w:fill="FFFFFF"/>
            <w:vAlign w:val="center"/>
            <w:hideMark/>
          </w:tcPr>
          <w:p w14:paraId="68EFC553" w14:textId="5ACB1BF5" w:rsidR="00777BED" w:rsidRPr="00777BED" w:rsidRDefault="00777BED" w:rsidP="007D2D17">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Podporujeme komunitu pilotů, kteří létají s</w:t>
            </w:r>
            <w:r w:rsidR="000C5110">
              <w:rPr>
                <w:rFonts w:ascii="Calibri" w:eastAsia="Times New Roman" w:hAnsi="Calibri" w:cs="Calibri"/>
                <w:color w:val="000000"/>
                <w:sz w:val="20"/>
                <w:szCs w:val="20"/>
                <w:lang w:eastAsia="cs-CZ"/>
              </w:rPr>
              <w:t> </w:t>
            </w:r>
            <w:r w:rsidRPr="00777BED">
              <w:rPr>
                <w:rFonts w:ascii="Calibri" w:eastAsia="Times New Roman" w:hAnsi="Calibri" w:cs="Calibri"/>
                <w:color w:val="000000"/>
                <w:sz w:val="20"/>
                <w:szCs w:val="20"/>
                <w:lang w:eastAsia="cs-CZ"/>
              </w:rPr>
              <w:t>malými závodními drony. Zapůjčujeme jim prostory FPV areny, organizuje závody, exhibice.</w:t>
            </w:r>
          </w:p>
        </w:tc>
        <w:tc>
          <w:tcPr>
            <w:tcW w:w="1134" w:type="dxa"/>
            <w:tcBorders>
              <w:top w:val="nil"/>
              <w:left w:val="nil"/>
              <w:bottom w:val="single" w:sz="4" w:space="0" w:color="auto"/>
              <w:right w:val="single" w:sz="4" w:space="0" w:color="auto"/>
            </w:tcBorders>
            <w:shd w:val="clear" w:color="000000" w:fill="FFFFFF"/>
            <w:vAlign w:val="center"/>
            <w:hideMark/>
          </w:tcPr>
          <w:p w14:paraId="5171DE23"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100 pilotů</w:t>
            </w:r>
          </w:p>
        </w:tc>
        <w:tc>
          <w:tcPr>
            <w:tcW w:w="1276" w:type="dxa"/>
            <w:tcBorders>
              <w:top w:val="nil"/>
              <w:left w:val="nil"/>
              <w:bottom w:val="single" w:sz="4" w:space="0" w:color="auto"/>
              <w:right w:val="single" w:sz="4" w:space="0" w:color="auto"/>
            </w:tcBorders>
            <w:shd w:val="clear" w:color="000000" w:fill="FFFFFF"/>
            <w:vAlign w:val="center"/>
            <w:hideMark/>
          </w:tcPr>
          <w:p w14:paraId="1863CE84" w14:textId="77777777"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nelze vyčíslit</w:t>
            </w:r>
          </w:p>
        </w:tc>
        <w:tc>
          <w:tcPr>
            <w:tcW w:w="1134" w:type="dxa"/>
            <w:tcBorders>
              <w:top w:val="nil"/>
              <w:left w:val="nil"/>
              <w:bottom w:val="single" w:sz="4" w:space="0" w:color="auto"/>
              <w:right w:val="single" w:sz="4" w:space="0" w:color="auto"/>
            </w:tcBorders>
            <w:shd w:val="clear" w:color="000000" w:fill="FFFFFF"/>
            <w:vAlign w:val="center"/>
            <w:hideMark/>
          </w:tcPr>
          <w:p w14:paraId="47F663B6" w14:textId="3A26B096" w:rsidR="00777BED" w:rsidRPr="00777BED" w:rsidRDefault="00777BED" w:rsidP="00777BED">
            <w:pPr>
              <w:spacing w:before="0" w:after="0" w:line="240" w:lineRule="auto"/>
              <w:jc w:val="center"/>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5</w:t>
            </w:r>
            <w:r w:rsidR="000C5110">
              <w:rPr>
                <w:rFonts w:ascii="Calibri" w:eastAsia="Times New Roman" w:hAnsi="Calibri" w:cs="Calibri"/>
                <w:color w:val="000000"/>
                <w:sz w:val="20"/>
                <w:szCs w:val="20"/>
                <w:lang w:eastAsia="cs-CZ"/>
              </w:rPr>
              <w:t xml:space="preserve"> </w:t>
            </w:r>
            <w:r w:rsidRPr="00777BED">
              <w:rPr>
                <w:rFonts w:ascii="Calibri" w:eastAsia="Times New Roman" w:hAnsi="Calibri" w:cs="Calibri"/>
                <w:color w:val="000000"/>
                <w:sz w:val="20"/>
                <w:szCs w:val="20"/>
                <w:lang w:eastAsia="cs-CZ"/>
              </w:rPr>
              <w:t>000/ rok</w:t>
            </w:r>
          </w:p>
        </w:tc>
        <w:tc>
          <w:tcPr>
            <w:tcW w:w="2544" w:type="dxa"/>
            <w:tcBorders>
              <w:top w:val="nil"/>
              <w:left w:val="nil"/>
              <w:bottom w:val="single" w:sz="4" w:space="0" w:color="auto"/>
              <w:right w:val="single" w:sz="4" w:space="0" w:color="auto"/>
            </w:tcBorders>
            <w:shd w:val="clear" w:color="000000" w:fill="FFFFFF"/>
            <w:vAlign w:val="center"/>
            <w:hideMark/>
          </w:tcPr>
          <w:p w14:paraId="525C1B14" w14:textId="77777777" w:rsidR="00777BED" w:rsidRPr="00777BED" w:rsidRDefault="00777BED" w:rsidP="00777BED">
            <w:pPr>
              <w:spacing w:before="0" w:after="0" w:line="240" w:lineRule="auto"/>
              <w:jc w:val="left"/>
              <w:rPr>
                <w:rFonts w:ascii="Calibri" w:eastAsia="Times New Roman" w:hAnsi="Calibri" w:cs="Calibri"/>
                <w:color w:val="000000"/>
                <w:sz w:val="20"/>
                <w:szCs w:val="20"/>
                <w:lang w:eastAsia="cs-CZ"/>
              </w:rPr>
            </w:pPr>
            <w:r w:rsidRPr="00777BED">
              <w:rPr>
                <w:rFonts w:ascii="Calibri" w:eastAsia="Times New Roman" w:hAnsi="Calibri" w:cs="Calibri"/>
                <w:color w:val="000000"/>
                <w:sz w:val="20"/>
                <w:szCs w:val="20"/>
                <w:lang w:eastAsia="cs-CZ"/>
              </w:rPr>
              <w:t>Podporujeme komunitu pilotů, kteří se zajímají o FPV létání, vytváříme podmínky pro příchod dalších zájemců a růst stávajících členů komunity. Přivádíme více lidí k oblasti bezpilotního létání.</w:t>
            </w:r>
          </w:p>
        </w:tc>
      </w:tr>
    </w:tbl>
    <w:p w14:paraId="23FABB22" w14:textId="77777777" w:rsidR="00E66483" w:rsidRPr="00E66483" w:rsidRDefault="00E66483" w:rsidP="00E66483">
      <w:pPr>
        <w:pStyle w:val="BodyText"/>
        <w:spacing w:before="0"/>
        <w:rPr>
          <w:i/>
          <w:sz w:val="20"/>
        </w:rPr>
      </w:pPr>
      <w:r w:rsidRPr="00E66483">
        <w:rPr>
          <w:i/>
          <w:sz w:val="20"/>
        </w:rPr>
        <w:t>Zdroj: SIT PORT</w:t>
      </w:r>
    </w:p>
    <w:p w14:paraId="2ACB63B1" w14:textId="77777777" w:rsidR="00777BED" w:rsidRDefault="00777BED" w:rsidP="0056280E">
      <w:pPr>
        <w:pStyle w:val="BodyText"/>
        <w:rPr>
          <w:b/>
        </w:rPr>
      </w:pPr>
    </w:p>
    <w:p w14:paraId="72DDF6E7" w14:textId="77777777" w:rsidR="001738C7" w:rsidRDefault="001738C7">
      <w:pPr>
        <w:spacing w:before="0" w:after="0" w:line="240" w:lineRule="auto"/>
        <w:jc w:val="left"/>
        <w:rPr>
          <w:rFonts w:eastAsiaTheme="majorEastAsia" w:cstheme="majorBidi"/>
          <w:b/>
          <w:bCs/>
          <w:color w:val="838688" w:themeColor="accent1" w:themeShade="BF"/>
          <w:sz w:val="28"/>
        </w:rPr>
      </w:pPr>
      <w:r>
        <w:br w:type="page"/>
      </w:r>
    </w:p>
    <w:p w14:paraId="7C0CBA73" w14:textId="06FE037C" w:rsidR="00F44C75" w:rsidRDefault="00F44C75" w:rsidP="00F44C75">
      <w:pPr>
        <w:pStyle w:val="Heading2"/>
      </w:pPr>
      <w:bookmarkStart w:id="38" w:name="_Toc47098455"/>
      <w:r>
        <w:lastRenderedPageBreak/>
        <w:t>d</w:t>
      </w:r>
      <w:r w:rsidR="00F21506">
        <w:t>rony</w:t>
      </w:r>
      <w:r>
        <w:t>sit</w:t>
      </w:r>
      <w:bookmarkEnd w:id="38"/>
    </w:p>
    <w:p w14:paraId="42E2903D" w14:textId="4A7BD48D" w:rsidR="0067760C" w:rsidRPr="0067760C" w:rsidRDefault="0067760C" w:rsidP="00B5033A">
      <w:pPr>
        <w:pStyle w:val="BodyText"/>
        <w:rPr>
          <w:rStyle w:val="ListLabel126"/>
        </w:rPr>
      </w:pPr>
      <w:r w:rsidRPr="0067760C">
        <w:rPr>
          <w:rStyle w:val="ListLabel126"/>
        </w:rPr>
        <w:t xml:space="preserve">Díky dlouhodobé podpoře města </w:t>
      </w:r>
      <w:r w:rsidR="00B5033A">
        <w:rPr>
          <w:rStyle w:val="ListLabel126"/>
        </w:rPr>
        <w:t>bylo v rámci SIT vybudováno</w:t>
      </w:r>
      <w:r w:rsidRPr="0067760C">
        <w:rPr>
          <w:rStyle w:val="ListLabel126"/>
        </w:rPr>
        <w:t xml:space="preserve"> mezinárodně uznávané</w:t>
      </w:r>
      <w:r>
        <w:rPr>
          <w:rStyle w:val="ListLabel126"/>
        </w:rPr>
        <w:t xml:space="preserve"> </w:t>
      </w:r>
      <w:r w:rsidRPr="0067760C">
        <w:rPr>
          <w:rStyle w:val="ListLabel126"/>
        </w:rPr>
        <w:t>centrum bezpilotního leteckého průmyslu</w:t>
      </w:r>
      <w:r w:rsidR="00B5033A">
        <w:rPr>
          <w:rStyle w:val="ListLabel126"/>
        </w:rPr>
        <w:t xml:space="preserve"> působící pod značkou </w:t>
      </w:r>
      <w:r w:rsidR="00F21506">
        <w:rPr>
          <w:rStyle w:val="ListLabel126"/>
        </w:rPr>
        <w:t>DronySIT</w:t>
      </w:r>
      <w:r w:rsidR="00B5033A">
        <w:rPr>
          <w:rStyle w:val="ListLabel126"/>
        </w:rPr>
        <w:t>. Dnes patří</w:t>
      </w:r>
      <w:r w:rsidRPr="0067760C">
        <w:rPr>
          <w:rStyle w:val="ListLabel126"/>
        </w:rPr>
        <w:t xml:space="preserve"> mezi evropskou</w:t>
      </w:r>
      <w:r>
        <w:rPr>
          <w:rStyle w:val="ListLabel126"/>
        </w:rPr>
        <w:t xml:space="preserve"> </w:t>
      </w:r>
      <w:r w:rsidRPr="0067760C">
        <w:rPr>
          <w:rStyle w:val="ListLabel126"/>
        </w:rPr>
        <w:t>elitu v rozvoji využívání dronů v</w:t>
      </w:r>
      <w:r w:rsidR="00C75B3B">
        <w:rPr>
          <w:rStyle w:val="ListLabel126"/>
        </w:rPr>
        <w:t> </w:t>
      </w:r>
      <w:r w:rsidRPr="0067760C">
        <w:rPr>
          <w:rStyle w:val="ListLabel126"/>
        </w:rPr>
        <w:t>inspekčních a záchranných pracích. Možnost</w:t>
      </w:r>
      <w:r>
        <w:rPr>
          <w:rStyle w:val="ListLabel126"/>
        </w:rPr>
        <w:t xml:space="preserve"> </w:t>
      </w:r>
      <w:r w:rsidRPr="0067760C">
        <w:rPr>
          <w:rStyle w:val="ListLabel126"/>
        </w:rPr>
        <w:t>spolupracovat s městskými organizacemi, složkami IZS, zejména s</w:t>
      </w:r>
      <w:r w:rsidR="00C75B3B">
        <w:rPr>
          <w:rStyle w:val="ListLabel126"/>
        </w:rPr>
        <w:t> </w:t>
      </w:r>
      <w:r w:rsidRPr="0067760C">
        <w:rPr>
          <w:rStyle w:val="ListLabel126"/>
        </w:rPr>
        <w:t>hasiči,</w:t>
      </w:r>
      <w:r>
        <w:rPr>
          <w:rStyle w:val="ListLabel126"/>
        </w:rPr>
        <w:t xml:space="preserve"> </w:t>
      </w:r>
      <w:r w:rsidRPr="0067760C">
        <w:rPr>
          <w:rStyle w:val="ListLabel126"/>
        </w:rPr>
        <w:t>policií či krizovým řízením, dává příležitost experimentovat a testovat</w:t>
      </w:r>
      <w:r>
        <w:rPr>
          <w:rStyle w:val="ListLabel126"/>
        </w:rPr>
        <w:t xml:space="preserve"> </w:t>
      </w:r>
      <w:r w:rsidRPr="0067760C">
        <w:rPr>
          <w:rStyle w:val="ListLabel126"/>
        </w:rPr>
        <w:t>nové situace a také zjišťovat, která využití nedávají smysl, případně vyžadují</w:t>
      </w:r>
      <w:r>
        <w:rPr>
          <w:rStyle w:val="ListLabel126"/>
        </w:rPr>
        <w:t xml:space="preserve"> </w:t>
      </w:r>
      <w:r w:rsidRPr="0067760C">
        <w:rPr>
          <w:rStyle w:val="ListLabel126"/>
        </w:rPr>
        <w:t>významné technologické či legislativní změny.</w:t>
      </w:r>
      <w:r w:rsidR="00B5033A">
        <w:rPr>
          <w:rStyle w:val="ListLabel126"/>
        </w:rPr>
        <w:t xml:space="preserve"> Zároveň dochází ve spolupráci s odbornou veřejností k vývoji nových dronů a způsobů jejich využití, </w:t>
      </w:r>
      <w:r w:rsidRPr="0067760C">
        <w:rPr>
          <w:rStyle w:val="ListLabel126"/>
        </w:rPr>
        <w:t xml:space="preserve">Plzeň se </w:t>
      </w:r>
      <w:r w:rsidR="00B5033A">
        <w:rPr>
          <w:rStyle w:val="ListLabel126"/>
        </w:rPr>
        <w:t>tímto stává</w:t>
      </w:r>
      <w:r w:rsidRPr="0067760C">
        <w:rPr>
          <w:rStyle w:val="ListLabel126"/>
        </w:rPr>
        <w:t xml:space="preserve"> </w:t>
      </w:r>
      <w:r w:rsidR="00B5033A">
        <w:rPr>
          <w:rStyle w:val="ListLabel126"/>
        </w:rPr>
        <w:t>„</w:t>
      </w:r>
      <w:r w:rsidRPr="0067760C">
        <w:rPr>
          <w:rStyle w:val="ListLabel126"/>
        </w:rPr>
        <w:t>hlavním městem</w:t>
      </w:r>
      <w:r w:rsidR="00B5033A">
        <w:rPr>
          <w:rStyle w:val="ListLabel126"/>
        </w:rPr>
        <w:t>“</w:t>
      </w:r>
      <w:r w:rsidRPr="0067760C">
        <w:rPr>
          <w:rStyle w:val="ListLabel126"/>
        </w:rPr>
        <w:t xml:space="preserve"> dronů</w:t>
      </w:r>
      <w:r w:rsidR="00B5033A">
        <w:rPr>
          <w:rStyle w:val="ListLabel126"/>
        </w:rPr>
        <w:t xml:space="preserve"> minimálně v </w:t>
      </w:r>
      <w:r w:rsidR="006F5D90">
        <w:rPr>
          <w:rStyle w:val="ListLabel126"/>
        </w:rPr>
        <w:t>Če</w:t>
      </w:r>
      <w:r w:rsidR="00C75B3B">
        <w:rPr>
          <w:rStyle w:val="ListLabel126"/>
        </w:rPr>
        <w:t>sk</w:t>
      </w:r>
      <w:r w:rsidR="006F5D90">
        <w:rPr>
          <w:rStyle w:val="ListLabel126"/>
        </w:rPr>
        <w:t>é</w:t>
      </w:r>
      <w:r w:rsidR="00B5033A">
        <w:rPr>
          <w:rStyle w:val="ListLabel126"/>
        </w:rPr>
        <w:t xml:space="preserve"> </w:t>
      </w:r>
      <w:r w:rsidR="006F5D90">
        <w:rPr>
          <w:rStyle w:val="ListLabel126"/>
        </w:rPr>
        <w:t>republice</w:t>
      </w:r>
      <w:r w:rsidRPr="0067760C">
        <w:rPr>
          <w:rStyle w:val="ListLabel126"/>
        </w:rPr>
        <w:t>.</w:t>
      </w:r>
    </w:p>
    <w:p w14:paraId="4983B76F" w14:textId="3AD395ED" w:rsidR="0067760C" w:rsidRPr="0067760C" w:rsidRDefault="00B5033A" w:rsidP="0067760C">
      <w:pPr>
        <w:pStyle w:val="BodyText"/>
        <w:rPr>
          <w:rStyle w:val="ListLabel126"/>
        </w:rPr>
      </w:pPr>
      <w:r>
        <w:rPr>
          <w:rStyle w:val="ListLabel126"/>
        </w:rPr>
        <w:t>Nejvýznamnější akcí je tzv.</w:t>
      </w:r>
      <w:r w:rsidR="0067760C" w:rsidRPr="0067760C">
        <w:rPr>
          <w:rStyle w:val="ListLabel126"/>
        </w:rPr>
        <w:t xml:space="preserve"> Dronfest — festival bezpilotního létání, který si vybudoval</w:t>
      </w:r>
      <w:r w:rsidR="0067760C">
        <w:rPr>
          <w:rStyle w:val="ListLabel126"/>
        </w:rPr>
        <w:t xml:space="preserve"> </w:t>
      </w:r>
      <w:r w:rsidR="0067760C" w:rsidRPr="0067760C">
        <w:rPr>
          <w:rStyle w:val="ListLabel126"/>
        </w:rPr>
        <w:t xml:space="preserve">špičkové renomé mezi odborníky </w:t>
      </w:r>
      <w:r>
        <w:rPr>
          <w:rStyle w:val="ListLabel126"/>
        </w:rPr>
        <w:t>i širokou veřejností. Zaměřuje</w:t>
      </w:r>
      <w:r w:rsidR="0067760C" w:rsidRPr="0067760C">
        <w:rPr>
          <w:rStyle w:val="ListLabel126"/>
        </w:rPr>
        <w:t xml:space="preserve"> se</w:t>
      </w:r>
      <w:r w:rsidR="0067760C">
        <w:rPr>
          <w:rStyle w:val="ListLabel126"/>
        </w:rPr>
        <w:t xml:space="preserve"> </w:t>
      </w:r>
      <w:r w:rsidR="0067760C" w:rsidRPr="0067760C">
        <w:rPr>
          <w:rStyle w:val="ListLabel126"/>
        </w:rPr>
        <w:t>na popularizaci dronů, ukázky řízení a jejich užitečnosti, sdílení zkušeností</w:t>
      </w:r>
      <w:r w:rsidR="0067760C">
        <w:rPr>
          <w:rStyle w:val="ListLabel126"/>
        </w:rPr>
        <w:t xml:space="preserve"> </w:t>
      </w:r>
      <w:r w:rsidR="0067760C" w:rsidRPr="0067760C">
        <w:rPr>
          <w:rStyle w:val="ListLabel126"/>
        </w:rPr>
        <w:t>a inspirace mezi profíky. Dronfest patří mezi 100 nejlepších celosvětových</w:t>
      </w:r>
      <w:r w:rsidR="0067760C">
        <w:rPr>
          <w:rStyle w:val="ListLabel126"/>
        </w:rPr>
        <w:t xml:space="preserve"> </w:t>
      </w:r>
      <w:r w:rsidR="0067760C" w:rsidRPr="0067760C">
        <w:rPr>
          <w:rStyle w:val="ListLabel126"/>
        </w:rPr>
        <w:t>festivalů podobného typu.</w:t>
      </w:r>
    </w:p>
    <w:p w14:paraId="3018AEA1" w14:textId="0B960DE7" w:rsidR="0067760C" w:rsidRDefault="0067760C" w:rsidP="0067760C">
      <w:pPr>
        <w:pStyle w:val="BodyText"/>
        <w:rPr>
          <w:rStyle w:val="ListLabel126"/>
        </w:rPr>
      </w:pPr>
      <w:r w:rsidRPr="0067760C">
        <w:rPr>
          <w:rStyle w:val="ListLabel126"/>
        </w:rPr>
        <w:t>Díky spolupráci s českými i zahraničními firmami se daří rozvíjet unikátní</w:t>
      </w:r>
      <w:r>
        <w:rPr>
          <w:rStyle w:val="ListLabel126"/>
        </w:rPr>
        <w:t xml:space="preserve"> </w:t>
      </w:r>
      <w:r w:rsidRPr="0067760C">
        <w:rPr>
          <w:rStyle w:val="ListLabel126"/>
        </w:rPr>
        <w:t>znalosti o využití dronů pro podnikání i</w:t>
      </w:r>
      <w:r w:rsidR="00C75B3B">
        <w:rPr>
          <w:rStyle w:val="ListLabel126"/>
        </w:rPr>
        <w:t> </w:t>
      </w:r>
      <w:r w:rsidRPr="0067760C">
        <w:rPr>
          <w:rStyle w:val="ListLabel126"/>
        </w:rPr>
        <w:t>bezpečnost, například při létání pro</w:t>
      </w:r>
      <w:r>
        <w:rPr>
          <w:rStyle w:val="ListLabel126"/>
        </w:rPr>
        <w:t xml:space="preserve"> </w:t>
      </w:r>
      <w:r w:rsidRPr="0067760C">
        <w:rPr>
          <w:rStyle w:val="ListLabel126"/>
        </w:rPr>
        <w:t>integrovaný záchranný systém či monitoring stavu mostů a jiných technologických</w:t>
      </w:r>
      <w:r>
        <w:rPr>
          <w:rStyle w:val="ListLabel126"/>
        </w:rPr>
        <w:t xml:space="preserve"> </w:t>
      </w:r>
      <w:r w:rsidRPr="0067760C">
        <w:rPr>
          <w:rStyle w:val="ListLabel126"/>
        </w:rPr>
        <w:t xml:space="preserve">staveb. Zaměření na drony </w:t>
      </w:r>
      <w:r w:rsidR="00B5033A">
        <w:rPr>
          <w:rStyle w:val="ListLabel126"/>
        </w:rPr>
        <w:t>v tomto</w:t>
      </w:r>
      <w:r w:rsidRPr="0067760C">
        <w:rPr>
          <w:rStyle w:val="ListLabel126"/>
        </w:rPr>
        <w:t xml:space="preserve"> pojetí kombinuje inkubátor,</w:t>
      </w:r>
      <w:r>
        <w:rPr>
          <w:rStyle w:val="ListLabel126"/>
        </w:rPr>
        <w:t xml:space="preserve"> </w:t>
      </w:r>
      <w:r w:rsidRPr="0067760C">
        <w:rPr>
          <w:rStyle w:val="ListLabel126"/>
        </w:rPr>
        <w:t>experimentální pracoviště, znalostní HUB a přidruženou</w:t>
      </w:r>
      <w:r w:rsidR="001220D2">
        <w:rPr>
          <w:rStyle w:val="ListLabel126"/>
        </w:rPr>
        <w:t xml:space="preserve"> obchodní činnost.</w:t>
      </w:r>
    </w:p>
    <w:p w14:paraId="609F8571" w14:textId="77777777" w:rsidR="001561FD" w:rsidRDefault="001561FD" w:rsidP="001220D2">
      <w:pPr>
        <w:pStyle w:val="BodyText"/>
      </w:pPr>
    </w:p>
    <w:p w14:paraId="3463F3BD" w14:textId="5A7AC147" w:rsidR="001220D2" w:rsidRPr="001561FD" w:rsidRDefault="001220D2" w:rsidP="001220D2">
      <w:pPr>
        <w:pStyle w:val="BodyText"/>
        <w:rPr>
          <w:sz w:val="24"/>
        </w:rPr>
      </w:pPr>
      <w:r w:rsidRPr="001561FD">
        <w:rPr>
          <w:sz w:val="24"/>
        </w:rPr>
        <w:t>Poslání/cíle:</w:t>
      </w:r>
      <w:r w:rsidR="001561FD" w:rsidRPr="001561FD">
        <w:rPr>
          <w:noProof/>
          <w:sz w:val="24"/>
          <w:lang w:eastAsia="cs-CZ"/>
        </w:rPr>
        <w:t xml:space="preserve"> </w:t>
      </w:r>
    </w:p>
    <w:p w14:paraId="6604F110" w14:textId="77777777" w:rsidR="001561FD" w:rsidRDefault="001561FD" w:rsidP="001561FD">
      <w:pPr>
        <w:spacing w:before="0" w:after="0" w:line="240" w:lineRule="auto"/>
        <w:jc w:val="left"/>
        <w:rPr>
          <w:b/>
        </w:rPr>
      </w:pPr>
      <w:r>
        <w:rPr>
          <w:noProof/>
          <w:lang w:eastAsia="cs-CZ"/>
        </w:rPr>
        <mc:AlternateContent>
          <mc:Choice Requires="wps">
            <w:drawing>
              <wp:anchor distT="45720" distB="45720" distL="114300" distR="114300" simplePos="0" relativeHeight="251723776" behindDoc="1" locked="0" layoutInCell="1" allowOverlap="1" wp14:anchorId="758A66D1" wp14:editId="157A87B4">
                <wp:simplePos x="0" y="0"/>
                <wp:positionH relativeFrom="column">
                  <wp:posOffset>983615</wp:posOffset>
                </wp:positionH>
                <wp:positionV relativeFrom="paragraph">
                  <wp:posOffset>346710</wp:posOffset>
                </wp:positionV>
                <wp:extent cx="5306695" cy="2051050"/>
                <wp:effectExtent l="0" t="0" r="8255" b="6350"/>
                <wp:wrapNone/>
                <wp:docPr id="2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6695" cy="2051050"/>
                        </a:xfrm>
                        <a:prstGeom prst="rect">
                          <a:avLst/>
                        </a:prstGeom>
                        <a:solidFill>
                          <a:srgbClr val="FFFFFF"/>
                        </a:solidFill>
                        <a:ln w="9525">
                          <a:noFill/>
                          <a:miter lim="800000"/>
                          <a:headEnd/>
                          <a:tailEnd/>
                        </a:ln>
                      </wps:spPr>
                      <wps:txbx>
                        <w:txbxContent>
                          <w:p w14:paraId="7AE8177D" w14:textId="233FF39C" w:rsidR="00CD5104" w:rsidRDefault="00CD5104" w:rsidP="001561FD">
                            <w:pPr>
                              <w:pStyle w:val="BodyText"/>
                              <w:ind w:left="720"/>
                              <w:rPr>
                                <w:rStyle w:val="ListLabel126"/>
                              </w:rPr>
                            </w:pPr>
                            <w:r w:rsidRPr="001220D2">
                              <w:rPr>
                                <w:rStyle w:val="ListLabel126"/>
                              </w:rPr>
                              <w:t>posk</w:t>
                            </w:r>
                            <w:r>
                              <w:rPr>
                                <w:rStyle w:val="ListLabel126"/>
                              </w:rPr>
                              <w:t xml:space="preserve">ytování dat, techniky a zkušeností </w:t>
                            </w:r>
                            <w:r w:rsidRPr="001220D2">
                              <w:rPr>
                                <w:rStyle w:val="ListLabel126"/>
                              </w:rPr>
                              <w:t>studentům, kteří mají zájem vyvíjet</w:t>
                            </w:r>
                            <w:r>
                              <w:rPr>
                                <w:rStyle w:val="ListLabel126"/>
                              </w:rPr>
                              <w:t xml:space="preserve"> </w:t>
                            </w:r>
                            <w:r w:rsidRPr="001220D2">
                              <w:rPr>
                                <w:rStyle w:val="ListLabel126"/>
                              </w:rPr>
                              <w:t>aplikace pro bezpilotní průmysl</w:t>
                            </w:r>
                          </w:p>
                          <w:p w14:paraId="79FF3046" w14:textId="77777777" w:rsidR="00CD5104" w:rsidRDefault="00CD5104" w:rsidP="001561FD">
                            <w:pPr>
                              <w:pStyle w:val="BodyText"/>
                              <w:ind w:left="720"/>
                              <w:rPr>
                                <w:rStyle w:val="ListLabel126"/>
                              </w:rPr>
                            </w:pPr>
                          </w:p>
                          <w:p w14:paraId="34DA0CCC" w14:textId="1FF44B73" w:rsidR="00CD5104" w:rsidRDefault="00CD5104" w:rsidP="001561FD">
                            <w:pPr>
                              <w:pStyle w:val="BodyText"/>
                              <w:ind w:left="720"/>
                              <w:rPr>
                                <w:rStyle w:val="ListLabel126"/>
                              </w:rPr>
                            </w:pPr>
                            <w:r w:rsidRPr="001220D2">
                              <w:rPr>
                                <w:rStyle w:val="ListLabel126"/>
                              </w:rPr>
                              <w:t>v</w:t>
                            </w:r>
                            <w:r>
                              <w:rPr>
                                <w:rStyle w:val="ListLabel126"/>
                              </w:rPr>
                              <w:t>yhledávání oblastí</w:t>
                            </w:r>
                            <w:r w:rsidRPr="001220D2">
                              <w:rPr>
                                <w:rStyle w:val="ListLabel126"/>
                              </w:rPr>
                              <w:t xml:space="preserve"> využití dronů, test</w:t>
                            </w:r>
                            <w:r>
                              <w:rPr>
                                <w:rStyle w:val="ListLabel126"/>
                              </w:rPr>
                              <w:t>ování scénářů</w:t>
                            </w:r>
                            <w:r w:rsidRPr="001220D2">
                              <w:rPr>
                                <w:rStyle w:val="ListLabel126"/>
                              </w:rPr>
                              <w:t xml:space="preserve"> jejich nasazení a předáv</w:t>
                            </w:r>
                            <w:r>
                              <w:rPr>
                                <w:rStyle w:val="ListLabel126"/>
                              </w:rPr>
                              <w:t xml:space="preserve">ání </w:t>
                            </w:r>
                            <w:r w:rsidRPr="001220D2">
                              <w:rPr>
                                <w:rStyle w:val="ListLabel126"/>
                              </w:rPr>
                              <w:t>know-how komerčnímu sektoru</w:t>
                            </w:r>
                          </w:p>
                          <w:p w14:paraId="5DBF2EB3" w14:textId="77777777" w:rsidR="00CD5104" w:rsidRDefault="00CD5104" w:rsidP="001561FD">
                            <w:pPr>
                              <w:pStyle w:val="BodyText"/>
                              <w:ind w:left="720"/>
                              <w:rPr>
                                <w:rStyle w:val="ListLabel126"/>
                              </w:rPr>
                            </w:pPr>
                          </w:p>
                          <w:p w14:paraId="2C29C7A6" w14:textId="1EC09920" w:rsidR="00CD5104" w:rsidRDefault="00CD5104" w:rsidP="001561FD">
                            <w:pPr>
                              <w:pStyle w:val="BodyText"/>
                              <w:ind w:left="720"/>
                              <w:rPr>
                                <w:rStyle w:val="ListLabel126"/>
                              </w:rPr>
                            </w:pPr>
                            <w:r w:rsidRPr="001220D2">
                              <w:rPr>
                                <w:rStyle w:val="ListLabel126"/>
                              </w:rPr>
                              <w:t>re</w:t>
                            </w:r>
                            <w:r>
                              <w:rPr>
                                <w:rStyle w:val="ListLabel126"/>
                              </w:rPr>
                              <w:t>alizace</w:t>
                            </w:r>
                            <w:r w:rsidRPr="001220D2">
                              <w:rPr>
                                <w:rStyle w:val="ListLabel126"/>
                              </w:rPr>
                              <w:t xml:space="preserve"> vývoj</w:t>
                            </w:r>
                            <w:r>
                              <w:rPr>
                                <w:rStyle w:val="ListLabel126"/>
                              </w:rPr>
                              <w:t>e</w:t>
                            </w:r>
                            <w:r w:rsidRPr="001220D2">
                              <w:rPr>
                                <w:rStyle w:val="ListLabel126"/>
                              </w:rPr>
                              <w:t xml:space="preserve"> a výzkum</w:t>
                            </w:r>
                            <w:r>
                              <w:rPr>
                                <w:rStyle w:val="ListLabel126"/>
                              </w:rPr>
                              <w:t xml:space="preserve">u, zapojování </w:t>
                            </w:r>
                            <w:r w:rsidRPr="001220D2">
                              <w:rPr>
                                <w:rStyle w:val="ListLabel126"/>
                              </w:rPr>
                              <w:t>se</w:t>
                            </w:r>
                            <w:r>
                              <w:rPr>
                                <w:rStyle w:val="ListLabel126"/>
                              </w:rPr>
                              <w:t xml:space="preserve"> </w:t>
                            </w:r>
                            <w:r w:rsidRPr="001220D2">
                              <w:rPr>
                                <w:rStyle w:val="ListLabel126"/>
                              </w:rPr>
                              <w:t>do prestižních evropských programů</w:t>
                            </w:r>
                          </w:p>
                          <w:p w14:paraId="60D11B9E" w14:textId="7B4BBA88" w:rsidR="00CD5104" w:rsidRDefault="00CD51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A66D1" id="_x0000_s1047" type="#_x0000_t202" style="position:absolute;margin-left:77.45pt;margin-top:27.3pt;width:417.85pt;height:161.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" stroked="f">
                <v:textbox>
                  <w:txbxContent>
                    <w:p w14:paraId="7AE8177D" w14:textId="233FF39C" w:rsidR="00CD5104" w:rsidRDefault="00CD5104" w:rsidP="001561FD">
                      <w:pPr>
                        <w:pStyle w:val="BodyText"/>
                        <w:ind w:left="720"/>
                        <w:rPr>
                          <w:rStyle w:val="ListLabel126"/>
                        </w:rPr>
                      </w:pPr>
                      <w:r w:rsidRPr="001220D2">
                        <w:rPr>
                          <w:rStyle w:val="ListLabel126"/>
                        </w:rPr>
                        <w:t>posk</w:t>
                      </w:r>
                      <w:r>
                        <w:rPr>
                          <w:rStyle w:val="ListLabel126"/>
                        </w:rPr>
                        <w:t xml:space="preserve">ytování dat, techniky a zkušeností </w:t>
                      </w:r>
                      <w:r w:rsidRPr="001220D2">
                        <w:rPr>
                          <w:rStyle w:val="ListLabel126"/>
                        </w:rPr>
                        <w:t>studentům, kteří mají zájem vyvíjet</w:t>
                      </w:r>
                      <w:r>
                        <w:rPr>
                          <w:rStyle w:val="ListLabel126"/>
                        </w:rPr>
                        <w:t xml:space="preserve"> </w:t>
                      </w:r>
                      <w:r w:rsidRPr="001220D2">
                        <w:rPr>
                          <w:rStyle w:val="ListLabel126"/>
                        </w:rPr>
                        <w:t>aplikace pro bezpilotní průmysl</w:t>
                      </w:r>
                    </w:p>
                    <w:p w14:paraId="79FF3046" w14:textId="77777777" w:rsidR="00CD5104" w:rsidRDefault="00CD5104" w:rsidP="001561FD">
                      <w:pPr>
                        <w:pStyle w:val="BodyText"/>
                        <w:ind w:left="720"/>
                        <w:rPr>
                          <w:rStyle w:val="ListLabel126"/>
                        </w:rPr>
                      </w:pPr>
                    </w:p>
                    <w:p w14:paraId="34DA0CCC" w14:textId="1FF44B73" w:rsidR="00CD5104" w:rsidRDefault="00CD5104" w:rsidP="001561FD">
                      <w:pPr>
                        <w:pStyle w:val="BodyText"/>
                        <w:ind w:left="720"/>
                        <w:rPr>
                          <w:rStyle w:val="ListLabel126"/>
                        </w:rPr>
                      </w:pPr>
                      <w:r w:rsidRPr="001220D2">
                        <w:rPr>
                          <w:rStyle w:val="ListLabel126"/>
                        </w:rPr>
                        <w:t>v</w:t>
                      </w:r>
                      <w:r>
                        <w:rPr>
                          <w:rStyle w:val="ListLabel126"/>
                        </w:rPr>
                        <w:t>yhledávání oblastí</w:t>
                      </w:r>
                      <w:r w:rsidRPr="001220D2">
                        <w:rPr>
                          <w:rStyle w:val="ListLabel126"/>
                        </w:rPr>
                        <w:t xml:space="preserve"> využití dronů, test</w:t>
                      </w:r>
                      <w:r>
                        <w:rPr>
                          <w:rStyle w:val="ListLabel126"/>
                        </w:rPr>
                        <w:t>ování scénářů</w:t>
                      </w:r>
                      <w:r w:rsidRPr="001220D2">
                        <w:rPr>
                          <w:rStyle w:val="ListLabel126"/>
                        </w:rPr>
                        <w:t xml:space="preserve"> jejich nasazení a předáv</w:t>
                      </w:r>
                      <w:r>
                        <w:rPr>
                          <w:rStyle w:val="ListLabel126"/>
                        </w:rPr>
                        <w:t xml:space="preserve">ání </w:t>
                      </w:r>
                      <w:r w:rsidRPr="001220D2">
                        <w:rPr>
                          <w:rStyle w:val="ListLabel126"/>
                        </w:rPr>
                        <w:t>know-how komerčnímu sektoru</w:t>
                      </w:r>
                    </w:p>
                    <w:p w14:paraId="5DBF2EB3" w14:textId="77777777" w:rsidR="00CD5104" w:rsidRDefault="00CD5104" w:rsidP="001561FD">
                      <w:pPr>
                        <w:pStyle w:val="BodyText"/>
                        <w:ind w:left="720"/>
                        <w:rPr>
                          <w:rStyle w:val="ListLabel126"/>
                        </w:rPr>
                      </w:pPr>
                    </w:p>
                    <w:p w14:paraId="2C29C7A6" w14:textId="1EC09920" w:rsidR="00CD5104" w:rsidRDefault="00CD5104" w:rsidP="001561FD">
                      <w:pPr>
                        <w:pStyle w:val="BodyText"/>
                        <w:ind w:left="720"/>
                        <w:rPr>
                          <w:rStyle w:val="ListLabel126"/>
                        </w:rPr>
                      </w:pPr>
                      <w:r w:rsidRPr="001220D2">
                        <w:rPr>
                          <w:rStyle w:val="ListLabel126"/>
                        </w:rPr>
                        <w:t>re</w:t>
                      </w:r>
                      <w:r>
                        <w:rPr>
                          <w:rStyle w:val="ListLabel126"/>
                        </w:rPr>
                        <w:t>alizace</w:t>
                      </w:r>
                      <w:r w:rsidRPr="001220D2">
                        <w:rPr>
                          <w:rStyle w:val="ListLabel126"/>
                        </w:rPr>
                        <w:t xml:space="preserve"> vývoj</w:t>
                      </w:r>
                      <w:r>
                        <w:rPr>
                          <w:rStyle w:val="ListLabel126"/>
                        </w:rPr>
                        <w:t>e</w:t>
                      </w:r>
                      <w:r w:rsidRPr="001220D2">
                        <w:rPr>
                          <w:rStyle w:val="ListLabel126"/>
                        </w:rPr>
                        <w:t xml:space="preserve"> a výzkum</w:t>
                      </w:r>
                      <w:r>
                        <w:rPr>
                          <w:rStyle w:val="ListLabel126"/>
                        </w:rPr>
                        <w:t xml:space="preserve">u, zapojování </w:t>
                      </w:r>
                      <w:r w:rsidRPr="001220D2">
                        <w:rPr>
                          <w:rStyle w:val="ListLabel126"/>
                        </w:rPr>
                        <w:t>se</w:t>
                      </w:r>
                      <w:r>
                        <w:rPr>
                          <w:rStyle w:val="ListLabel126"/>
                        </w:rPr>
                        <w:t xml:space="preserve"> </w:t>
                      </w:r>
                      <w:r w:rsidRPr="001220D2">
                        <w:rPr>
                          <w:rStyle w:val="ListLabel126"/>
                        </w:rPr>
                        <w:t>do prestižních evropských programů</w:t>
                      </w:r>
                    </w:p>
                    <w:p w14:paraId="60D11B9E" w14:textId="7B4BBA88" w:rsidR="00CD5104" w:rsidRDefault="00CD5104"/>
                  </w:txbxContent>
                </v:textbox>
              </v:shape>
            </w:pict>
          </mc:Fallback>
        </mc:AlternateContent>
      </w:r>
      <w:r>
        <w:rPr>
          <w:noProof/>
          <w:lang w:eastAsia="cs-CZ"/>
        </w:rPr>
        <mc:AlternateContent>
          <mc:Choice Requires="wpg">
            <w:drawing>
              <wp:anchor distT="0" distB="0" distL="114300" distR="114300" simplePos="0" relativeHeight="251721728" behindDoc="0" locked="0" layoutInCell="1" allowOverlap="1" wp14:anchorId="2C2B7DA3" wp14:editId="20FDAC21">
                <wp:simplePos x="0" y="0"/>
                <wp:positionH relativeFrom="column">
                  <wp:posOffset>25400</wp:posOffset>
                </wp:positionH>
                <wp:positionV relativeFrom="paragraph">
                  <wp:posOffset>36830</wp:posOffset>
                </wp:positionV>
                <wp:extent cx="1080000" cy="2394000"/>
                <wp:effectExtent l="0" t="0" r="6350" b="6350"/>
                <wp:wrapNone/>
                <wp:docPr id="199" name="Skupin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0000" cy="2394000"/>
                          <a:chOff x="0" y="0"/>
                          <a:chExt cx="3599993" cy="7984769"/>
                        </a:xfrm>
                      </wpg:grpSpPr>
                      <wps:wsp>
                        <wps:cNvPr id="200" name="Shape">
                          <a:extLst>
                            <a:ext uri="{FF2B5EF4-FFF2-40B4-BE49-F238E27FC236}">
                              <a16:creationId xmlns:a16="http://schemas.microsoft.com/office/drawing/2014/main" id="{1E56A9EE-C81E-2145-B381-E71ABCAC967F}"/>
                            </a:ext>
                          </a:extLst>
                        </wps:cNvPr>
                        <wps:cNvSpPr/>
                        <wps:spPr>
                          <a:xfrm flipH="1">
                            <a:off x="0" y="0"/>
                            <a:ext cx="2969294" cy="266159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20385" y="251"/>
                                  <a:pt x="19113" y="554"/>
                                  <a:pt x="17745" y="948"/>
                                </a:cubicBezTo>
                                <a:cubicBezTo>
                                  <a:pt x="6245" y="4258"/>
                                  <a:pt x="4351" y="7759"/>
                                  <a:pt x="2185" y="12534"/>
                                </a:cubicBezTo>
                                <a:cubicBezTo>
                                  <a:pt x="934" y="15293"/>
                                  <a:pt x="217" y="18775"/>
                                  <a:pt x="0" y="21600"/>
                                </a:cubicBezTo>
                                <a:lnTo>
                                  <a:pt x="21600" y="21600"/>
                                </a:lnTo>
                                <a:lnTo>
                                  <a:pt x="21600" y="0"/>
                                </a:lnTo>
                                <a:close/>
                              </a:path>
                            </a:pathLst>
                          </a:custGeom>
                          <a:solidFill>
                            <a:schemeClr val="accent1"/>
                          </a:solidFill>
                          <a:ln w="12700" cap="flat">
                            <a:noFill/>
                            <a:miter lim="400000"/>
                          </a:ln>
                          <a:effectLst/>
                        </wps:spPr>
                        <wps:bodyPr wrap="square" lIns="71438" tIns="71438" rIns="71438" bIns="71438" numCol="1" anchor="ctr">
                          <a:noAutofit/>
                        </wps:bodyPr>
                      </wps:wsp>
                      <wps:wsp>
                        <wps:cNvPr id="201" name="Shape">
                          <a:extLst>
                            <a:ext uri="{FF2B5EF4-FFF2-40B4-BE49-F238E27FC236}">
                              <a16:creationId xmlns:a16="http://schemas.microsoft.com/office/drawing/2014/main" id="{CAE4C829-4B24-094E-8907-98E40068A1E8}"/>
                            </a:ext>
                          </a:extLst>
                        </wps:cNvPr>
                        <wps:cNvSpPr/>
                        <wps:spPr>
                          <a:xfrm flipH="1">
                            <a:off x="208" y="2661588"/>
                            <a:ext cx="3599785" cy="5323181"/>
                          </a:xfrm>
                          <a:custGeom>
                            <a:avLst/>
                            <a:gdLst/>
                            <a:ahLst/>
                            <a:cxnLst>
                              <a:cxn ang="0">
                                <a:pos x="wd2" y="hd2"/>
                              </a:cxn>
                              <a:cxn ang="5400000">
                                <a:pos x="wd2" y="hd2"/>
                              </a:cxn>
                              <a:cxn ang="10800000">
                                <a:pos x="wd2" y="hd2"/>
                              </a:cxn>
                              <a:cxn ang="16200000">
                                <a:pos x="wd2" y="hd2"/>
                              </a:cxn>
                            </a:cxnLst>
                            <a:rect l="0" t="0" r="r" b="b"/>
                            <a:pathLst>
                              <a:path w="21262" h="21600" extrusionOk="0">
                                <a:moveTo>
                                  <a:pt x="3724" y="0"/>
                                </a:moveTo>
                                <a:cubicBezTo>
                                  <a:pt x="3595" y="1029"/>
                                  <a:pt x="3676" y="1890"/>
                                  <a:pt x="3993" y="2285"/>
                                </a:cubicBezTo>
                                <a:cubicBezTo>
                                  <a:pt x="4743" y="3223"/>
                                  <a:pt x="3993" y="4077"/>
                                  <a:pt x="3993" y="4077"/>
                                </a:cubicBezTo>
                                <a:cubicBezTo>
                                  <a:pt x="3993" y="4077"/>
                                  <a:pt x="882" y="7252"/>
                                  <a:pt x="272" y="7987"/>
                                </a:cubicBezTo>
                                <a:cubicBezTo>
                                  <a:pt x="-338" y="8722"/>
                                  <a:pt x="177" y="9167"/>
                                  <a:pt x="834" y="9423"/>
                                </a:cubicBezTo>
                                <a:cubicBezTo>
                                  <a:pt x="1491" y="9679"/>
                                  <a:pt x="2241" y="9999"/>
                                  <a:pt x="2663" y="10127"/>
                                </a:cubicBezTo>
                                <a:cubicBezTo>
                                  <a:pt x="3085" y="10255"/>
                                  <a:pt x="2712" y="10990"/>
                                  <a:pt x="2524" y="11310"/>
                                </a:cubicBezTo>
                                <a:cubicBezTo>
                                  <a:pt x="2337" y="11629"/>
                                  <a:pt x="2197" y="12044"/>
                                  <a:pt x="2854" y="12331"/>
                                </a:cubicBezTo>
                                <a:cubicBezTo>
                                  <a:pt x="3510" y="12619"/>
                                  <a:pt x="3933" y="12811"/>
                                  <a:pt x="3933" y="12811"/>
                                </a:cubicBezTo>
                                <a:cubicBezTo>
                                  <a:pt x="3933" y="12811"/>
                                  <a:pt x="3931" y="12812"/>
                                  <a:pt x="3368" y="13132"/>
                                </a:cubicBezTo>
                                <a:cubicBezTo>
                                  <a:pt x="2805" y="13452"/>
                                  <a:pt x="3088" y="14058"/>
                                  <a:pt x="3792" y="14378"/>
                                </a:cubicBezTo>
                                <a:cubicBezTo>
                                  <a:pt x="4495" y="14697"/>
                                  <a:pt x="4635" y="14953"/>
                                  <a:pt x="4542" y="16455"/>
                                </a:cubicBezTo>
                                <a:cubicBezTo>
                                  <a:pt x="4448" y="17957"/>
                                  <a:pt x="5668" y="18244"/>
                                  <a:pt x="6935" y="18372"/>
                                </a:cubicBezTo>
                                <a:cubicBezTo>
                                  <a:pt x="8202" y="18500"/>
                                  <a:pt x="12894" y="18149"/>
                                  <a:pt x="14442" y="18085"/>
                                </a:cubicBezTo>
                                <a:cubicBezTo>
                                  <a:pt x="15990" y="18021"/>
                                  <a:pt x="18006" y="21121"/>
                                  <a:pt x="18006" y="21121"/>
                                </a:cubicBezTo>
                                <a:cubicBezTo>
                                  <a:pt x="18049" y="21200"/>
                                  <a:pt x="18091" y="21279"/>
                                  <a:pt x="18129" y="21359"/>
                                </a:cubicBezTo>
                                <a:cubicBezTo>
                                  <a:pt x="18167" y="21439"/>
                                  <a:pt x="18200" y="21519"/>
                                  <a:pt x="18234" y="21600"/>
                                </a:cubicBezTo>
                                <a:lnTo>
                                  <a:pt x="21262" y="21600"/>
                                </a:lnTo>
                                <a:lnTo>
                                  <a:pt x="21262" y="0"/>
                                </a:lnTo>
                                <a:lnTo>
                                  <a:pt x="3724" y="0"/>
                                </a:lnTo>
                                <a:close/>
                              </a:path>
                            </a:pathLst>
                          </a:custGeom>
                          <a:solidFill>
                            <a:schemeClr val="accent1">
                              <a:lumMod val="75000"/>
                              <a:lumOff val="25000"/>
                            </a:schemeClr>
                          </a:solidFill>
                          <a:ln w="12700" cap="flat">
                            <a:noFill/>
                            <a:miter lim="400000"/>
                          </a:ln>
                          <a:effectLst/>
                        </wps:spPr>
                        <wps:bodyPr wrap="square" lIns="71438" tIns="71438" rIns="71438" bIns="71438" numCol="1" anchor="ctr">
                          <a:noAutofit/>
                        </wps:bodyPr>
                      </wps:wsp>
                      <wps:wsp>
                        <wps:cNvPr id="202" name="Shape">
                          <a:extLst>
                            <a:ext uri="{FF2B5EF4-FFF2-40B4-BE49-F238E27FC236}">
                              <a16:creationId xmlns:a16="http://schemas.microsoft.com/office/drawing/2014/main" id="{D45FA0E4-9391-8B4B-9B51-D08C408F8DF8}"/>
                            </a:ext>
                          </a:extLst>
                        </wps:cNvPr>
                        <wps:cNvSpPr/>
                        <wps:spPr>
                          <a:xfrm flipH="1">
                            <a:off x="208" y="2661588"/>
                            <a:ext cx="3599785" cy="2661591"/>
                          </a:xfrm>
                          <a:custGeom>
                            <a:avLst/>
                            <a:gdLst/>
                            <a:ahLst/>
                            <a:cxnLst>
                              <a:cxn ang="0">
                                <a:pos x="wd2" y="hd2"/>
                              </a:cxn>
                              <a:cxn ang="5400000">
                                <a:pos x="wd2" y="hd2"/>
                              </a:cxn>
                              <a:cxn ang="10800000">
                                <a:pos x="wd2" y="hd2"/>
                              </a:cxn>
                              <a:cxn ang="16200000">
                                <a:pos x="wd2" y="hd2"/>
                              </a:cxn>
                            </a:cxnLst>
                            <a:rect l="0" t="0" r="r" b="b"/>
                            <a:pathLst>
                              <a:path w="21262" h="21600" extrusionOk="0">
                                <a:moveTo>
                                  <a:pt x="3724" y="0"/>
                                </a:moveTo>
                                <a:cubicBezTo>
                                  <a:pt x="3595" y="2059"/>
                                  <a:pt x="3676" y="3779"/>
                                  <a:pt x="3993" y="4571"/>
                                </a:cubicBezTo>
                                <a:cubicBezTo>
                                  <a:pt x="4743" y="6446"/>
                                  <a:pt x="3993" y="8154"/>
                                  <a:pt x="3993" y="8154"/>
                                </a:cubicBezTo>
                                <a:cubicBezTo>
                                  <a:pt x="3993" y="8154"/>
                                  <a:pt x="882" y="14504"/>
                                  <a:pt x="272" y="15974"/>
                                </a:cubicBezTo>
                                <a:cubicBezTo>
                                  <a:pt x="-338" y="17444"/>
                                  <a:pt x="177" y="18335"/>
                                  <a:pt x="834" y="18846"/>
                                </a:cubicBezTo>
                                <a:cubicBezTo>
                                  <a:pt x="1491" y="19357"/>
                                  <a:pt x="2241" y="19998"/>
                                  <a:pt x="2663" y="20254"/>
                                </a:cubicBezTo>
                                <a:cubicBezTo>
                                  <a:pt x="2919" y="20409"/>
                                  <a:pt x="2872" y="21007"/>
                                  <a:pt x="2762" y="21600"/>
                                </a:cubicBezTo>
                                <a:lnTo>
                                  <a:pt x="21262" y="21600"/>
                                </a:lnTo>
                                <a:lnTo>
                                  <a:pt x="21262" y="0"/>
                                </a:lnTo>
                                <a:lnTo>
                                  <a:pt x="3724" y="0"/>
                                </a:lnTo>
                                <a:close/>
                              </a:path>
                            </a:pathLst>
                          </a:custGeom>
                          <a:solidFill>
                            <a:schemeClr val="accent1">
                              <a:lumMod val="90000"/>
                              <a:lumOff val="10000"/>
                            </a:schemeClr>
                          </a:solidFill>
                          <a:ln w="12700" cap="flat">
                            <a:noFill/>
                            <a:miter lim="400000"/>
                          </a:ln>
                          <a:effectLst/>
                        </wps:spPr>
                        <wps:bodyPr wrap="square" lIns="71438" tIns="71438" rIns="71438" bIns="71438"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54662D84" id="Skupina 1" o:spid="_x0000_s1026" style="position:absolute;margin-left:2pt;margin-top:2.9pt;width:85.05pt;height:188.5pt;z-index:251721728;mso-width-relative:margin;mso-height-relative:margin" coordsize="35999,79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">
                <o:lock v:ext="edit" aspectratio="t"/>
                <v:shape id="Shape" o:spid="_x0000_s1027" style="position:absolute;width:29692;height:26615;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" path="m21600,c20385,251,19113,554,17745,948,6245,4258,4351,7759,2185,12534,934,15293,217,18775,,21600r21600,l21600,xe" fillcolor="#b1b3b4 [3204]" stroked="f" strokeweight="1pt">
                  <v:stroke miterlimit="4" joinstyle="miter"/>
                  <v:path arrowok="t" o:extrusionok="f" o:connecttype="custom" o:connectlocs="1484647,1330795;1484647,1330795;1484647,1330795;1484647,1330795" o:connectangles="0,90,180,270"/>
                </v:shape>
                <v:shape id="Shape" o:spid="_x0000_s1028" style="position:absolute;left:2;top:26615;width:35997;height:53232;flip:x;visibility:visible;mso-wrap-style:square;v-text-anchor:middle" coordsize="2126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" path="m3724,v-129,1029,-48,1890,269,2285c4743,3223,3993,4077,3993,4077v,,-3111,3175,-3721,3910c-338,8722,177,9167,834,9423v657,256,1407,576,1829,704c3085,10255,2712,10990,2524,11310v-187,319,-327,734,330,1021c3510,12619,3933,12811,3933,12811v,,-2,1,-565,321c2805,13452,3088,14058,3792,14378v703,319,843,575,750,2077c4448,17957,5668,18244,6935,18372v1267,128,5959,-223,7507,-287c15990,18021,18006,21121,18006,21121v43,79,85,158,123,238c18167,21439,18200,21519,18234,21600r3028,l21262,,3724,xe" fillcolor="#c4c6c6 [2420]" stroked="f" strokeweight="1pt">
                  <v:stroke miterlimit="4" joinstyle="miter"/>
                  <v:path arrowok="t" o:extrusionok="f" o:connecttype="custom" o:connectlocs="1799893,2661591;1799893,2661591;1799893,2661591;1799893,2661591" o:connectangles="0,90,180,270"/>
                </v:shape>
                <v:shape id="Shape" o:spid="_x0000_s1029" style="position:absolute;left:2;top:26615;width:35997;height:26616;flip:x;visibility:visible;mso-wrap-style:square;v-text-anchor:middle" coordsize="2126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" path="m3724,v-129,2059,-48,3779,269,4571c4743,6446,3993,8154,3993,8154v,,-3111,6350,-3721,7820c-338,17444,177,18335,834,18846v657,511,1407,1152,1829,1408c2919,20409,2872,21007,2762,21600r18500,l21262,,3724,xe" fillcolor="#b8babb [2900]" stroked="f" strokeweight="1pt">
                  <v:stroke miterlimit="4" joinstyle="miter"/>
                  <v:path arrowok="t" o:extrusionok="f" o:connecttype="custom" o:connectlocs="1799893,1330796;1799893,1330796;1799893,1330796;1799893,1330796" o:connectangles="0,90,180,270"/>
                </v:shape>
              </v:group>
            </w:pict>
          </mc:Fallback>
        </mc:AlternateContent>
      </w:r>
    </w:p>
    <w:p w14:paraId="1D52E0E4" w14:textId="77777777" w:rsidR="001561FD" w:rsidRDefault="001561FD" w:rsidP="001561FD">
      <w:pPr>
        <w:spacing w:before="0" w:after="0" w:line="240" w:lineRule="auto"/>
        <w:jc w:val="left"/>
        <w:rPr>
          <w:b/>
        </w:rPr>
      </w:pPr>
    </w:p>
    <w:p w14:paraId="4657276E" w14:textId="77777777" w:rsidR="001561FD" w:rsidRDefault="001561FD" w:rsidP="001561FD">
      <w:pPr>
        <w:spacing w:before="0" w:after="0" w:line="240" w:lineRule="auto"/>
        <w:jc w:val="left"/>
        <w:rPr>
          <w:b/>
        </w:rPr>
      </w:pPr>
    </w:p>
    <w:p w14:paraId="577097AB" w14:textId="2F39E2CC" w:rsidR="001561FD" w:rsidRDefault="001561FD" w:rsidP="001561FD">
      <w:pPr>
        <w:spacing w:before="0" w:after="0" w:line="240" w:lineRule="auto"/>
        <w:jc w:val="left"/>
        <w:rPr>
          <w:b/>
        </w:rPr>
      </w:pPr>
      <w:r>
        <w:rPr>
          <w:b/>
          <w:noProof/>
          <w:lang w:eastAsia="cs-CZ"/>
        </w:rPr>
        <mc:AlternateContent>
          <mc:Choice Requires="wps">
            <w:drawing>
              <wp:anchor distT="0" distB="0" distL="114300" distR="114300" simplePos="0" relativeHeight="251724800" behindDoc="0" locked="0" layoutInCell="1" allowOverlap="1" wp14:anchorId="5ABE8460" wp14:editId="4E8A6A7A">
                <wp:simplePos x="0" y="0"/>
                <wp:positionH relativeFrom="column">
                  <wp:posOffset>911968</wp:posOffset>
                </wp:positionH>
                <wp:positionV relativeFrom="paragraph">
                  <wp:posOffset>101600</wp:posOffset>
                </wp:positionV>
                <wp:extent cx="552450" cy="0"/>
                <wp:effectExtent l="0" t="19050" r="19050" b="19050"/>
                <wp:wrapNone/>
                <wp:docPr id="205" name="Přímá spojnice 205"/>
                <wp:cNvGraphicFramePr/>
                <a:graphic xmlns:a="http://schemas.openxmlformats.org/drawingml/2006/main">
                  <a:graphicData uri="http://schemas.microsoft.com/office/word/2010/wordprocessingShape">
                    <wps:wsp>
                      <wps:cNvCnPr/>
                      <wps:spPr>
                        <a:xfrm>
                          <a:off x="0" y="0"/>
                          <a:ext cx="552450" cy="0"/>
                        </a:xfrm>
                        <a:prstGeom prst="line">
                          <a:avLst/>
                        </a:prstGeom>
                        <a:ln w="38100">
                          <a:solidFill>
                            <a:schemeClr val="bg2">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327A11" id="Přímá spojnice 205"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8pt,8pt" to="115.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" strokecolor="#d0d1d2 [1950]" strokeweight="3pt">
                <v:stroke dashstyle="1 1" joinstyle="miter"/>
              </v:line>
            </w:pict>
          </mc:Fallback>
        </mc:AlternateContent>
      </w:r>
    </w:p>
    <w:p w14:paraId="56741351" w14:textId="77777777" w:rsidR="001561FD" w:rsidRDefault="001561FD" w:rsidP="001561FD">
      <w:pPr>
        <w:spacing w:before="0" w:after="0" w:line="240" w:lineRule="auto"/>
        <w:jc w:val="left"/>
        <w:rPr>
          <w:b/>
        </w:rPr>
      </w:pPr>
    </w:p>
    <w:p w14:paraId="1B07F4B0" w14:textId="77777777" w:rsidR="001561FD" w:rsidRDefault="001561FD" w:rsidP="001561FD">
      <w:pPr>
        <w:spacing w:before="0" w:after="0" w:line="240" w:lineRule="auto"/>
        <w:jc w:val="left"/>
        <w:rPr>
          <w:b/>
        </w:rPr>
      </w:pPr>
    </w:p>
    <w:p w14:paraId="11B2339E" w14:textId="77777777" w:rsidR="001561FD" w:rsidRDefault="001561FD" w:rsidP="001561FD">
      <w:pPr>
        <w:spacing w:before="0" w:after="0" w:line="240" w:lineRule="auto"/>
        <w:jc w:val="left"/>
        <w:rPr>
          <w:b/>
        </w:rPr>
      </w:pPr>
    </w:p>
    <w:p w14:paraId="6A2ED98A" w14:textId="7ACF8774" w:rsidR="001561FD" w:rsidRDefault="001561FD" w:rsidP="001561FD">
      <w:pPr>
        <w:spacing w:before="0" w:after="0" w:line="240" w:lineRule="auto"/>
        <w:jc w:val="left"/>
        <w:rPr>
          <w:b/>
        </w:rPr>
      </w:pPr>
      <w:r>
        <w:rPr>
          <w:b/>
          <w:noProof/>
          <w:lang w:eastAsia="cs-CZ"/>
        </w:rPr>
        <mc:AlternateContent>
          <mc:Choice Requires="wps">
            <w:drawing>
              <wp:anchor distT="0" distB="0" distL="114300" distR="114300" simplePos="0" relativeHeight="251728896" behindDoc="0" locked="0" layoutInCell="1" allowOverlap="1" wp14:anchorId="63A8FD6D" wp14:editId="3C2A6DCB">
                <wp:simplePos x="0" y="0"/>
                <wp:positionH relativeFrom="column">
                  <wp:posOffset>1040765</wp:posOffset>
                </wp:positionH>
                <wp:positionV relativeFrom="paragraph">
                  <wp:posOffset>124460</wp:posOffset>
                </wp:positionV>
                <wp:extent cx="438150" cy="0"/>
                <wp:effectExtent l="0" t="19050" r="19050" b="19050"/>
                <wp:wrapNone/>
                <wp:docPr id="207" name="Přímá spojnice 207"/>
                <wp:cNvGraphicFramePr/>
                <a:graphic xmlns:a="http://schemas.openxmlformats.org/drawingml/2006/main">
                  <a:graphicData uri="http://schemas.microsoft.com/office/word/2010/wordprocessingShape">
                    <wps:wsp>
                      <wps:cNvCnPr/>
                      <wps:spPr>
                        <a:xfrm>
                          <a:off x="0" y="0"/>
                          <a:ext cx="438150" cy="0"/>
                        </a:xfrm>
                        <a:prstGeom prst="line">
                          <a:avLst/>
                        </a:prstGeom>
                        <a:ln w="38100">
                          <a:solidFill>
                            <a:schemeClr val="bg2">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D7EDED" id="Přímá spojnice 207"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95pt,9.8pt" to="116.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" strokecolor="#d0d1d2 [1950]" strokeweight="3pt">
                <v:stroke dashstyle="1 1" joinstyle="miter"/>
              </v:line>
            </w:pict>
          </mc:Fallback>
        </mc:AlternateContent>
      </w:r>
    </w:p>
    <w:p w14:paraId="2E2DCD03" w14:textId="5FD20CFF" w:rsidR="001561FD" w:rsidRDefault="001561FD" w:rsidP="001561FD">
      <w:pPr>
        <w:spacing w:before="0" w:after="0" w:line="240" w:lineRule="auto"/>
        <w:jc w:val="left"/>
        <w:rPr>
          <w:b/>
        </w:rPr>
      </w:pPr>
    </w:p>
    <w:p w14:paraId="127EFD82" w14:textId="4BAA18E2" w:rsidR="001561FD" w:rsidRDefault="001561FD" w:rsidP="001561FD">
      <w:pPr>
        <w:spacing w:before="0" w:after="0" w:line="240" w:lineRule="auto"/>
        <w:jc w:val="left"/>
        <w:rPr>
          <w:b/>
        </w:rPr>
      </w:pPr>
    </w:p>
    <w:p w14:paraId="61502162" w14:textId="2FFDFCCB" w:rsidR="001561FD" w:rsidRDefault="001561FD" w:rsidP="001561FD">
      <w:pPr>
        <w:spacing w:before="0" w:after="0" w:line="240" w:lineRule="auto"/>
        <w:jc w:val="left"/>
        <w:rPr>
          <w:b/>
        </w:rPr>
      </w:pPr>
    </w:p>
    <w:p w14:paraId="7358C583" w14:textId="169D8A2F" w:rsidR="001561FD" w:rsidRDefault="001561FD" w:rsidP="001561FD">
      <w:pPr>
        <w:spacing w:before="0" w:after="0" w:line="240" w:lineRule="auto"/>
        <w:jc w:val="left"/>
        <w:rPr>
          <w:b/>
        </w:rPr>
      </w:pPr>
      <w:r>
        <w:rPr>
          <w:b/>
          <w:noProof/>
          <w:lang w:eastAsia="cs-CZ"/>
        </w:rPr>
        <mc:AlternateContent>
          <mc:Choice Requires="wps">
            <w:drawing>
              <wp:anchor distT="0" distB="0" distL="114300" distR="114300" simplePos="0" relativeHeight="251726848" behindDoc="0" locked="0" layoutInCell="1" allowOverlap="1" wp14:anchorId="06888BA6" wp14:editId="2E2ED533">
                <wp:simplePos x="0" y="0"/>
                <wp:positionH relativeFrom="column">
                  <wp:posOffset>847725</wp:posOffset>
                </wp:positionH>
                <wp:positionV relativeFrom="paragraph">
                  <wp:posOffset>61595</wp:posOffset>
                </wp:positionV>
                <wp:extent cx="552450" cy="0"/>
                <wp:effectExtent l="0" t="19050" r="19050" b="19050"/>
                <wp:wrapNone/>
                <wp:docPr id="206" name="Přímá spojnice 206"/>
                <wp:cNvGraphicFramePr/>
                <a:graphic xmlns:a="http://schemas.openxmlformats.org/drawingml/2006/main">
                  <a:graphicData uri="http://schemas.microsoft.com/office/word/2010/wordprocessingShape">
                    <wps:wsp>
                      <wps:cNvCnPr/>
                      <wps:spPr>
                        <a:xfrm>
                          <a:off x="0" y="0"/>
                          <a:ext cx="552450" cy="0"/>
                        </a:xfrm>
                        <a:prstGeom prst="line">
                          <a:avLst/>
                        </a:prstGeom>
                        <a:ln w="38100">
                          <a:solidFill>
                            <a:schemeClr val="bg2">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E4DD33" id="Přímá spojnice 206"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75pt,4.85pt" to="110.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" strokecolor="#d0d1d2 [1950]" strokeweight="3pt">
                <v:stroke dashstyle="1 1" joinstyle="miter"/>
              </v:line>
            </w:pict>
          </mc:Fallback>
        </mc:AlternateContent>
      </w:r>
    </w:p>
    <w:p w14:paraId="5089331D" w14:textId="5462C46B" w:rsidR="001561FD" w:rsidRDefault="001561FD" w:rsidP="001561FD">
      <w:pPr>
        <w:spacing w:before="0" w:after="0" w:line="240" w:lineRule="auto"/>
        <w:jc w:val="left"/>
        <w:rPr>
          <w:b/>
        </w:rPr>
      </w:pPr>
    </w:p>
    <w:p w14:paraId="6759D63F" w14:textId="185F42BF" w:rsidR="001561FD" w:rsidRDefault="001561FD" w:rsidP="001561FD">
      <w:pPr>
        <w:spacing w:before="0" w:after="0" w:line="240" w:lineRule="auto"/>
        <w:jc w:val="left"/>
        <w:rPr>
          <w:b/>
        </w:rPr>
      </w:pPr>
    </w:p>
    <w:p w14:paraId="074A75DF" w14:textId="5A1D08F8" w:rsidR="001561FD" w:rsidRDefault="001561FD" w:rsidP="001561FD">
      <w:pPr>
        <w:spacing w:before="0" w:after="0" w:line="240" w:lineRule="auto"/>
        <w:jc w:val="left"/>
        <w:rPr>
          <w:b/>
        </w:rPr>
      </w:pPr>
    </w:p>
    <w:p w14:paraId="0CB3292B" w14:textId="4C087078" w:rsidR="001561FD" w:rsidRDefault="001561FD" w:rsidP="001561FD">
      <w:pPr>
        <w:spacing w:before="0" w:after="0" w:line="240" w:lineRule="auto"/>
        <w:jc w:val="left"/>
        <w:rPr>
          <w:b/>
        </w:rPr>
      </w:pPr>
    </w:p>
    <w:p w14:paraId="16F24B72" w14:textId="49362711" w:rsidR="00366F11" w:rsidRPr="001561FD" w:rsidRDefault="00366F11" w:rsidP="001561FD">
      <w:pPr>
        <w:spacing w:before="0" w:after="0" w:line="240" w:lineRule="auto"/>
        <w:jc w:val="left"/>
        <w:rPr>
          <w:rFonts w:eastAsia="Noto Sans" w:cs="Noto Sans"/>
          <w:b/>
          <w:szCs w:val="20"/>
        </w:rPr>
      </w:pPr>
      <w:r>
        <w:rPr>
          <w:b/>
        </w:rPr>
        <w:t>Personální obsazení:</w:t>
      </w:r>
      <w:r w:rsidR="001561FD" w:rsidRPr="001561FD">
        <w:rPr>
          <w:b/>
          <w:noProof/>
          <w:lang w:eastAsia="cs-CZ"/>
        </w:rPr>
        <w:t xml:space="preserve"> </w:t>
      </w:r>
    </w:p>
    <w:p w14:paraId="684512E7" w14:textId="77777777" w:rsidR="00366F11" w:rsidRPr="00183741" w:rsidRDefault="00366F11" w:rsidP="00366F11">
      <w:pPr>
        <w:pStyle w:val="BodyText"/>
        <w:numPr>
          <w:ilvl w:val="0"/>
          <w:numId w:val="22"/>
        </w:numPr>
      </w:pPr>
      <w:r>
        <w:t>5 zaměstnanců (od června 2020)</w:t>
      </w:r>
    </w:p>
    <w:p w14:paraId="3CF3147D" w14:textId="77777777" w:rsidR="00366F11" w:rsidRDefault="00366F11" w:rsidP="00366F11">
      <w:pPr>
        <w:pStyle w:val="BodyText"/>
        <w:numPr>
          <w:ilvl w:val="1"/>
          <w:numId w:val="22"/>
        </w:numPr>
      </w:pPr>
      <w:r>
        <w:t>1 FTE -  vedoucí</w:t>
      </w:r>
    </w:p>
    <w:p w14:paraId="6AC01E54" w14:textId="6ACFFBE9" w:rsidR="00366F11" w:rsidRDefault="00883343" w:rsidP="00366F11">
      <w:pPr>
        <w:pStyle w:val="BodyText"/>
        <w:numPr>
          <w:ilvl w:val="1"/>
          <w:numId w:val="22"/>
        </w:numPr>
      </w:pPr>
      <w:r>
        <w:t>5 FTE – piloti, programátoři, lektoři</w:t>
      </w:r>
    </w:p>
    <w:p w14:paraId="0E1562C0" w14:textId="61F72EA0" w:rsidR="00F44C75" w:rsidRDefault="008E16A2" w:rsidP="001F7DAD">
      <w:pPr>
        <w:pStyle w:val="Heading3"/>
        <w:spacing w:before="240"/>
      </w:pPr>
      <w:r>
        <w:rPr>
          <w:noProof/>
          <w:lang w:eastAsia="cs-CZ"/>
        </w:rPr>
        <mc:AlternateContent>
          <mc:Choice Requires="wps">
            <w:drawing>
              <wp:anchor distT="0" distB="0" distL="114300" distR="114300" simplePos="0" relativeHeight="251770880" behindDoc="1" locked="0" layoutInCell="1" allowOverlap="1" wp14:anchorId="5BF250A7" wp14:editId="30D2CCB2">
                <wp:simplePos x="0" y="0"/>
                <wp:positionH relativeFrom="column">
                  <wp:posOffset>2540</wp:posOffset>
                </wp:positionH>
                <wp:positionV relativeFrom="paragraph">
                  <wp:posOffset>352425</wp:posOffset>
                </wp:positionV>
                <wp:extent cx="1343025" cy="228600"/>
                <wp:effectExtent l="0" t="0" r="9525" b="0"/>
                <wp:wrapNone/>
                <wp:docPr id="233" name="Zaoblený obdélník 233"/>
                <wp:cNvGraphicFramePr/>
                <a:graphic xmlns:a="http://schemas.openxmlformats.org/drawingml/2006/main">
                  <a:graphicData uri="http://schemas.microsoft.com/office/word/2010/wordprocessingShape">
                    <wps:wsp>
                      <wps:cNvSpPr/>
                      <wps:spPr>
                        <a:xfrm>
                          <a:off x="0" y="0"/>
                          <a:ext cx="1343025"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F6E2B" id="Zaoblený obdélník 233" o:spid="_x0000_s1026" style="position:absolute;margin-left:.2pt;margin-top:27.75pt;width:105.75pt;height:1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" fillcolor="#b1b3b4 [3204]" stroked="f" strokeweight="1pt">
                <v:stroke joinstyle="miter"/>
              </v:roundrect>
            </w:pict>
          </mc:Fallback>
        </mc:AlternateContent>
      </w:r>
      <w:r w:rsidR="00F44C75">
        <w:t>Aktivity</w:t>
      </w:r>
    </w:p>
    <w:p w14:paraId="3FD3E123" w14:textId="21739518" w:rsidR="00F21506" w:rsidRDefault="008E16A2" w:rsidP="006F5D90">
      <w:pPr>
        <w:pStyle w:val="BodyText"/>
        <w:rPr>
          <w:b/>
        </w:rPr>
      </w:pPr>
      <w:r>
        <w:rPr>
          <w:b/>
        </w:rPr>
        <w:t xml:space="preserve">  </w:t>
      </w:r>
      <w:r w:rsidR="00F21506" w:rsidRPr="008E16A2">
        <w:rPr>
          <w:b/>
          <w:color w:val="FFFFFF" w:themeColor="background1"/>
        </w:rPr>
        <w:t>Inspekce a mapování</w:t>
      </w:r>
    </w:p>
    <w:p w14:paraId="57F3F7E3" w14:textId="5C1988C0" w:rsidR="008E16A2" w:rsidRDefault="00366F11" w:rsidP="001F7DAD">
      <w:pPr>
        <w:pStyle w:val="BodyText"/>
      </w:pPr>
      <w:r>
        <w:t>Inspekce a mapování jsou typické komerční aktivity útvaru „Drony SIT“. V rámci těchto služeb se zaměstnanci specializují na</w:t>
      </w:r>
      <w:r w:rsidR="00F21506" w:rsidRPr="00F21506">
        <w:t xml:space="preserve"> inspekce mostních konstrukcí, technologických jednotek, výrobních a skladovacích hal. Vytváříme ortofoto a 3D modely pomocí fotogrammetrie nebo laserového skenování.</w:t>
      </w:r>
      <w:r w:rsidR="008E16A2">
        <w:br w:type="page"/>
      </w:r>
    </w:p>
    <w:p w14:paraId="22D0876A" w14:textId="6BC0A12C" w:rsidR="00366F11" w:rsidRDefault="00366F11" w:rsidP="006F5D90">
      <w:pPr>
        <w:pStyle w:val="BodyText"/>
      </w:pPr>
      <w:r>
        <w:lastRenderedPageBreak/>
        <w:t>Přínosy aktivity:</w:t>
      </w:r>
    </w:p>
    <w:p w14:paraId="4D41F3C6" w14:textId="7E6C2B88" w:rsidR="00366F11" w:rsidRDefault="00366F11" w:rsidP="00366F11">
      <w:pPr>
        <w:pStyle w:val="BodyText"/>
        <w:numPr>
          <w:ilvl w:val="0"/>
          <w:numId w:val="22"/>
        </w:numPr>
      </w:pPr>
      <w:r>
        <w:t>komerční aktivity – zisk</w:t>
      </w:r>
    </w:p>
    <w:p w14:paraId="1C6841F5" w14:textId="4E881A92" w:rsidR="00366F11" w:rsidRPr="00F21506" w:rsidRDefault="00366F11" w:rsidP="00366F11">
      <w:pPr>
        <w:pStyle w:val="BodyText"/>
        <w:numPr>
          <w:ilvl w:val="0"/>
          <w:numId w:val="22"/>
        </w:numPr>
      </w:pPr>
      <w:r>
        <w:t>propagace služeb SIT, budování značky Plzeň – město dronů</w:t>
      </w:r>
    </w:p>
    <w:p w14:paraId="78D6EFA0" w14:textId="56703545" w:rsidR="006F5D90" w:rsidRPr="001F7DAD" w:rsidRDefault="001F7DAD" w:rsidP="001F7DAD">
      <w:pPr>
        <w:spacing w:before="240" w:after="0" w:line="240" w:lineRule="auto"/>
        <w:jc w:val="left"/>
        <w:rPr>
          <w:b/>
          <w:color w:val="FFFFFF" w:themeColor="background1"/>
        </w:rPr>
      </w:pPr>
      <w:r>
        <w:rPr>
          <w:noProof/>
          <w:lang w:eastAsia="cs-CZ"/>
        </w:rPr>
        <mc:AlternateContent>
          <mc:Choice Requires="wps">
            <w:drawing>
              <wp:anchor distT="0" distB="0" distL="114300" distR="114300" simplePos="0" relativeHeight="251772928" behindDoc="1" locked="0" layoutInCell="1" allowOverlap="1" wp14:anchorId="61EF1F8D" wp14:editId="11621CD1">
                <wp:simplePos x="0" y="0"/>
                <wp:positionH relativeFrom="column">
                  <wp:posOffset>2540</wp:posOffset>
                </wp:positionH>
                <wp:positionV relativeFrom="paragraph">
                  <wp:posOffset>29845</wp:posOffset>
                </wp:positionV>
                <wp:extent cx="1647825" cy="228600"/>
                <wp:effectExtent l="0" t="0" r="9525" b="0"/>
                <wp:wrapNone/>
                <wp:docPr id="234" name="Zaoblený obdélník 234"/>
                <wp:cNvGraphicFramePr/>
                <a:graphic xmlns:a="http://schemas.openxmlformats.org/drawingml/2006/main">
                  <a:graphicData uri="http://schemas.microsoft.com/office/word/2010/wordprocessingShape">
                    <wps:wsp>
                      <wps:cNvSpPr/>
                      <wps:spPr>
                        <a:xfrm>
                          <a:off x="0" y="0"/>
                          <a:ext cx="1647825"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74F63" id="Zaoblený obdélník 234" o:spid="_x0000_s1026" style="position:absolute;margin-left:.2pt;margin-top:2.35pt;width:129.75pt;height:1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" fillcolor="#b1b3b4 [3204]" stroked="f" strokeweight="1pt">
                <v:stroke joinstyle="miter"/>
              </v:roundrect>
            </w:pict>
          </mc:Fallback>
        </mc:AlternateContent>
      </w:r>
      <w:r w:rsidR="008E16A2" w:rsidRPr="008E16A2">
        <w:rPr>
          <w:b/>
          <w:color w:val="FFFFFF" w:themeColor="background1"/>
        </w:rPr>
        <w:t xml:space="preserve">  </w:t>
      </w:r>
      <w:r w:rsidR="006F5D90" w:rsidRPr="008E16A2">
        <w:rPr>
          <w:b/>
          <w:color w:val="FFFFFF" w:themeColor="background1"/>
        </w:rPr>
        <w:t>Certifikátový program ZČ</w:t>
      </w:r>
      <w:r w:rsidR="00015398" w:rsidRPr="008E16A2">
        <w:rPr>
          <w:b/>
          <w:color w:val="FFFFFF" w:themeColor="background1"/>
        </w:rPr>
        <w:t>U</w:t>
      </w:r>
    </w:p>
    <w:p w14:paraId="3CF0D5EF" w14:textId="1BE2F6E2" w:rsidR="00366F11" w:rsidRDefault="00366F11" w:rsidP="00366F11">
      <w:pPr>
        <w:pStyle w:val="BodyText"/>
      </w:pPr>
      <w:r>
        <w:t>Ve spolupráci se Západočeskou univerzitou v Plzni byl vytvořen certifikovaný vzdělávací program „Technologie pro bezpilotní létání“</w:t>
      </w:r>
      <w:r w:rsidR="00214E57">
        <w:t xml:space="preserve">. </w:t>
      </w:r>
      <w:r w:rsidR="00F9155C">
        <w:t xml:space="preserve">Zaměstnanci </w:t>
      </w:r>
      <w:r w:rsidR="00A4754C">
        <w:t>Drony</w:t>
      </w:r>
      <w:r w:rsidR="00F9155C">
        <w:t xml:space="preserve">SIT působí jako vyučující tohoto předmětu. </w:t>
      </w:r>
      <w:r w:rsidR="00214E57">
        <w:t>Cílem programu je seznámení studentů</w:t>
      </w:r>
      <w:r>
        <w:t xml:space="preserve"> s technologiemi používanými při návrhu, konstrukci, stavbě, provozu, řízení a využívání bezpilotních leteckých prostředků, dále s nezbytnou legislativou.</w:t>
      </w:r>
    </w:p>
    <w:p w14:paraId="0DEE3D2B" w14:textId="41F59BE2" w:rsidR="00366F11" w:rsidRDefault="00214E57" w:rsidP="00366F11">
      <w:pPr>
        <w:pStyle w:val="BodyText"/>
      </w:pPr>
      <w:r>
        <w:t>P</w:t>
      </w:r>
      <w:r w:rsidR="00366F11">
        <w:t>ředmět obsahuje praktické informace související se stavbou i provozem dronů – legislativu i letovou praxi. Dále si studenti rozv</w:t>
      </w:r>
      <w:r w:rsidR="00F9155C">
        <w:t>íjí</w:t>
      </w:r>
      <w:r w:rsidR="00366F11">
        <w:t xml:space="preserve"> tento široký podklad pomocí</w:t>
      </w:r>
      <w:r w:rsidR="00F9155C">
        <w:t xml:space="preserve"> dalších</w:t>
      </w:r>
      <w:r w:rsidR="00366F11">
        <w:t xml:space="preserve"> povinně volitelných předmětů. </w:t>
      </w:r>
    </w:p>
    <w:p w14:paraId="1D7EF236" w14:textId="00B72AB6" w:rsidR="006F5D90" w:rsidRDefault="006F5D90" w:rsidP="006F5D90">
      <w:pPr>
        <w:pStyle w:val="BodyText"/>
      </w:pPr>
      <w:r>
        <w:t>Přínosy aktivity:</w:t>
      </w:r>
    </w:p>
    <w:p w14:paraId="31FCE0BE" w14:textId="0F0CDF52" w:rsidR="006F5D90" w:rsidRDefault="00F9155C" w:rsidP="00B96A94">
      <w:pPr>
        <w:pStyle w:val="BodyText"/>
        <w:numPr>
          <w:ilvl w:val="0"/>
          <w:numId w:val="25"/>
        </w:numPr>
      </w:pPr>
      <w:r>
        <w:t>p</w:t>
      </w:r>
      <w:r w:rsidR="006F5D90" w:rsidRPr="006F5D90">
        <w:t xml:space="preserve">ropojení s univerzitou, </w:t>
      </w:r>
      <w:r w:rsidR="00366F11" w:rsidRPr="006F5D90">
        <w:t>ro</w:t>
      </w:r>
      <w:r w:rsidR="00366F11">
        <w:t>zš</w:t>
      </w:r>
      <w:r w:rsidR="00366F11" w:rsidRPr="006F5D90">
        <w:t>íření</w:t>
      </w:r>
      <w:r w:rsidR="006F5D90" w:rsidRPr="006F5D90">
        <w:t xml:space="preserve"> povědomí o SITMP, navázání kontaktů</w:t>
      </w:r>
    </w:p>
    <w:p w14:paraId="16E386DF" w14:textId="1C49ACD8" w:rsidR="001F7DAD" w:rsidRPr="001F7DAD" w:rsidRDefault="00F9155C" w:rsidP="006F5D90">
      <w:pPr>
        <w:pStyle w:val="BodyText"/>
        <w:numPr>
          <w:ilvl w:val="0"/>
          <w:numId w:val="25"/>
        </w:numPr>
      </w:pPr>
      <w:r>
        <w:t>zvýšení znalostí v oblasti bezpilotního létání</w:t>
      </w:r>
      <w:r w:rsidR="008E16A2" w:rsidRPr="001F7DAD">
        <w:rPr>
          <w:b/>
          <w:color w:val="FFFFFF" w:themeColor="background1"/>
        </w:rPr>
        <w:t xml:space="preserve"> </w:t>
      </w:r>
    </w:p>
    <w:p w14:paraId="68B3CEE6" w14:textId="0DE8EDFE" w:rsidR="006F5D90" w:rsidRPr="008E16A2" w:rsidRDefault="001F7DAD" w:rsidP="001F7DAD">
      <w:pPr>
        <w:pStyle w:val="BodyText"/>
        <w:spacing w:before="240"/>
        <w:rPr>
          <w:b/>
          <w:color w:val="FFFFFF" w:themeColor="background1"/>
        </w:rPr>
      </w:pPr>
      <w:r>
        <w:rPr>
          <w:noProof/>
          <w:lang w:eastAsia="cs-CZ"/>
        </w:rPr>
        <mc:AlternateContent>
          <mc:Choice Requires="wps">
            <w:drawing>
              <wp:anchor distT="0" distB="0" distL="114300" distR="114300" simplePos="0" relativeHeight="251774976" behindDoc="1" locked="0" layoutInCell="1" allowOverlap="1" wp14:anchorId="60E33F14" wp14:editId="6C13F446">
                <wp:simplePos x="0" y="0"/>
                <wp:positionH relativeFrom="column">
                  <wp:posOffset>2540</wp:posOffset>
                </wp:positionH>
                <wp:positionV relativeFrom="paragraph">
                  <wp:posOffset>23495</wp:posOffset>
                </wp:positionV>
                <wp:extent cx="1724025" cy="228600"/>
                <wp:effectExtent l="0" t="0" r="9525" b="0"/>
                <wp:wrapNone/>
                <wp:docPr id="235" name="Zaoblený obdélník 235"/>
                <wp:cNvGraphicFramePr/>
                <a:graphic xmlns:a="http://schemas.openxmlformats.org/drawingml/2006/main">
                  <a:graphicData uri="http://schemas.microsoft.com/office/word/2010/wordprocessingShape">
                    <wps:wsp>
                      <wps:cNvSpPr/>
                      <wps:spPr>
                        <a:xfrm>
                          <a:off x="0" y="0"/>
                          <a:ext cx="1724025"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84737" id="Zaoblený obdélník 235" o:spid="_x0000_s1026" style="position:absolute;margin-left:.2pt;margin-top:1.85pt;width:135.75pt;height:1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" fillcolor="#b1b3b4 [3204]" stroked="f" strokeweight="1pt">
                <v:stroke joinstyle="miter"/>
              </v:roundrect>
            </w:pict>
          </mc:Fallback>
        </mc:AlternateContent>
      </w:r>
      <w:r w:rsidR="008E16A2" w:rsidRPr="008E16A2">
        <w:rPr>
          <w:b/>
          <w:color w:val="FFFFFF" w:themeColor="background1"/>
        </w:rPr>
        <w:t xml:space="preserve"> </w:t>
      </w:r>
      <w:r>
        <w:rPr>
          <w:b/>
          <w:color w:val="FFFFFF" w:themeColor="background1"/>
        </w:rPr>
        <w:t xml:space="preserve"> </w:t>
      </w:r>
      <w:r w:rsidR="0082170D" w:rsidRPr="008E16A2">
        <w:rPr>
          <w:b/>
          <w:color w:val="FFFFFF" w:themeColor="background1"/>
        </w:rPr>
        <w:t>Kroužky při C</w:t>
      </w:r>
      <w:r w:rsidR="006F5D90" w:rsidRPr="008E16A2">
        <w:rPr>
          <w:b/>
          <w:color w:val="FFFFFF" w:themeColor="background1"/>
        </w:rPr>
        <w:t xml:space="preserve">entru </w:t>
      </w:r>
      <w:r w:rsidR="0082170D" w:rsidRPr="008E16A2">
        <w:rPr>
          <w:b/>
          <w:color w:val="FFFFFF" w:themeColor="background1"/>
        </w:rPr>
        <w:t>r</w:t>
      </w:r>
      <w:r w:rsidR="006F5D90" w:rsidRPr="008E16A2">
        <w:rPr>
          <w:b/>
          <w:color w:val="FFFFFF" w:themeColor="background1"/>
        </w:rPr>
        <w:t>obotiky</w:t>
      </w:r>
    </w:p>
    <w:p w14:paraId="0B5CE84B" w14:textId="4CB62CDA" w:rsidR="0082170D" w:rsidRDefault="0082170D" w:rsidP="0082170D">
      <w:pPr>
        <w:pStyle w:val="BodyText"/>
      </w:pPr>
      <w:r>
        <w:t>DronySIT poskytuje svoje lektory pro kroužky Centra robotiky. Cílem jednotlivých kroužků pro děti je podpoření zájmu dětí o polytechnické a přírodovědné vzdělání. Kroužky jsou určeny pro děti od 6 let.</w:t>
      </w:r>
    </w:p>
    <w:p w14:paraId="4909ED03" w14:textId="0304EC90" w:rsidR="0082170D" w:rsidRDefault="0082170D" w:rsidP="0082170D">
      <w:pPr>
        <w:pStyle w:val="BodyText"/>
      </w:pPr>
      <w:r>
        <w:t>Kroužky probíhají po celou dobu školního roku v prostorách Centra robotiky. Nabídka kroužků se rok od roku zvyšuje, v roce 2019 byla nabízena tato témata:</w:t>
      </w:r>
    </w:p>
    <w:p w14:paraId="6EF3FC71" w14:textId="1197A362" w:rsidR="0082170D" w:rsidRDefault="005B1947" w:rsidP="0020204F">
      <w:pPr>
        <w:pStyle w:val="BodyText"/>
        <w:numPr>
          <w:ilvl w:val="0"/>
          <w:numId w:val="50"/>
        </w:numPr>
      </w:pPr>
      <w:r>
        <w:t>Robotí challe</w:t>
      </w:r>
      <w:r w:rsidR="00874F3B">
        <w:t>nge</w:t>
      </w:r>
    </w:p>
    <w:p w14:paraId="3D65DAC2" w14:textId="3375CB6D" w:rsidR="006F5D90" w:rsidRDefault="006F5D90" w:rsidP="006F5D90">
      <w:pPr>
        <w:pStyle w:val="BodyText"/>
      </w:pPr>
      <w:r>
        <w:t>Přínosy aktivity:</w:t>
      </w:r>
    </w:p>
    <w:p w14:paraId="590E8070" w14:textId="77777777" w:rsidR="0082170D" w:rsidRDefault="0082170D" w:rsidP="0020204F">
      <w:pPr>
        <w:pStyle w:val="BodyText"/>
        <w:numPr>
          <w:ilvl w:val="0"/>
          <w:numId w:val="47"/>
        </w:numPr>
      </w:pPr>
      <w:r w:rsidRPr="00544B01">
        <w:t xml:space="preserve">větší zájem o technické a přírodovědné vzdělání, </w:t>
      </w:r>
    </w:p>
    <w:p w14:paraId="1C623E67" w14:textId="7604F57E" w:rsidR="0082170D" w:rsidRDefault="0082170D" w:rsidP="0020204F">
      <w:pPr>
        <w:pStyle w:val="BodyText"/>
        <w:numPr>
          <w:ilvl w:val="0"/>
          <w:numId w:val="47"/>
        </w:numPr>
      </w:pPr>
      <w:r w:rsidRPr="00544B01">
        <w:t>rozvoj informatického myšlení, spolupráce a komunikace</w:t>
      </w:r>
    </w:p>
    <w:p w14:paraId="55153E78" w14:textId="374AD869" w:rsidR="006F5D90" w:rsidRPr="001F7DAD" w:rsidRDefault="001F7DAD" w:rsidP="001F7DAD">
      <w:pPr>
        <w:pStyle w:val="BodyText"/>
        <w:spacing w:before="240"/>
      </w:pPr>
      <w:r>
        <w:rPr>
          <w:noProof/>
          <w:lang w:eastAsia="cs-CZ"/>
        </w:rPr>
        <mc:AlternateContent>
          <mc:Choice Requires="wps">
            <w:drawing>
              <wp:anchor distT="0" distB="0" distL="114300" distR="114300" simplePos="0" relativeHeight="251777024" behindDoc="1" locked="0" layoutInCell="1" allowOverlap="1" wp14:anchorId="36B6EF69" wp14:editId="702F3338">
                <wp:simplePos x="0" y="0"/>
                <wp:positionH relativeFrom="column">
                  <wp:posOffset>2540</wp:posOffset>
                </wp:positionH>
                <wp:positionV relativeFrom="paragraph">
                  <wp:posOffset>33020</wp:posOffset>
                </wp:positionV>
                <wp:extent cx="1685925" cy="228600"/>
                <wp:effectExtent l="0" t="0" r="9525" b="0"/>
                <wp:wrapNone/>
                <wp:docPr id="236" name="Zaoblený obdélník 236"/>
                <wp:cNvGraphicFramePr/>
                <a:graphic xmlns:a="http://schemas.openxmlformats.org/drawingml/2006/main">
                  <a:graphicData uri="http://schemas.microsoft.com/office/word/2010/wordprocessingShape">
                    <wps:wsp>
                      <wps:cNvSpPr/>
                      <wps:spPr>
                        <a:xfrm>
                          <a:off x="0" y="0"/>
                          <a:ext cx="1685925"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DCF34" id="Zaoblený obdélník 236" o:spid="_x0000_s1026" style="position:absolute;margin-left:.2pt;margin-top:2.6pt;width:132.75pt;height:1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" fillcolor="#b1b3b4 [3204]" stroked="f" strokeweight="1pt">
                <v:stroke joinstyle="miter"/>
              </v:roundrect>
            </w:pict>
          </mc:Fallback>
        </mc:AlternateContent>
      </w:r>
      <w:r w:rsidR="008E16A2">
        <w:rPr>
          <w:b/>
        </w:rPr>
        <w:t xml:space="preserve">  </w:t>
      </w:r>
      <w:r w:rsidR="006F5D90" w:rsidRPr="008E16A2">
        <w:rPr>
          <w:b/>
          <w:color w:val="FFFFFF" w:themeColor="background1"/>
        </w:rPr>
        <w:t>Vedení studentských prací</w:t>
      </w:r>
    </w:p>
    <w:p w14:paraId="702158B7" w14:textId="23F2E832" w:rsidR="0082170D" w:rsidRDefault="00015398" w:rsidP="006F5D90">
      <w:pPr>
        <w:pStyle w:val="BodyText"/>
      </w:pPr>
      <w:r>
        <w:t>Ve spolupráci se Západočeskou univerzitou v Plzni v rámci výše uvedeného vzdělávacího programu nabízí DronySIT vedení bakalářských a diplomových prací studentů.</w:t>
      </w:r>
    </w:p>
    <w:p w14:paraId="6495CD47" w14:textId="76427F7A" w:rsidR="006F5D90" w:rsidRDefault="006F5D90" w:rsidP="006F5D90">
      <w:pPr>
        <w:pStyle w:val="BodyText"/>
      </w:pPr>
      <w:r>
        <w:t>Přínosy aktivity:</w:t>
      </w:r>
    </w:p>
    <w:p w14:paraId="018646C3" w14:textId="77777777" w:rsidR="00015398" w:rsidRDefault="00015398" w:rsidP="00015398">
      <w:pPr>
        <w:pStyle w:val="BodyText"/>
        <w:numPr>
          <w:ilvl w:val="0"/>
          <w:numId w:val="25"/>
        </w:numPr>
      </w:pPr>
      <w:r>
        <w:t>p</w:t>
      </w:r>
      <w:r w:rsidRPr="006F5D90">
        <w:t>ropojení s univerzitou, ro</w:t>
      </w:r>
      <w:r>
        <w:t>zš</w:t>
      </w:r>
      <w:r w:rsidRPr="006F5D90">
        <w:t>íření povědomí o SITMP, navázání kontaktů</w:t>
      </w:r>
    </w:p>
    <w:p w14:paraId="17555500" w14:textId="33FF3699" w:rsidR="00015398" w:rsidRDefault="00015398" w:rsidP="00015398">
      <w:pPr>
        <w:pStyle w:val="BodyText"/>
        <w:numPr>
          <w:ilvl w:val="0"/>
          <w:numId w:val="25"/>
        </w:numPr>
      </w:pPr>
      <w:r>
        <w:t>zvýšení znalostí v oblasti bezpilotního létání</w:t>
      </w:r>
    </w:p>
    <w:p w14:paraId="12D95378" w14:textId="60DE4E6B" w:rsidR="006F5D90" w:rsidRPr="008E16A2" w:rsidRDefault="001F7DAD" w:rsidP="001F7DAD">
      <w:pPr>
        <w:pStyle w:val="BodyText"/>
        <w:spacing w:before="240"/>
        <w:rPr>
          <w:b/>
          <w:color w:val="FFFFFF" w:themeColor="background1"/>
        </w:rPr>
      </w:pPr>
      <w:r>
        <w:rPr>
          <w:noProof/>
          <w:lang w:eastAsia="cs-CZ"/>
        </w:rPr>
        <mc:AlternateContent>
          <mc:Choice Requires="wps">
            <w:drawing>
              <wp:anchor distT="0" distB="0" distL="114300" distR="114300" simplePos="0" relativeHeight="251779072" behindDoc="1" locked="0" layoutInCell="1" allowOverlap="1" wp14:anchorId="7F8A5E87" wp14:editId="145811AE">
                <wp:simplePos x="0" y="0"/>
                <wp:positionH relativeFrom="column">
                  <wp:posOffset>2540</wp:posOffset>
                </wp:positionH>
                <wp:positionV relativeFrom="paragraph">
                  <wp:posOffset>52070</wp:posOffset>
                </wp:positionV>
                <wp:extent cx="1819275" cy="228600"/>
                <wp:effectExtent l="0" t="0" r="9525" b="0"/>
                <wp:wrapNone/>
                <wp:docPr id="237" name="Zaoblený obdélník 237"/>
                <wp:cNvGraphicFramePr/>
                <a:graphic xmlns:a="http://schemas.openxmlformats.org/drawingml/2006/main">
                  <a:graphicData uri="http://schemas.microsoft.com/office/word/2010/wordprocessingShape">
                    <wps:wsp>
                      <wps:cNvSpPr/>
                      <wps:spPr>
                        <a:xfrm>
                          <a:off x="0" y="0"/>
                          <a:ext cx="1819275"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C8D7D" id="Zaoblený obdélník 237" o:spid="_x0000_s1026" style="position:absolute;margin-left:.2pt;margin-top:4.1pt;width:143.25pt;height:1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" fillcolor="#b1b3b4 [3204]" stroked="f" strokeweight="1pt">
                <v:stroke joinstyle="miter"/>
              </v:roundrect>
            </w:pict>
          </mc:Fallback>
        </mc:AlternateContent>
      </w:r>
      <w:r w:rsidR="008E16A2">
        <w:rPr>
          <w:b/>
        </w:rPr>
        <w:t xml:space="preserve">  </w:t>
      </w:r>
      <w:r w:rsidR="00521ADB" w:rsidRPr="008E16A2">
        <w:rPr>
          <w:b/>
          <w:color w:val="FFFFFF" w:themeColor="background1"/>
        </w:rPr>
        <w:t>Služby pro IZS, krizové řízení</w:t>
      </w:r>
    </w:p>
    <w:p w14:paraId="093317C9" w14:textId="03F4CB63" w:rsidR="00F21506" w:rsidRDefault="00F21506" w:rsidP="006F5D90">
      <w:pPr>
        <w:pStyle w:val="BodyText"/>
      </w:pPr>
      <w:r w:rsidRPr="00F21506">
        <w:t xml:space="preserve">Jako součást města Plzně </w:t>
      </w:r>
      <w:r w:rsidR="00A4754C">
        <w:t>DronySIT úzce spolupracují</w:t>
      </w:r>
      <w:r w:rsidRPr="00F21506">
        <w:t xml:space="preserve"> s IZS a </w:t>
      </w:r>
      <w:r w:rsidR="00A4754C">
        <w:t>krizovým řízením města/kraje. DronySIT jsou</w:t>
      </w:r>
      <w:r w:rsidRPr="00F21506">
        <w:t xml:space="preserve"> součástí IZS jako ostatní složka. V této oblasti </w:t>
      </w:r>
      <w:r w:rsidR="00A4754C">
        <w:t>bylo realizováno</w:t>
      </w:r>
      <w:r w:rsidRPr="00F21506">
        <w:t xml:space="preserve"> ověření různých scénářů, které využívají bezpilotní letecké prostředky, nebo streaming.</w:t>
      </w:r>
    </w:p>
    <w:p w14:paraId="500CB0A2" w14:textId="134E86CA" w:rsidR="00F21506" w:rsidRDefault="00A4754C" w:rsidP="006F5D90">
      <w:pPr>
        <w:pStyle w:val="BodyText"/>
      </w:pPr>
      <w:r>
        <w:t xml:space="preserve">DronySIT dále pracují </w:t>
      </w:r>
      <w:r w:rsidR="00F21506" w:rsidRPr="00F21506">
        <w:t>na vývoji vlastních aplikací a hardwarových řešení a díky tomu můž</w:t>
      </w:r>
      <w:r>
        <w:t>ou</w:t>
      </w:r>
      <w:r w:rsidR="00F21506" w:rsidRPr="00F21506">
        <w:t xml:space="preserve"> zákazníkům dodat řešení na míru </w:t>
      </w:r>
      <w:r>
        <w:t>podle jeho potřeb a požadavků. To samé platí i pro vývoj</w:t>
      </w:r>
      <w:r w:rsidR="00F21506" w:rsidRPr="00F21506">
        <w:t xml:space="preserve"> různých řešení </w:t>
      </w:r>
      <w:r>
        <w:t xml:space="preserve">ve spolupráci </w:t>
      </w:r>
      <w:r w:rsidR="00F21506" w:rsidRPr="00F21506">
        <w:t>s IZS.</w:t>
      </w:r>
    </w:p>
    <w:p w14:paraId="2F554DA0" w14:textId="77777777" w:rsidR="001F7DAD" w:rsidRDefault="001F7DAD">
      <w:pPr>
        <w:spacing w:before="0" w:after="0" w:line="240" w:lineRule="auto"/>
        <w:jc w:val="left"/>
        <w:rPr>
          <w:rFonts w:eastAsia="Noto Sans" w:cs="Noto Sans"/>
          <w:szCs w:val="20"/>
        </w:rPr>
      </w:pPr>
      <w:r>
        <w:br w:type="page"/>
      </w:r>
    </w:p>
    <w:p w14:paraId="46A4B1C5" w14:textId="3155456E" w:rsidR="006F5D90" w:rsidRDefault="006F5D90" w:rsidP="006F5D90">
      <w:pPr>
        <w:pStyle w:val="BodyText"/>
      </w:pPr>
      <w:r>
        <w:lastRenderedPageBreak/>
        <w:t>Přínosy aktivity:</w:t>
      </w:r>
    </w:p>
    <w:p w14:paraId="098D7524" w14:textId="674B2000" w:rsidR="006F5D90" w:rsidRDefault="006F5D90" w:rsidP="00B96A94">
      <w:pPr>
        <w:pStyle w:val="BodyText"/>
        <w:numPr>
          <w:ilvl w:val="0"/>
          <w:numId w:val="25"/>
        </w:numPr>
      </w:pPr>
      <w:r w:rsidRPr="006F5D90">
        <w:t xml:space="preserve">Pomoc veřejnému sektoru a IZS,   </w:t>
      </w:r>
      <w:r w:rsidR="00544B01" w:rsidRPr="006F5D90">
        <w:t>ro</w:t>
      </w:r>
      <w:r w:rsidR="00544B01">
        <w:t>zš</w:t>
      </w:r>
      <w:r w:rsidR="00544B01" w:rsidRPr="006F5D90">
        <w:t>íření</w:t>
      </w:r>
      <w:r w:rsidRPr="006F5D90">
        <w:t xml:space="preserve"> povědomí o SITMP, navázání kontaktů</w:t>
      </w:r>
    </w:p>
    <w:p w14:paraId="2AEB116F" w14:textId="776ABA13" w:rsidR="001F7DAD" w:rsidRDefault="00272808" w:rsidP="001F7DAD">
      <w:pPr>
        <w:pStyle w:val="BodyText"/>
        <w:numPr>
          <w:ilvl w:val="0"/>
          <w:numId w:val="25"/>
        </w:numPr>
      </w:pPr>
      <w:r w:rsidRPr="00272808">
        <w:t xml:space="preserve">Služba v rámci integrovaného záchranného systému – 24hodinová pohotovost.  Reakční doba 2 hodiny. Do hodiny </w:t>
      </w:r>
      <w:r w:rsidR="00A4754C">
        <w:t>je pohotovostní tým připraven</w:t>
      </w:r>
      <w:r w:rsidRPr="00272808">
        <w:t>.  Vytváření např. 3D modelu velké dopravní nehody, vyhledávání nezvěstných atp.</w:t>
      </w:r>
    </w:p>
    <w:p w14:paraId="75FA6DB0" w14:textId="049F6A9D" w:rsidR="00521ADB" w:rsidRPr="008E16A2" w:rsidRDefault="008E16A2" w:rsidP="001F7DAD">
      <w:pPr>
        <w:pStyle w:val="BodyText"/>
        <w:spacing w:before="240"/>
        <w:rPr>
          <w:b/>
          <w:color w:val="FFFFFF" w:themeColor="background1"/>
        </w:rPr>
      </w:pPr>
      <w:r w:rsidRPr="008E16A2">
        <w:rPr>
          <w:noProof/>
          <w:color w:val="FFFFFF" w:themeColor="background1"/>
          <w:lang w:eastAsia="cs-CZ"/>
        </w:rPr>
        <mc:AlternateContent>
          <mc:Choice Requires="wps">
            <w:drawing>
              <wp:anchor distT="0" distB="0" distL="114300" distR="114300" simplePos="0" relativeHeight="251781120" behindDoc="1" locked="0" layoutInCell="1" allowOverlap="1" wp14:anchorId="3C106479" wp14:editId="1AE7609E">
                <wp:simplePos x="0" y="0"/>
                <wp:positionH relativeFrom="column">
                  <wp:posOffset>21590</wp:posOffset>
                </wp:positionH>
                <wp:positionV relativeFrom="paragraph">
                  <wp:posOffset>49530</wp:posOffset>
                </wp:positionV>
                <wp:extent cx="1162050" cy="228600"/>
                <wp:effectExtent l="0" t="0" r="0" b="0"/>
                <wp:wrapNone/>
                <wp:docPr id="238" name="Zaoblený obdélník 238"/>
                <wp:cNvGraphicFramePr/>
                <a:graphic xmlns:a="http://schemas.openxmlformats.org/drawingml/2006/main">
                  <a:graphicData uri="http://schemas.microsoft.com/office/word/2010/wordprocessingShape">
                    <wps:wsp>
                      <wps:cNvSpPr/>
                      <wps:spPr>
                        <a:xfrm>
                          <a:off x="0" y="0"/>
                          <a:ext cx="1162050" cy="2286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D7291" id="Zaoblený obdélník 238" o:spid="_x0000_s1026" style="position:absolute;margin-left:1.7pt;margin-top:3.9pt;width:91.5pt;height:18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" fillcolor="#b1b3b4 [3204]" stroked="f" strokeweight="1pt">
                <v:stroke joinstyle="miter"/>
              </v:roundrect>
            </w:pict>
          </mc:Fallback>
        </mc:AlternateContent>
      </w:r>
      <w:r w:rsidRPr="008E16A2">
        <w:rPr>
          <w:b/>
          <w:color w:val="FFFFFF" w:themeColor="background1"/>
        </w:rPr>
        <w:t xml:space="preserve">  </w:t>
      </w:r>
      <w:r w:rsidR="00521ADB" w:rsidRPr="008E16A2">
        <w:rPr>
          <w:b/>
          <w:color w:val="FFFFFF" w:themeColor="background1"/>
        </w:rPr>
        <w:t>Vývoj a testování</w:t>
      </w:r>
    </w:p>
    <w:p w14:paraId="28F1FDA8" w14:textId="3E6B6F14" w:rsidR="00521ADB" w:rsidRDefault="00521ADB" w:rsidP="00521ADB">
      <w:pPr>
        <w:pStyle w:val="BodyText"/>
      </w:pPr>
      <w:r>
        <w:t>DronySIT</w:t>
      </w:r>
      <w:r w:rsidR="001953D8">
        <w:t xml:space="preserve"> </w:t>
      </w:r>
      <w:r>
        <w:t xml:space="preserve">pracují </w:t>
      </w:r>
      <w:r w:rsidRPr="00F21506">
        <w:t>na vývoji vlastních aplikací a hardwarových řešení</w:t>
      </w:r>
      <w:r w:rsidR="001953D8">
        <w:t xml:space="preserve"> díky kterým mohou zákazníkům</w:t>
      </w:r>
      <w:r w:rsidRPr="00F21506">
        <w:t xml:space="preserve"> dodat řešení na míru </w:t>
      </w:r>
      <w:r>
        <w:t>podle j</w:t>
      </w:r>
      <w:r w:rsidR="001953D8">
        <w:t>ejich</w:t>
      </w:r>
      <w:r>
        <w:t xml:space="preserve"> potřeb a požadavků. </w:t>
      </w:r>
      <w:r w:rsidR="001953D8">
        <w:t xml:space="preserve"> </w:t>
      </w:r>
      <w:r>
        <w:t>To samé platí i pro vývoj</w:t>
      </w:r>
      <w:r w:rsidRPr="00F21506">
        <w:t xml:space="preserve"> různých řešení </w:t>
      </w:r>
      <w:r>
        <w:t xml:space="preserve">ve spolupráci </w:t>
      </w:r>
      <w:r w:rsidRPr="00F21506">
        <w:t>s IZS.</w:t>
      </w:r>
    </w:p>
    <w:p w14:paraId="07E77254" w14:textId="5912BA8B" w:rsidR="001953D8" w:rsidRDefault="00445087" w:rsidP="00521ADB">
      <w:pPr>
        <w:pStyle w:val="BodyText"/>
      </w:pPr>
      <w:r>
        <w:t xml:space="preserve">Další oblastí působení úseku DronySIT je identifikace a testování činností/postupů v oblastech kde využití  dronů může přinést prosti současným postupům vyšší efektivitu, bezpečnost realizace, apod. </w:t>
      </w:r>
    </w:p>
    <w:p w14:paraId="669CD438" w14:textId="77777777" w:rsidR="00521ADB" w:rsidRDefault="00521ADB" w:rsidP="00521ADB">
      <w:pPr>
        <w:pStyle w:val="BodyText"/>
      </w:pPr>
      <w:r>
        <w:t>Přínosy aktivity:</w:t>
      </w:r>
    </w:p>
    <w:p w14:paraId="29865F68" w14:textId="114EE471" w:rsidR="00521ADB" w:rsidRDefault="00AF0365" w:rsidP="00521ADB">
      <w:pPr>
        <w:pStyle w:val="BodyText"/>
        <w:numPr>
          <w:ilvl w:val="0"/>
          <w:numId w:val="25"/>
        </w:numPr>
      </w:pPr>
      <w:r>
        <w:t>Testování a zavádění nových efektivnějších způsobů pro krizové řízení</w:t>
      </w:r>
    </w:p>
    <w:p w14:paraId="703273A9" w14:textId="04CAED10" w:rsidR="00AF0365" w:rsidRDefault="00AF0365" w:rsidP="00AF0365">
      <w:pPr>
        <w:pStyle w:val="BodyText"/>
        <w:numPr>
          <w:ilvl w:val="0"/>
          <w:numId w:val="25"/>
        </w:numPr>
      </w:pPr>
      <w:r>
        <w:t>Testování a zavádění nových efektivnějších způsobů pro inspekce konstrukcí mostů, výrobních hal, detekci kůrovce, apod.</w:t>
      </w:r>
    </w:p>
    <w:p w14:paraId="3052DD24" w14:textId="77777777" w:rsidR="00521ADB" w:rsidRPr="006F5D90" w:rsidRDefault="00521ADB" w:rsidP="00451185">
      <w:pPr>
        <w:pStyle w:val="BodyText"/>
      </w:pPr>
    </w:p>
    <w:p w14:paraId="6F6F4214" w14:textId="588BBB0E" w:rsidR="00F44C75" w:rsidRDefault="00F44C75" w:rsidP="00F44C75">
      <w:pPr>
        <w:pStyle w:val="Heading3"/>
      </w:pPr>
      <w:r>
        <w:t xml:space="preserve">Přehled realizace 2017 </w:t>
      </w:r>
      <w:r w:rsidR="00015398">
        <w:t>–</w:t>
      </w:r>
      <w:r>
        <w:t xml:space="preserve"> 2019</w:t>
      </w:r>
    </w:p>
    <w:p w14:paraId="13ABC00B" w14:textId="6D76BD89" w:rsidR="00D85714" w:rsidRDefault="00D85714" w:rsidP="00EF0C56">
      <w:pPr>
        <w:pStyle w:val="Caption"/>
        <w:keepNext/>
        <w:spacing w:after="120" w:line="240" w:lineRule="auto"/>
      </w:pPr>
      <w:bookmarkStart w:id="39" w:name="_Toc47259152"/>
      <w:r>
        <w:t xml:space="preserve">Tabulka </w:t>
      </w:r>
      <w:r>
        <w:fldChar w:fldCharType="begin"/>
      </w:r>
      <w:r>
        <w:instrText xml:space="preserve"> SEQ Tabulka \* ARABIC </w:instrText>
      </w:r>
      <w:r>
        <w:fldChar w:fldCharType="separate"/>
      </w:r>
      <w:r w:rsidR="007A238A">
        <w:rPr>
          <w:noProof/>
        </w:rPr>
        <w:t>12</w:t>
      </w:r>
      <w:r>
        <w:fldChar w:fldCharType="end"/>
      </w:r>
      <w:r>
        <w:t>: Přehled aktivit DronySIT v roce 2017</w:t>
      </w:r>
      <w:bookmarkEnd w:id="39"/>
    </w:p>
    <w:tbl>
      <w:tblPr>
        <w:tblStyle w:val="TableGrid"/>
        <w:tblW w:w="5000" w:type="pct"/>
        <w:tblLook w:val="04A0" w:firstRow="1" w:lastRow="0" w:firstColumn="1" w:lastColumn="0" w:noHBand="0" w:noVBand="1"/>
      </w:tblPr>
      <w:tblGrid>
        <w:gridCol w:w="2690"/>
        <w:gridCol w:w="1275"/>
        <w:gridCol w:w="1703"/>
        <w:gridCol w:w="1274"/>
        <w:gridCol w:w="1274"/>
        <w:gridCol w:w="1978"/>
      </w:tblGrid>
      <w:tr w:rsidR="00015398" w14:paraId="2C29C151" w14:textId="77777777" w:rsidTr="00EF0C56">
        <w:tc>
          <w:tcPr>
            <w:tcW w:w="1319" w:type="pct"/>
            <w:tcBorders>
              <w:right w:val="single" w:sz="4" w:space="0" w:color="FFFFFF" w:themeColor="background1"/>
            </w:tcBorders>
            <w:shd w:val="clear" w:color="auto" w:fill="007AA5" w:themeFill="accent6" w:themeFillShade="BF"/>
            <w:vAlign w:val="center"/>
          </w:tcPr>
          <w:p w14:paraId="3CB06CB5"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Aktivita</w:t>
            </w:r>
          </w:p>
        </w:tc>
        <w:tc>
          <w:tcPr>
            <w:tcW w:w="625" w:type="pct"/>
            <w:tcBorders>
              <w:left w:val="single" w:sz="4" w:space="0" w:color="FFFFFF" w:themeColor="background1"/>
              <w:right w:val="single" w:sz="4" w:space="0" w:color="FFFFFF" w:themeColor="background1"/>
            </w:tcBorders>
            <w:shd w:val="clear" w:color="auto" w:fill="007AA5" w:themeFill="accent6" w:themeFillShade="BF"/>
            <w:vAlign w:val="center"/>
          </w:tcPr>
          <w:p w14:paraId="57473451"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Počet akcí</w:t>
            </w:r>
          </w:p>
        </w:tc>
        <w:tc>
          <w:tcPr>
            <w:tcW w:w="835" w:type="pct"/>
            <w:tcBorders>
              <w:left w:val="single" w:sz="4" w:space="0" w:color="FFFFFF" w:themeColor="background1"/>
              <w:right w:val="single" w:sz="4" w:space="0" w:color="FFFFFF" w:themeColor="background1"/>
            </w:tcBorders>
            <w:shd w:val="clear" w:color="auto" w:fill="007AA5" w:themeFill="accent6" w:themeFillShade="BF"/>
            <w:vAlign w:val="center"/>
          </w:tcPr>
          <w:p w14:paraId="61AEFC16"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Počet účastníků</w:t>
            </w:r>
          </w:p>
        </w:tc>
        <w:tc>
          <w:tcPr>
            <w:tcW w:w="625" w:type="pct"/>
            <w:tcBorders>
              <w:left w:val="single" w:sz="4" w:space="0" w:color="FFFFFF" w:themeColor="background1"/>
              <w:right w:val="single" w:sz="4" w:space="0" w:color="FFFFFF" w:themeColor="background1"/>
            </w:tcBorders>
            <w:shd w:val="clear" w:color="auto" w:fill="007AA5" w:themeFill="accent6" w:themeFillShade="BF"/>
            <w:vAlign w:val="center"/>
          </w:tcPr>
          <w:p w14:paraId="1109D114"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Počet tříd</w:t>
            </w:r>
          </w:p>
        </w:tc>
        <w:tc>
          <w:tcPr>
            <w:tcW w:w="625" w:type="pct"/>
            <w:tcBorders>
              <w:left w:val="single" w:sz="4" w:space="0" w:color="FFFFFF" w:themeColor="background1"/>
              <w:right w:val="single" w:sz="4" w:space="0" w:color="FFFFFF" w:themeColor="background1"/>
            </w:tcBorders>
            <w:shd w:val="clear" w:color="auto" w:fill="007AA5" w:themeFill="accent6" w:themeFillShade="BF"/>
            <w:vAlign w:val="center"/>
          </w:tcPr>
          <w:p w14:paraId="40A6B41F"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Počet žáků</w:t>
            </w:r>
          </w:p>
        </w:tc>
        <w:tc>
          <w:tcPr>
            <w:tcW w:w="970" w:type="pct"/>
            <w:tcBorders>
              <w:left w:val="single" w:sz="4" w:space="0" w:color="FFFFFF" w:themeColor="background1"/>
            </w:tcBorders>
            <w:shd w:val="clear" w:color="auto" w:fill="007AA5" w:themeFill="accent6" w:themeFillShade="BF"/>
            <w:vAlign w:val="center"/>
          </w:tcPr>
          <w:p w14:paraId="5658EA85"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Cílová skupina</w:t>
            </w:r>
          </w:p>
        </w:tc>
      </w:tr>
      <w:tr w:rsidR="00015398" w14:paraId="418665C3" w14:textId="77777777" w:rsidTr="00EF0C56">
        <w:tc>
          <w:tcPr>
            <w:tcW w:w="1319" w:type="pct"/>
            <w:shd w:val="clear" w:color="auto" w:fill="C5EFFF" w:themeFill="accent6" w:themeFillTint="33"/>
            <w:vAlign w:val="center"/>
          </w:tcPr>
          <w:p w14:paraId="58EA0176" w14:textId="1EB1D5FB" w:rsidR="00015398" w:rsidRPr="0056280E" w:rsidRDefault="00015398" w:rsidP="00015398">
            <w:pPr>
              <w:pStyle w:val="BodyText"/>
              <w:spacing w:before="60" w:after="60" w:line="240" w:lineRule="auto"/>
              <w:jc w:val="left"/>
              <w:rPr>
                <w:b/>
              </w:rPr>
            </w:pPr>
            <w:r>
              <w:rPr>
                <w:b/>
              </w:rPr>
              <w:t>Komerční lety</w:t>
            </w:r>
          </w:p>
        </w:tc>
        <w:tc>
          <w:tcPr>
            <w:tcW w:w="625" w:type="pct"/>
            <w:vAlign w:val="center"/>
          </w:tcPr>
          <w:p w14:paraId="2446FF2F" w14:textId="2D9CCF8B" w:rsidR="00015398" w:rsidRPr="00E66483" w:rsidRDefault="00015398" w:rsidP="00015398">
            <w:pPr>
              <w:pStyle w:val="BodyText"/>
              <w:spacing w:before="60" w:after="60" w:line="240" w:lineRule="auto"/>
              <w:jc w:val="center"/>
              <w:rPr>
                <w:sz w:val="20"/>
              </w:rPr>
            </w:pPr>
            <w:r w:rsidRPr="00E66483">
              <w:rPr>
                <w:sz w:val="20"/>
              </w:rPr>
              <w:t>57</w:t>
            </w:r>
          </w:p>
        </w:tc>
        <w:tc>
          <w:tcPr>
            <w:tcW w:w="835" w:type="pct"/>
            <w:vAlign w:val="center"/>
          </w:tcPr>
          <w:p w14:paraId="52B87674" w14:textId="61E5381E"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09A52BD1" w14:textId="6DE39689"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208EA514" w14:textId="240CA11F" w:rsidR="00015398" w:rsidRPr="00E66483" w:rsidRDefault="00015398" w:rsidP="00015398">
            <w:pPr>
              <w:pStyle w:val="BodyText"/>
              <w:spacing w:before="60" w:after="60" w:line="240" w:lineRule="auto"/>
              <w:jc w:val="center"/>
              <w:rPr>
                <w:sz w:val="20"/>
              </w:rPr>
            </w:pPr>
            <w:r w:rsidRPr="00E66483">
              <w:rPr>
                <w:sz w:val="20"/>
              </w:rPr>
              <w:t>-</w:t>
            </w:r>
          </w:p>
        </w:tc>
        <w:tc>
          <w:tcPr>
            <w:tcW w:w="970" w:type="pct"/>
            <w:vAlign w:val="center"/>
          </w:tcPr>
          <w:p w14:paraId="1B5FB3EE" w14:textId="6F8E2B7B" w:rsidR="00015398" w:rsidRPr="00746045" w:rsidRDefault="00015398" w:rsidP="00015398">
            <w:pPr>
              <w:pStyle w:val="BodyText"/>
              <w:spacing w:before="60" w:after="60" w:line="240" w:lineRule="auto"/>
              <w:jc w:val="center"/>
              <w:rPr>
                <w:sz w:val="18"/>
              </w:rPr>
            </w:pPr>
            <w:r>
              <w:rPr>
                <w:sz w:val="18"/>
              </w:rPr>
              <w:t>Komerční a veřejný sektor</w:t>
            </w:r>
          </w:p>
        </w:tc>
      </w:tr>
      <w:tr w:rsidR="00015398" w14:paraId="54C8F33F" w14:textId="77777777" w:rsidTr="00EF0C56">
        <w:tc>
          <w:tcPr>
            <w:tcW w:w="1319" w:type="pct"/>
            <w:shd w:val="clear" w:color="auto" w:fill="C5EFFF" w:themeFill="accent6" w:themeFillTint="33"/>
            <w:vAlign w:val="center"/>
          </w:tcPr>
          <w:p w14:paraId="5BFABB6F" w14:textId="19BF98AF" w:rsidR="00015398" w:rsidRPr="0056280E" w:rsidRDefault="00015398" w:rsidP="00015398">
            <w:pPr>
              <w:pStyle w:val="BodyText"/>
              <w:spacing w:before="60" w:after="60" w:line="240" w:lineRule="auto"/>
              <w:jc w:val="left"/>
              <w:rPr>
                <w:b/>
              </w:rPr>
            </w:pPr>
            <w:r>
              <w:rPr>
                <w:b/>
              </w:rPr>
              <w:t>Lety IZS, veřejná správa</w:t>
            </w:r>
          </w:p>
        </w:tc>
        <w:tc>
          <w:tcPr>
            <w:tcW w:w="625" w:type="pct"/>
            <w:vAlign w:val="center"/>
          </w:tcPr>
          <w:p w14:paraId="3CF58A1C" w14:textId="5FAD70BA" w:rsidR="00015398" w:rsidRPr="00E66483" w:rsidRDefault="00015398" w:rsidP="00015398">
            <w:pPr>
              <w:pStyle w:val="BodyText"/>
              <w:spacing w:before="60" w:after="60" w:line="240" w:lineRule="auto"/>
              <w:jc w:val="center"/>
              <w:rPr>
                <w:sz w:val="20"/>
              </w:rPr>
            </w:pPr>
            <w:r w:rsidRPr="00E66483">
              <w:rPr>
                <w:sz w:val="20"/>
              </w:rPr>
              <w:t>37</w:t>
            </w:r>
          </w:p>
        </w:tc>
        <w:tc>
          <w:tcPr>
            <w:tcW w:w="835" w:type="pct"/>
            <w:vAlign w:val="center"/>
          </w:tcPr>
          <w:p w14:paraId="32C02685" w14:textId="6741C103"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109287B3" w14:textId="777ED292" w:rsidR="00015398" w:rsidRPr="00E66483" w:rsidRDefault="00015398" w:rsidP="00015398">
            <w:pPr>
              <w:spacing w:before="60" w:after="60" w:line="240" w:lineRule="auto"/>
              <w:jc w:val="center"/>
              <w:rPr>
                <w:rFonts w:ascii="Calibri" w:hAnsi="Calibri" w:cs="Calibri"/>
                <w:color w:val="000000"/>
                <w:sz w:val="20"/>
                <w:szCs w:val="20"/>
              </w:rPr>
            </w:pPr>
            <w:r w:rsidRPr="00E66483">
              <w:rPr>
                <w:rFonts w:ascii="Calibri" w:hAnsi="Calibri" w:cs="Calibri"/>
                <w:color w:val="000000"/>
                <w:sz w:val="20"/>
                <w:szCs w:val="20"/>
              </w:rPr>
              <w:t>-</w:t>
            </w:r>
          </w:p>
        </w:tc>
        <w:tc>
          <w:tcPr>
            <w:tcW w:w="625" w:type="pct"/>
            <w:vAlign w:val="center"/>
          </w:tcPr>
          <w:p w14:paraId="606C8729" w14:textId="7AF6AB30" w:rsidR="00015398" w:rsidRPr="00E66483" w:rsidRDefault="00015398" w:rsidP="00015398">
            <w:pPr>
              <w:pStyle w:val="BodyText"/>
              <w:spacing w:before="60" w:after="60" w:line="240" w:lineRule="auto"/>
              <w:jc w:val="center"/>
              <w:rPr>
                <w:sz w:val="20"/>
              </w:rPr>
            </w:pPr>
            <w:r w:rsidRPr="00E66483">
              <w:rPr>
                <w:sz w:val="20"/>
              </w:rPr>
              <w:t>-</w:t>
            </w:r>
          </w:p>
        </w:tc>
        <w:tc>
          <w:tcPr>
            <w:tcW w:w="970" w:type="pct"/>
            <w:vAlign w:val="center"/>
          </w:tcPr>
          <w:p w14:paraId="3E8A2562" w14:textId="1CCFFBFE" w:rsidR="00015398" w:rsidRPr="0056280E" w:rsidRDefault="00015398" w:rsidP="00015398">
            <w:pPr>
              <w:pStyle w:val="BodyText"/>
              <w:spacing w:before="60" w:after="60" w:line="240" w:lineRule="auto"/>
              <w:jc w:val="center"/>
              <w:rPr>
                <w:sz w:val="18"/>
              </w:rPr>
            </w:pPr>
            <w:r>
              <w:rPr>
                <w:sz w:val="18"/>
              </w:rPr>
              <w:t>VS, IZS, univerzity</w:t>
            </w:r>
          </w:p>
        </w:tc>
      </w:tr>
      <w:tr w:rsidR="00015398" w14:paraId="6D9B28F2" w14:textId="77777777" w:rsidTr="00EF0C56">
        <w:tc>
          <w:tcPr>
            <w:tcW w:w="1319" w:type="pct"/>
            <w:shd w:val="clear" w:color="auto" w:fill="C5EFFF" w:themeFill="accent6" w:themeFillTint="33"/>
            <w:vAlign w:val="center"/>
          </w:tcPr>
          <w:p w14:paraId="3C289F23" w14:textId="3F7A7485" w:rsidR="00015398" w:rsidRPr="0056280E" w:rsidRDefault="00015398" w:rsidP="00015398">
            <w:pPr>
              <w:pStyle w:val="BodyText"/>
              <w:spacing w:before="60" w:after="60" w:line="240" w:lineRule="auto"/>
              <w:jc w:val="left"/>
              <w:rPr>
                <w:b/>
              </w:rPr>
            </w:pPr>
            <w:r>
              <w:rPr>
                <w:b/>
              </w:rPr>
              <w:t>Interní lety, výuka</w:t>
            </w:r>
          </w:p>
        </w:tc>
        <w:tc>
          <w:tcPr>
            <w:tcW w:w="625" w:type="pct"/>
            <w:vAlign w:val="center"/>
          </w:tcPr>
          <w:p w14:paraId="7D6DE717" w14:textId="02E4D8A0" w:rsidR="00015398" w:rsidRPr="00E66483" w:rsidRDefault="00015398" w:rsidP="00015398">
            <w:pPr>
              <w:pStyle w:val="BodyText"/>
              <w:spacing w:before="60" w:after="60" w:line="240" w:lineRule="auto"/>
              <w:jc w:val="center"/>
              <w:rPr>
                <w:sz w:val="20"/>
              </w:rPr>
            </w:pPr>
            <w:r w:rsidRPr="00E66483">
              <w:rPr>
                <w:sz w:val="20"/>
              </w:rPr>
              <w:t>100</w:t>
            </w:r>
          </w:p>
        </w:tc>
        <w:tc>
          <w:tcPr>
            <w:tcW w:w="835" w:type="pct"/>
            <w:vAlign w:val="center"/>
          </w:tcPr>
          <w:p w14:paraId="7C475457" w14:textId="62E21514"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577B7887" w14:textId="414596E8"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36CBB4AD" w14:textId="02169990" w:rsidR="00015398" w:rsidRPr="00E66483" w:rsidRDefault="00015398" w:rsidP="00015398">
            <w:pPr>
              <w:pStyle w:val="BodyText"/>
              <w:spacing w:before="60" w:after="60" w:line="240" w:lineRule="auto"/>
              <w:jc w:val="center"/>
              <w:rPr>
                <w:sz w:val="20"/>
              </w:rPr>
            </w:pPr>
            <w:r w:rsidRPr="00E66483">
              <w:rPr>
                <w:sz w:val="20"/>
              </w:rPr>
              <w:t>-</w:t>
            </w:r>
          </w:p>
        </w:tc>
        <w:tc>
          <w:tcPr>
            <w:tcW w:w="970" w:type="pct"/>
            <w:vAlign w:val="center"/>
          </w:tcPr>
          <w:p w14:paraId="3FDF1E53" w14:textId="1053124B" w:rsidR="00015398" w:rsidRPr="00746045" w:rsidRDefault="00015398" w:rsidP="00015398">
            <w:pPr>
              <w:pStyle w:val="BodyText"/>
              <w:spacing w:before="60" w:after="60" w:line="240" w:lineRule="auto"/>
              <w:jc w:val="center"/>
              <w:rPr>
                <w:sz w:val="18"/>
              </w:rPr>
            </w:pPr>
            <w:r>
              <w:rPr>
                <w:sz w:val="18"/>
              </w:rPr>
              <w:t>DronySIT</w:t>
            </w:r>
          </w:p>
        </w:tc>
      </w:tr>
      <w:tr w:rsidR="00015398" w14:paraId="3BE98B7E" w14:textId="77777777" w:rsidTr="00EF0C56">
        <w:tc>
          <w:tcPr>
            <w:tcW w:w="1319" w:type="pct"/>
            <w:tcBorders>
              <w:bottom w:val="single" w:sz="4" w:space="0" w:color="auto"/>
            </w:tcBorders>
            <w:shd w:val="clear" w:color="auto" w:fill="C5EFFF" w:themeFill="accent6" w:themeFillTint="33"/>
            <w:vAlign w:val="center"/>
          </w:tcPr>
          <w:p w14:paraId="747EC119" w14:textId="34457EF4" w:rsidR="00015398" w:rsidRDefault="00015398" w:rsidP="00015398">
            <w:pPr>
              <w:pStyle w:val="BodyText"/>
              <w:spacing w:before="60" w:after="60" w:line="240" w:lineRule="auto"/>
              <w:jc w:val="left"/>
              <w:rPr>
                <w:b/>
              </w:rPr>
            </w:pPr>
            <w:r>
              <w:rPr>
                <w:b/>
              </w:rPr>
              <w:t>Certifikovaný program ZČU</w:t>
            </w:r>
          </w:p>
        </w:tc>
        <w:tc>
          <w:tcPr>
            <w:tcW w:w="625" w:type="pct"/>
            <w:tcBorders>
              <w:bottom w:val="single" w:sz="4" w:space="0" w:color="auto"/>
            </w:tcBorders>
            <w:vAlign w:val="center"/>
          </w:tcPr>
          <w:p w14:paraId="3DC2DF95" w14:textId="301AA681" w:rsidR="00015398" w:rsidRPr="00E66483" w:rsidRDefault="00015398" w:rsidP="00015398">
            <w:pPr>
              <w:pStyle w:val="BodyText"/>
              <w:spacing w:before="60" w:after="60" w:line="240" w:lineRule="auto"/>
              <w:jc w:val="center"/>
              <w:rPr>
                <w:sz w:val="20"/>
              </w:rPr>
            </w:pPr>
            <w:r w:rsidRPr="00E66483">
              <w:rPr>
                <w:sz w:val="20"/>
              </w:rPr>
              <w:t>1</w:t>
            </w:r>
          </w:p>
        </w:tc>
        <w:tc>
          <w:tcPr>
            <w:tcW w:w="835" w:type="pct"/>
            <w:tcBorders>
              <w:bottom w:val="single" w:sz="4" w:space="0" w:color="auto"/>
            </w:tcBorders>
            <w:vAlign w:val="center"/>
          </w:tcPr>
          <w:p w14:paraId="78082893" w14:textId="00829AAE" w:rsidR="00015398" w:rsidRPr="00E66483" w:rsidRDefault="00015398" w:rsidP="00015398">
            <w:pPr>
              <w:pStyle w:val="BodyText"/>
              <w:spacing w:before="60" w:after="60" w:line="240" w:lineRule="auto"/>
              <w:jc w:val="center"/>
              <w:rPr>
                <w:sz w:val="20"/>
              </w:rPr>
            </w:pPr>
            <w:r w:rsidRPr="00E66483">
              <w:rPr>
                <w:sz w:val="20"/>
              </w:rPr>
              <w:t>10</w:t>
            </w:r>
          </w:p>
        </w:tc>
        <w:tc>
          <w:tcPr>
            <w:tcW w:w="625" w:type="pct"/>
            <w:tcBorders>
              <w:bottom w:val="single" w:sz="4" w:space="0" w:color="auto"/>
            </w:tcBorders>
            <w:vAlign w:val="center"/>
          </w:tcPr>
          <w:p w14:paraId="6C097A3F" w14:textId="4895CA78" w:rsidR="00015398" w:rsidRPr="00E66483" w:rsidRDefault="00015398" w:rsidP="00015398">
            <w:pPr>
              <w:pStyle w:val="BodyText"/>
              <w:spacing w:before="60" w:after="60" w:line="240" w:lineRule="auto"/>
              <w:jc w:val="center"/>
              <w:rPr>
                <w:sz w:val="20"/>
              </w:rPr>
            </w:pPr>
            <w:r w:rsidRPr="00E66483">
              <w:rPr>
                <w:sz w:val="20"/>
              </w:rPr>
              <w:t>1</w:t>
            </w:r>
          </w:p>
        </w:tc>
        <w:tc>
          <w:tcPr>
            <w:tcW w:w="625" w:type="pct"/>
            <w:tcBorders>
              <w:bottom w:val="single" w:sz="4" w:space="0" w:color="auto"/>
            </w:tcBorders>
            <w:vAlign w:val="center"/>
          </w:tcPr>
          <w:p w14:paraId="42A3C3FD" w14:textId="5A031972" w:rsidR="00015398" w:rsidRPr="00E66483" w:rsidRDefault="00015398" w:rsidP="00015398">
            <w:pPr>
              <w:pStyle w:val="BodyText"/>
              <w:spacing w:before="60" w:after="60" w:line="240" w:lineRule="auto"/>
              <w:jc w:val="center"/>
              <w:rPr>
                <w:sz w:val="20"/>
              </w:rPr>
            </w:pPr>
            <w:r w:rsidRPr="00E66483">
              <w:rPr>
                <w:sz w:val="20"/>
              </w:rPr>
              <w:t>10</w:t>
            </w:r>
          </w:p>
        </w:tc>
        <w:tc>
          <w:tcPr>
            <w:tcW w:w="970" w:type="pct"/>
            <w:tcBorders>
              <w:bottom w:val="single" w:sz="4" w:space="0" w:color="auto"/>
            </w:tcBorders>
            <w:vAlign w:val="center"/>
          </w:tcPr>
          <w:p w14:paraId="1FA2998D" w14:textId="7F0FDE9B" w:rsidR="00015398" w:rsidRPr="0056280E" w:rsidRDefault="00015398" w:rsidP="00015398">
            <w:pPr>
              <w:pStyle w:val="BodyText"/>
              <w:spacing w:before="60" w:after="60" w:line="240" w:lineRule="auto"/>
              <w:jc w:val="center"/>
              <w:rPr>
                <w:sz w:val="18"/>
              </w:rPr>
            </w:pPr>
            <w:r>
              <w:rPr>
                <w:sz w:val="18"/>
              </w:rPr>
              <w:t>Vysokoškolští studenti</w:t>
            </w:r>
          </w:p>
        </w:tc>
      </w:tr>
      <w:tr w:rsidR="00015398" w14:paraId="0CD49A48" w14:textId="77777777" w:rsidTr="00EF0C56">
        <w:tc>
          <w:tcPr>
            <w:tcW w:w="1319" w:type="pct"/>
            <w:shd w:val="clear" w:color="auto" w:fill="C5EFFF" w:themeFill="accent6" w:themeFillTint="33"/>
            <w:vAlign w:val="center"/>
          </w:tcPr>
          <w:p w14:paraId="09992F60" w14:textId="4028DF02" w:rsidR="00015398" w:rsidRDefault="00015398" w:rsidP="00015398">
            <w:pPr>
              <w:pStyle w:val="BodyText"/>
              <w:spacing w:before="60" w:after="60" w:line="240" w:lineRule="auto"/>
              <w:jc w:val="left"/>
              <w:rPr>
                <w:b/>
              </w:rPr>
            </w:pPr>
            <w:r>
              <w:rPr>
                <w:b/>
              </w:rPr>
              <w:t>Kroužky</w:t>
            </w:r>
          </w:p>
        </w:tc>
        <w:tc>
          <w:tcPr>
            <w:tcW w:w="625" w:type="pct"/>
            <w:vAlign w:val="center"/>
          </w:tcPr>
          <w:p w14:paraId="54BB3E1B" w14:textId="7E3DF2FA" w:rsidR="00015398" w:rsidRPr="00E66483" w:rsidRDefault="00015398" w:rsidP="00015398">
            <w:pPr>
              <w:pStyle w:val="BodyText"/>
              <w:spacing w:before="60" w:after="60" w:line="240" w:lineRule="auto"/>
              <w:jc w:val="center"/>
              <w:rPr>
                <w:sz w:val="20"/>
              </w:rPr>
            </w:pPr>
            <w:r w:rsidRPr="00E66483">
              <w:rPr>
                <w:sz w:val="20"/>
              </w:rPr>
              <w:t>2</w:t>
            </w:r>
          </w:p>
        </w:tc>
        <w:tc>
          <w:tcPr>
            <w:tcW w:w="835" w:type="pct"/>
            <w:vAlign w:val="center"/>
          </w:tcPr>
          <w:p w14:paraId="2E4A6F8C" w14:textId="0D22360C" w:rsidR="00015398" w:rsidRPr="00E66483" w:rsidRDefault="00015398" w:rsidP="00015398">
            <w:pPr>
              <w:pStyle w:val="BodyText"/>
              <w:spacing w:before="60" w:after="60" w:line="240" w:lineRule="auto"/>
              <w:jc w:val="center"/>
              <w:rPr>
                <w:sz w:val="20"/>
              </w:rPr>
            </w:pPr>
            <w:r w:rsidRPr="00E66483">
              <w:rPr>
                <w:sz w:val="20"/>
              </w:rPr>
              <w:t>30</w:t>
            </w:r>
          </w:p>
        </w:tc>
        <w:tc>
          <w:tcPr>
            <w:tcW w:w="625" w:type="pct"/>
            <w:vAlign w:val="center"/>
          </w:tcPr>
          <w:p w14:paraId="78A60A40" w14:textId="135C7A0C"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14E42287" w14:textId="7242471E" w:rsidR="00015398" w:rsidRPr="00E66483" w:rsidRDefault="00015398" w:rsidP="00015398">
            <w:pPr>
              <w:pStyle w:val="BodyText"/>
              <w:spacing w:before="60" w:after="60" w:line="240" w:lineRule="auto"/>
              <w:jc w:val="center"/>
              <w:rPr>
                <w:sz w:val="20"/>
              </w:rPr>
            </w:pPr>
            <w:r w:rsidRPr="00E66483">
              <w:rPr>
                <w:sz w:val="20"/>
              </w:rPr>
              <w:t>30</w:t>
            </w:r>
          </w:p>
        </w:tc>
        <w:tc>
          <w:tcPr>
            <w:tcW w:w="970" w:type="pct"/>
            <w:vAlign w:val="center"/>
          </w:tcPr>
          <w:p w14:paraId="0F0D5077" w14:textId="02E8DA3B" w:rsidR="00015398" w:rsidRPr="0056280E" w:rsidRDefault="00015398" w:rsidP="00015398">
            <w:pPr>
              <w:pStyle w:val="BodyText"/>
              <w:spacing w:before="60" w:after="60" w:line="240" w:lineRule="auto"/>
              <w:jc w:val="center"/>
              <w:rPr>
                <w:sz w:val="18"/>
              </w:rPr>
            </w:pPr>
            <w:r w:rsidRPr="00015398">
              <w:rPr>
                <w:sz w:val="18"/>
              </w:rPr>
              <w:t>děti ve věku 6 - 15 let</w:t>
            </w:r>
          </w:p>
        </w:tc>
      </w:tr>
      <w:tr w:rsidR="00015398" w14:paraId="13C344F0" w14:textId="77777777" w:rsidTr="006450BE">
        <w:tc>
          <w:tcPr>
            <w:tcW w:w="1319" w:type="pct"/>
            <w:tcBorders>
              <w:bottom w:val="single" w:sz="4" w:space="0" w:color="auto"/>
            </w:tcBorders>
            <w:shd w:val="clear" w:color="auto" w:fill="C5EFFF" w:themeFill="accent6" w:themeFillTint="33"/>
            <w:vAlign w:val="center"/>
          </w:tcPr>
          <w:p w14:paraId="6EBD3F08" w14:textId="1C0C7789" w:rsidR="00015398" w:rsidRDefault="00015398" w:rsidP="00015398">
            <w:pPr>
              <w:pStyle w:val="BodyText"/>
              <w:spacing w:before="60" w:after="60" w:line="240" w:lineRule="auto"/>
              <w:jc w:val="left"/>
              <w:rPr>
                <w:b/>
              </w:rPr>
            </w:pPr>
            <w:r>
              <w:rPr>
                <w:b/>
              </w:rPr>
              <w:t>Vedení studentských prací</w:t>
            </w:r>
          </w:p>
        </w:tc>
        <w:tc>
          <w:tcPr>
            <w:tcW w:w="625" w:type="pct"/>
            <w:tcBorders>
              <w:bottom w:val="single" w:sz="4" w:space="0" w:color="auto"/>
            </w:tcBorders>
            <w:vAlign w:val="center"/>
          </w:tcPr>
          <w:p w14:paraId="6D280C71" w14:textId="67C60BA0" w:rsidR="00015398" w:rsidRPr="00E66483" w:rsidRDefault="00015398" w:rsidP="00015398">
            <w:pPr>
              <w:pStyle w:val="BodyText"/>
              <w:spacing w:before="60" w:after="60" w:line="240" w:lineRule="auto"/>
              <w:jc w:val="center"/>
              <w:rPr>
                <w:sz w:val="20"/>
              </w:rPr>
            </w:pPr>
            <w:r w:rsidRPr="00E66483">
              <w:rPr>
                <w:sz w:val="20"/>
              </w:rPr>
              <w:t>-</w:t>
            </w:r>
          </w:p>
        </w:tc>
        <w:tc>
          <w:tcPr>
            <w:tcW w:w="835" w:type="pct"/>
            <w:tcBorders>
              <w:bottom w:val="single" w:sz="4" w:space="0" w:color="auto"/>
            </w:tcBorders>
            <w:vAlign w:val="center"/>
          </w:tcPr>
          <w:p w14:paraId="347232AD" w14:textId="40E8502A" w:rsidR="00015398" w:rsidRPr="00E66483" w:rsidRDefault="00015398" w:rsidP="00015398">
            <w:pPr>
              <w:pStyle w:val="BodyText"/>
              <w:spacing w:before="60" w:after="60" w:line="240" w:lineRule="auto"/>
              <w:jc w:val="center"/>
              <w:rPr>
                <w:sz w:val="20"/>
              </w:rPr>
            </w:pPr>
            <w:r w:rsidRPr="00E66483">
              <w:rPr>
                <w:sz w:val="20"/>
              </w:rPr>
              <w:t>3</w:t>
            </w:r>
          </w:p>
        </w:tc>
        <w:tc>
          <w:tcPr>
            <w:tcW w:w="625" w:type="pct"/>
            <w:tcBorders>
              <w:bottom w:val="single" w:sz="4" w:space="0" w:color="auto"/>
            </w:tcBorders>
            <w:vAlign w:val="center"/>
          </w:tcPr>
          <w:p w14:paraId="1C0EF8C8" w14:textId="7660C368" w:rsidR="00015398" w:rsidRPr="00E66483" w:rsidRDefault="00015398" w:rsidP="00015398">
            <w:pPr>
              <w:pStyle w:val="BodyText"/>
              <w:spacing w:before="60" w:after="60" w:line="240" w:lineRule="auto"/>
              <w:jc w:val="center"/>
              <w:rPr>
                <w:sz w:val="20"/>
              </w:rPr>
            </w:pPr>
            <w:r w:rsidRPr="00E66483">
              <w:rPr>
                <w:sz w:val="20"/>
              </w:rPr>
              <w:t>-</w:t>
            </w:r>
          </w:p>
        </w:tc>
        <w:tc>
          <w:tcPr>
            <w:tcW w:w="625" w:type="pct"/>
            <w:tcBorders>
              <w:bottom w:val="single" w:sz="4" w:space="0" w:color="auto"/>
            </w:tcBorders>
            <w:vAlign w:val="center"/>
          </w:tcPr>
          <w:p w14:paraId="056AD3A5" w14:textId="439430F8" w:rsidR="00015398" w:rsidRPr="00E66483" w:rsidRDefault="00015398" w:rsidP="00015398">
            <w:pPr>
              <w:pStyle w:val="BodyText"/>
              <w:spacing w:before="60" w:after="60" w:line="240" w:lineRule="auto"/>
              <w:jc w:val="center"/>
              <w:rPr>
                <w:sz w:val="20"/>
              </w:rPr>
            </w:pPr>
            <w:r w:rsidRPr="00E66483">
              <w:rPr>
                <w:sz w:val="20"/>
              </w:rPr>
              <w:t>3</w:t>
            </w:r>
          </w:p>
        </w:tc>
        <w:tc>
          <w:tcPr>
            <w:tcW w:w="970" w:type="pct"/>
            <w:tcBorders>
              <w:bottom w:val="single" w:sz="4" w:space="0" w:color="auto"/>
            </w:tcBorders>
            <w:vAlign w:val="center"/>
          </w:tcPr>
          <w:p w14:paraId="6E462340" w14:textId="07513429" w:rsidR="00015398" w:rsidRPr="0056280E" w:rsidRDefault="00015398" w:rsidP="00015398">
            <w:pPr>
              <w:pStyle w:val="BodyText"/>
              <w:spacing w:before="60" w:after="60" w:line="240" w:lineRule="auto"/>
              <w:jc w:val="center"/>
              <w:rPr>
                <w:sz w:val="18"/>
              </w:rPr>
            </w:pPr>
            <w:r>
              <w:rPr>
                <w:sz w:val="18"/>
              </w:rPr>
              <w:t>Vysokoškolští studenti</w:t>
            </w:r>
          </w:p>
        </w:tc>
      </w:tr>
      <w:tr w:rsidR="00015398" w14:paraId="5102DC1E" w14:textId="77777777" w:rsidTr="00EF0C56">
        <w:tc>
          <w:tcPr>
            <w:tcW w:w="1319" w:type="pct"/>
            <w:shd w:val="clear" w:color="auto" w:fill="C5EFFF" w:themeFill="accent6" w:themeFillTint="33"/>
            <w:vAlign w:val="center"/>
          </w:tcPr>
          <w:p w14:paraId="651F1C21" w14:textId="4B6862AD" w:rsidR="00015398" w:rsidRDefault="00015398" w:rsidP="00015398">
            <w:pPr>
              <w:pStyle w:val="BodyText"/>
              <w:spacing w:before="60" w:after="60" w:line="240" w:lineRule="auto"/>
              <w:jc w:val="left"/>
              <w:rPr>
                <w:b/>
              </w:rPr>
            </w:pPr>
            <w:r>
              <w:rPr>
                <w:b/>
              </w:rPr>
              <w:t>Prototypová výroba</w:t>
            </w:r>
          </w:p>
        </w:tc>
        <w:tc>
          <w:tcPr>
            <w:tcW w:w="625" w:type="pct"/>
            <w:vAlign w:val="center"/>
          </w:tcPr>
          <w:p w14:paraId="758714E6" w14:textId="132F206A" w:rsidR="00015398" w:rsidRPr="00E66483" w:rsidRDefault="00015398" w:rsidP="00015398">
            <w:pPr>
              <w:pStyle w:val="BodyText"/>
              <w:spacing w:before="60" w:after="60" w:line="240" w:lineRule="auto"/>
              <w:jc w:val="center"/>
              <w:rPr>
                <w:sz w:val="20"/>
              </w:rPr>
            </w:pPr>
            <w:r w:rsidRPr="00E66483">
              <w:rPr>
                <w:sz w:val="20"/>
              </w:rPr>
              <w:t>-</w:t>
            </w:r>
          </w:p>
        </w:tc>
        <w:tc>
          <w:tcPr>
            <w:tcW w:w="835" w:type="pct"/>
            <w:vAlign w:val="center"/>
          </w:tcPr>
          <w:p w14:paraId="5A399F82" w14:textId="6AAC2E4F"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6FA9240D" w14:textId="617FAB02"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46D90128" w14:textId="031127BC" w:rsidR="00015398" w:rsidRPr="00E66483" w:rsidRDefault="00015398" w:rsidP="00015398">
            <w:pPr>
              <w:pStyle w:val="BodyText"/>
              <w:spacing w:before="60" w:after="60" w:line="240" w:lineRule="auto"/>
              <w:jc w:val="center"/>
              <w:rPr>
                <w:sz w:val="20"/>
              </w:rPr>
            </w:pPr>
            <w:r w:rsidRPr="00E66483">
              <w:rPr>
                <w:sz w:val="20"/>
              </w:rPr>
              <w:t>-</w:t>
            </w:r>
          </w:p>
        </w:tc>
        <w:tc>
          <w:tcPr>
            <w:tcW w:w="970" w:type="pct"/>
            <w:vAlign w:val="center"/>
          </w:tcPr>
          <w:p w14:paraId="0E0E2DE1" w14:textId="3437B1D2" w:rsidR="00015398" w:rsidRPr="0056280E" w:rsidRDefault="00015398" w:rsidP="00015398">
            <w:pPr>
              <w:pStyle w:val="BodyText"/>
              <w:spacing w:before="60" w:after="60" w:line="240" w:lineRule="auto"/>
              <w:jc w:val="center"/>
              <w:rPr>
                <w:sz w:val="18"/>
              </w:rPr>
            </w:pPr>
            <w:r>
              <w:rPr>
                <w:sz w:val="18"/>
              </w:rPr>
              <w:t>Komerční a veřejný sektor</w:t>
            </w:r>
          </w:p>
        </w:tc>
      </w:tr>
    </w:tbl>
    <w:p w14:paraId="28F6667A" w14:textId="77777777" w:rsidR="00E66483" w:rsidRPr="00E66483" w:rsidRDefault="00E66483" w:rsidP="00E66483">
      <w:pPr>
        <w:pStyle w:val="BodyText"/>
        <w:spacing w:before="0"/>
        <w:rPr>
          <w:i/>
          <w:sz w:val="20"/>
        </w:rPr>
      </w:pPr>
      <w:r w:rsidRPr="00E66483">
        <w:rPr>
          <w:i/>
          <w:sz w:val="20"/>
        </w:rPr>
        <w:t>Zdroj: DronySIT</w:t>
      </w:r>
    </w:p>
    <w:p w14:paraId="62C98710" w14:textId="11D803D0" w:rsidR="00D85714" w:rsidRDefault="00D85714" w:rsidP="00EF0C56">
      <w:pPr>
        <w:pStyle w:val="Caption"/>
        <w:keepNext/>
        <w:spacing w:before="240" w:after="120" w:line="240" w:lineRule="auto"/>
      </w:pPr>
      <w:bookmarkStart w:id="40" w:name="_Toc47259153"/>
      <w:r>
        <w:t xml:space="preserve">Tabulka </w:t>
      </w:r>
      <w:r>
        <w:fldChar w:fldCharType="begin"/>
      </w:r>
      <w:r>
        <w:instrText xml:space="preserve"> SEQ Tabulka \* ARABIC </w:instrText>
      </w:r>
      <w:r>
        <w:fldChar w:fldCharType="separate"/>
      </w:r>
      <w:r w:rsidR="007A238A">
        <w:rPr>
          <w:noProof/>
        </w:rPr>
        <w:t>13</w:t>
      </w:r>
      <w:r>
        <w:fldChar w:fldCharType="end"/>
      </w:r>
      <w:r>
        <w:t>: Přehled aktivit DronySIT v roce 2018</w:t>
      </w:r>
      <w:bookmarkEnd w:id="40"/>
    </w:p>
    <w:tbl>
      <w:tblPr>
        <w:tblStyle w:val="TableGrid"/>
        <w:tblW w:w="5000" w:type="pct"/>
        <w:tblLook w:val="04A0" w:firstRow="1" w:lastRow="0" w:firstColumn="1" w:lastColumn="0" w:noHBand="0" w:noVBand="1"/>
      </w:tblPr>
      <w:tblGrid>
        <w:gridCol w:w="2690"/>
        <w:gridCol w:w="1275"/>
        <w:gridCol w:w="1703"/>
        <w:gridCol w:w="1274"/>
        <w:gridCol w:w="1274"/>
        <w:gridCol w:w="1978"/>
      </w:tblGrid>
      <w:tr w:rsidR="00015398" w14:paraId="2B713C47" w14:textId="77777777" w:rsidTr="00EF0C56">
        <w:tc>
          <w:tcPr>
            <w:tcW w:w="1319" w:type="pct"/>
            <w:tcBorders>
              <w:right w:val="single" w:sz="4" w:space="0" w:color="FFFFFF" w:themeColor="background1"/>
            </w:tcBorders>
            <w:shd w:val="clear" w:color="auto" w:fill="007AA5" w:themeFill="accent6" w:themeFillShade="BF"/>
            <w:vAlign w:val="center"/>
          </w:tcPr>
          <w:p w14:paraId="10A12D07"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Aktivita</w:t>
            </w:r>
          </w:p>
        </w:tc>
        <w:tc>
          <w:tcPr>
            <w:tcW w:w="625" w:type="pct"/>
            <w:tcBorders>
              <w:left w:val="single" w:sz="4" w:space="0" w:color="FFFFFF" w:themeColor="background1"/>
              <w:right w:val="single" w:sz="4" w:space="0" w:color="FFFFFF" w:themeColor="background1"/>
            </w:tcBorders>
            <w:shd w:val="clear" w:color="auto" w:fill="007AA5" w:themeFill="accent6" w:themeFillShade="BF"/>
            <w:vAlign w:val="center"/>
          </w:tcPr>
          <w:p w14:paraId="124913B4"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Počet akcí</w:t>
            </w:r>
          </w:p>
        </w:tc>
        <w:tc>
          <w:tcPr>
            <w:tcW w:w="835" w:type="pct"/>
            <w:tcBorders>
              <w:left w:val="single" w:sz="4" w:space="0" w:color="FFFFFF" w:themeColor="background1"/>
              <w:right w:val="single" w:sz="4" w:space="0" w:color="FFFFFF" w:themeColor="background1"/>
            </w:tcBorders>
            <w:shd w:val="clear" w:color="auto" w:fill="007AA5" w:themeFill="accent6" w:themeFillShade="BF"/>
            <w:vAlign w:val="center"/>
          </w:tcPr>
          <w:p w14:paraId="18858FAC"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Počet účastníků</w:t>
            </w:r>
          </w:p>
        </w:tc>
        <w:tc>
          <w:tcPr>
            <w:tcW w:w="625" w:type="pct"/>
            <w:tcBorders>
              <w:left w:val="single" w:sz="4" w:space="0" w:color="FFFFFF" w:themeColor="background1"/>
              <w:right w:val="single" w:sz="4" w:space="0" w:color="FFFFFF" w:themeColor="background1"/>
            </w:tcBorders>
            <w:shd w:val="clear" w:color="auto" w:fill="007AA5" w:themeFill="accent6" w:themeFillShade="BF"/>
            <w:vAlign w:val="center"/>
          </w:tcPr>
          <w:p w14:paraId="56E58490"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Počet tříd</w:t>
            </w:r>
          </w:p>
        </w:tc>
        <w:tc>
          <w:tcPr>
            <w:tcW w:w="625" w:type="pct"/>
            <w:tcBorders>
              <w:left w:val="single" w:sz="4" w:space="0" w:color="FFFFFF" w:themeColor="background1"/>
              <w:right w:val="single" w:sz="4" w:space="0" w:color="FFFFFF" w:themeColor="background1"/>
            </w:tcBorders>
            <w:shd w:val="clear" w:color="auto" w:fill="007AA5" w:themeFill="accent6" w:themeFillShade="BF"/>
            <w:vAlign w:val="center"/>
          </w:tcPr>
          <w:p w14:paraId="3E1B624D"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Počet žáků</w:t>
            </w:r>
          </w:p>
        </w:tc>
        <w:tc>
          <w:tcPr>
            <w:tcW w:w="970" w:type="pct"/>
            <w:tcBorders>
              <w:left w:val="single" w:sz="4" w:space="0" w:color="FFFFFF" w:themeColor="background1"/>
            </w:tcBorders>
            <w:shd w:val="clear" w:color="auto" w:fill="007AA5" w:themeFill="accent6" w:themeFillShade="BF"/>
            <w:vAlign w:val="center"/>
          </w:tcPr>
          <w:p w14:paraId="3B970395"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Cílová skupina</w:t>
            </w:r>
          </w:p>
        </w:tc>
      </w:tr>
      <w:tr w:rsidR="00015398" w14:paraId="0F6902AC" w14:textId="77777777" w:rsidTr="00EF0C56">
        <w:tc>
          <w:tcPr>
            <w:tcW w:w="1319" w:type="pct"/>
            <w:shd w:val="clear" w:color="auto" w:fill="C5EFFF" w:themeFill="accent6" w:themeFillTint="33"/>
            <w:vAlign w:val="center"/>
          </w:tcPr>
          <w:p w14:paraId="32223EC5" w14:textId="77777777" w:rsidR="00015398" w:rsidRPr="0056280E" w:rsidRDefault="00015398" w:rsidP="00015398">
            <w:pPr>
              <w:pStyle w:val="BodyText"/>
              <w:spacing w:before="60" w:after="60" w:line="240" w:lineRule="auto"/>
              <w:jc w:val="left"/>
              <w:rPr>
                <w:b/>
              </w:rPr>
            </w:pPr>
            <w:r>
              <w:rPr>
                <w:b/>
              </w:rPr>
              <w:t>Komerční lety</w:t>
            </w:r>
          </w:p>
        </w:tc>
        <w:tc>
          <w:tcPr>
            <w:tcW w:w="625" w:type="pct"/>
            <w:vAlign w:val="center"/>
          </w:tcPr>
          <w:p w14:paraId="66CED046" w14:textId="7CDA10C2" w:rsidR="00015398" w:rsidRPr="00E66483" w:rsidRDefault="00541864" w:rsidP="00015398">
            <w:pPr>
              <w:pStyle w:val="BodyText"/>
              <w:spacing w:before="60" w:after="60" w:line="240" w:lineRule="auto"/>
              <w:jc w:val="center"/>
              <w:rPr>
                <w:sz w:val="20"/>
              </w:rPr>
            </w:pPr>
            <w:r w:rsidRPr="00E66483">
              <w:rPr>
                <w:sz w:val="20"/>
              </w:rPr>
              <w:t>110</w:t>
            </w:r>
          </w:p>
        </w:tc>
        <w:tc>
          <w:tcPr>
            <w:tcW w:w="835" w:type="pct"/>
            <w:vAlign w:val="center"/>
          </w:tcPr>
          <w:p w14:paraId="2718FCED"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04ABCE5E"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4E189D73" w14:textId="77777777" w:rsidR="00015398" w:rsidRPr="00E66483" w:rsidRDefault="00015398" w:rsidP="00015398">
            <w:pPr>
              <w:pStyle w:val="BodyText"/>
              <w:spacing w:before="60" w:after="60" w:line="240" w:lineRule="auto"/>
              <w:jc w:val="center"/>
              <w:rPr>
                <w:sz w:val="20"/>
              </w:rPr>
            </w:pPr>
            <w:r w:rsidRPr="00E66483">
              <w:rPr>
                <w:sz w:val="20"/>
              </w:rPr>
              <w:t>-</w:t>
            </w:r>
          </w:p>
        </w:tc>
        <w:tc>
          <w:tcPr>
            <w:tcW w:w="970" w:type="pct"/>
            <w:vAlign w:val="center"/>
          </w:tcPr>
          <w:p w14:paraId="215D328D" w14:textId="77777777" w:rsidR="00015398" w:rsidRPr="00746045" w:rsidRDefault="00015398" w:rsidP="00015398">
            <w:pPr>
              <w:pStyle w:val="BodyText"/>
              <w:spacing w:before="60" w:after="60" w:line="240" w:lineRule="auto"/>
              <w:jc w:val="center"/>
              <w:rPr>
                <w:sz w:val="18"/>
              </w:rPr>
            </w:pPr>
            <w:r>
              <w:rPr>
                <w:sz w:val="18"/>
              </w:rPr>
              <w:t>Komerční a veřejný sektor</w:t>
            </w:r>
          </w:p>
        </w:tc>
      </w:tr>
      <w:tr w:rsidR="00015398" w14:paraId="12E51C04" w14:textId="77777777" w:rsidTr="00EF0C56">
        <w:tc>
          <w:tcPr>
            <w:tcW w:w="1319" w:type="pct"/>
            <w:shd w:val="clear" w:color="auto" w:fill="C5EFFF" w:themeFill="accent6" w:themeFillTint="33"/>
            <w:vAlign w:val="center"/>
          </w:tcPr>
          <w:p w14:paraId="4A9843D8" w14:textId="77777777" w:rsidR="00015398" w:rsidRPr="0056280E" w:rsidRDefault="00015398" w:rsidP="00015398">
            <w:pPr>
              <w:pStyle w:val="BodyText"/>
              <w:spacing w:before="60" w:after="60" w:line="240" w:lineRule="auto"/>
              <w:jc w:val="left"/>
              <w:rPr>
                <w:b/>
              </w:rPr>
            </w:pPr>
            <w:r>
              <w:rPr>
                <w:b/>
              </w:rPr>
              <w:t>Lety IZS, veřejná správa</w:t>
            </w:r>
          </w:p>
        </w:tc>
        <w:tc>
          <w:tcPr>
            <w:tcW w:w="625" w:type="pct"/>
            <w:vAlign w:val="center"/>
          </w:tcPr>
          <w:p w14:paraId="4E6F9A9F" w14:textId="542EB29B" w:rsidR="00015398" w:rsidRPr="00E66483" w:rsidRDefault="00541864" w:rsidP="00015398">
            <w:pPr>
              <w:pStyle w:val="BodyText"/>
              <w:spacing w:before="60" w:after="60" w:line="240" w:lineRule="auto"/>
              <w:jc w:val="center"/>
              <w:rPr>
                <w:sz w:val="20"/>
              </w:rPr>
            </w:pPr>
            <w:r w:rsidRPr="00E66483">
              <w:rPr>
                <w:sz w:val="20"/>
              </w:rPr>
              <w:t>34</w:t>
            </w:r>
          </w:p>
        </w:tc>
        <w:tc>
          <w:tcPr>
            <w:tcW w:w="835" w:type="pct"/>
            <w:vAlign w:val="center"/>
          </w:tcPr>
          <w:p w14:paraId="2A8BA7D8"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4AB2DA64" w14:textId="77777777" w:rsidR="00015398" w:rsidRPr="00E66483" w:rsidRDefault="00015398" w:rsidP="00015398">
            <w:pPr>
              <w:spacing w:before="60" w:after="60" w:line="240" w:lineRule="auto"/>
              <w:jc w:val="center"/>
              <w:rPr>
                <w:rFonts w:ascii="Calibri" w:hAnsi="Calibri" w:cs="Calibri"/>
                <w:color w:val="000000"/>
                <w:sz w:val="20"/>
                <w:szCs w:val="20"/>
              </w:rPr>
            </w:pPr>
            <w:r w:rsidRPr="00E66483">
              <w:rPr>
                <w:rFonts w:ascii="Calibri" w:hAnsi="Calibri" w:cs="Calibri"/>
                <w:color w:val="000000"/>
                <w:sz w:val="20"/>
                <w:szCs w:val="20"/>
              </w:rPr>
              <w:t>-</w:t>
            </w:r>
          </w:p>
        </w:tc>
        <w:tc>
          <w:tcPr>
            <w:tcW w:w="625" w:type="pct"/>
            <w:vAlign w:val="center"/>
          </w:tcPr>
          <w:p w14:paraId="4A710EC3" w14:textId="77777777" w:rsidR="00015398" w:rsidRPr="00E66483" w:rsidRDefault="00015398" w:rsidP="00015398">
            <w:pPr>
              <w:pStyle w:val="BodyText"/>
              <w:spacing w:before="60" w:after="60" w:line="240" w:lineRule="auto"/>
              <w:jc w:val="center"/>
              <w:rPr>
                <w:sz w:val="20"/>
              </w:rPr>
            </w:pPr>
            <w:r w:rsidRPr="00E66483">
              <w:rPr>
                <w:sz w:val="20"/>
              </w:rPr>
              <w:t>-</w:t>
            </w:r>
          </w:p>
        </w:tc>
        <w:tc>
          <w:tcPr>
            <w:tcW w:w="970" w:type="pct"/>
            <w:vAlign w:val="center"/>
          </w:tcPr>
          <w:p w14:paraId="6E501FE9" w14:textId="77777777" w:rsidR="00015398" w:rsidRPr="0056280E" w:rsidRDefault="00015398" w:rsidP="00015398">
            <w:pPr>
              <w:pStyle w:val="BodyText"/>
              <w:spacing w:before="60" w:after="60" w:line="240" w:lineRule="auto"/>
              <w:jc w:val="center"/>
              <w:rPr>
                <w:sz w:val="18"/>
              </w:rPr>
            </w:pPr>
            <w:r>
              <w:rPr>
                <w:sz w:val="18"/>
              </w:rPr>
              <w:t>VS, IZS, univerzity</w:t>
            </w:r>
          </w:p>
        </w:tc>
      </w:tr>
      <w:tr w:rsidR="00015398" w14:paraId="7FE4E3A9" w14:textId="77777777" w:rsidTr="00EF0C56">
        <w:tc>
          <w:tcPr>
            <w:tcW w:w="1319" w:type="pct"/>
            <w:shd w:val="clear" w:color="auto" w:fill="C5EFFF" w:themeFill="accent6" w:themeFillTint="33"/>
            <w:vAlign w:val="center"/>
          </w:tcPr>
          <w:p w14:paraId="7A708E5B" w14:textId="6D509542" w:rsidR="00015398" w:rsidRPr="0056280E" w:rsidRDefault="00015398" w:rsidP="00015398">
            <w:pPr>
              <w:pStyle w:val="BodyText"/>
              <w:spacing w:before="60" w:after="60" w:line="240" w:lineRule="auto"/>
              <w:jc w:val="left"/>
              <w:rPr>
                <w:b/>
              </w:rPr>
            </w:pPr>
            <w:r>
              <w:rPr>
                <w:b/>
              </w:rPr>
              <w:t>Interní lety</w:t>
            </w:r>
            <w:r w:rsidR="00541864">
              <w:rPr>
                <w:b/>
              </w:rPr>
              <w:t>, výuka</w:t>
            </w:r>
          </w:p>
        </w:tc>
        <w:tc>
          <w:tcPr>
            <w:tcW w:w="625" w:type="pct"/>
            <w:vAlign w:val="center"/>
          </w:tcPr>
          <w:p w14:paraId="4B122F25" w14:textId="5D83BCBA" w:rsidR="00015398" w:rsidRPr="00E66483" w:rsidRDefault="00541864" w:rsidP="00015398">
            <w:pPr>
              <w:pStyle w:val="BodyText"/>
              <w:spacing w:before="60" w:after="60" w:line="240" w:lineRule="auto"/>
              <w:jc w:val="center"/>
              <w:rPr>
                <w:sz w:val="20"/>
              </w:rPr>
            </w:pPr>
            <w:r w:rsidRPr="00E66483">
              <w:rPr>
                <w:sz w:val="20"/>
              </w:rPr>
              <w:t>101</w:t>
            </w:r>
          </w:p>
        </w:tc>
        <w:tc>
          <w:tcPr>
            <w:tcW w:w="835" w:type="pct"/>
            <w:vAlign w:val="center"/>
          </w:tcPr>
          <w:p w14:paraId="13A78279"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1C45223E"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233F668A" w14:textId="77777777" w:rsidR="00015398" w:rsidRPr="00E66483" w:rsidRDefault="00015398" w:rsidP="00015398">
            <w:pPr>
              <w:pStyle w:val="BodyText"/>
              <w:spacing w:before="60" w:after="60" w:line="240" w:lineRule="auto"/>
              <w:jc w:val="center"/>
              <w:rPr>
                <w:sz w:val="20"/>
              </w:rPr>
            </w:pPr>
            <w:r w:rsidRPr="00E66483">
              <w:rPr>
                <w:sz w:val="20"/>
              </w:rPr>
              <w:t>-</w:t>
            </w:r>
          </w:p>
        </w:tc>
        <w:tc>
          <w:tcPr>
            <w:tcW w:w="970" w:type="pct"/>
            <w:vAlign w:val="center"/>
          </w:tcPr>
          <w:p w14:paraId="524D7095" w14:textId="77777777" w:rsidR="00015398" w:rsidRPr="00746045" w:rsidRDefault="00015398" w:rsidP="00015398">
            <w:pPr>
              <w:pStyle w:val="BodyText"/>
              <w:spacing w:before="60" w:after="60" w:line="240" w:lineRule="auto"/>
              <w:jc w:val="center"/>
              <w:rPr>
                <w:sz w:val="18"/>
              </w:rPr>
            </w:pPr>
            <w:r>
              <w:rPr>
                <w:sz w:val="18"/>
              </w:rPr>
              <w:t>DronySIT</w:t>
            </w:r>
          </w:p>
        </w:tc>
      </w:tr>
      <w:tr w:rsidR="00015398" w14:paraId="05A9C6B9" w14:textId="77777777" w:rsidTr="00EF0C56">
        <w:tc>
          <w:tcPr>
            <w:tcW w:w="1319" w:type="pct"/>
            <w:tcBorders>
              <w:bottom w:val="single" w:sz="4" w:space="0" w:color="auto"/>
            </w:tcBorders>
            <w:shd w:val="clear" w:color="auto" w:fill="C5EFFF" w:themeFill="accent6" w:themeFillTint="33"/>
            <w:vAlign w:val="center"/>
          </w:tcPr>
          <w:p w14:paraId="0AFEBAF1" w14:textId="77777777" w:rsidR="00015398" w:rsidRDefault="00015398" w:rsidP="00015398">
            <w:pPr>
              <w:pStyle w:val="BodyText"/>
              <w:spacing w:before="60" w:after="60" w:line="240" w:lineRule="auto"/>
              <w:jc w:val="left"/>
              <w:rPr>
                <w:b/>
              </w:rPr>
            </w:pPr>
            <w:r>
              <w:rPr>
                <w:b/>
              </w:rPr>
              <w:t>Certifikovaný program ZČU</w:t>
            </w:r>
          </w:p>
        </w:tc>
        <w:tc>
          <w:tcPr>
            <w:tcW w:w="625" w:type="pct"/>
            <w:tcBorders>
              <w:bottom w:val="single" w:sz="4" w:space="0" w:color="auto"/>
            </w:tcBorders>
            <w:vAlign w:val="center"/>
          </w:tcPr>
          <w:p w14:paraId="69565C6E" w14:textId="77777777" w:rsidR="00015398" w:rsidRPr="00E66483" w:rsidRDefault="00015398" w:rsidP="00015398">
            <w:pPr>
              <w:pStyle w:val="BodyText"/>
              <w:spacing w:before="60" w:after="60" w:line="240" w:lineRule="auto"/>
              <w:jc w:val="center"/>
              <w:rPr>
                <w:sz w:val="20"/>
              </w:rPr>
            </w:pPr>
            <w:r w:rsidRPr="00E66483">
              <w:rPr>
                <w:sz w:val="20"/>
              </w:rPr>
              <w:t>1</w:t>
            </w:r>
          </w:p>
        </w:tc>
        <w:tc>
          <w:tcPr>
            <w:tcW w:w="835" w:type="pct"/>
            <w:tcBorders>
              <w:bottom w:val="single" w:sz="4" w:space="0" w:color="auto"/>
            </w:tcBorders>
            <w:vAlign w:val="center"/>
          </w:tcPr>
          <w:p w14:paraId="3124E099" w14:textId="77777777" w:rsidR="00015398" w:rsidRPr="00E66483" w:rsidRDefault="00015398" w:rsidP="00015398">
            <w:pPr>
              <w:pStyle w:val="BodyText"/>
              <w:spacing w:before="60" w:after="60" w:line="240" w:lineRule="auto"/>
              <w:jc w:val="center"/>
              <w:rPr>
                <w:sz w:val="20"/>
              </w:rPr>
            </w:pPr>
            <w:r w:rsidRPr="00E66483">
              <w:rPr>
                <w:sz w:val="20"/>
              </w:rPr>
              <w:t>10</w:t>
            </w:r>
          </w:p>
        </w:tc>
        <w:tc>
          <w:tcPr>
            <w:tcW w:w="625" w:type="pct"/>
            <w:tcBorders>
              <w:bottom w:val="single" w:sz="4" w:space="0" w:color="auto"/>
            </w:tcBorders>
            <w:vAlign w:val="center"/>
          </w:tcPr>
          <w:p w14:paraId="6EC911FD" w14:textId="77777777" w:rsidR="00015398" w:rsidRPr="00E66483" w:rsidRDefault="00015398" w:rsidP="00015398">
            <w:pPr>
              <w:pStyle w:val="BodyText"/>
              <w:spacing w:before="60" w:after="60" w:line="240" w:lineRule="auto"/>
              <w:jc w:val="center"/>
              <w:rPr>
                <w:sz w:val="20"/>
              </w:rPr>
            </w:pPr>
            <w:r w:rsidRPr="00E66483">
              <w:rPr>
                <w:sz w:val="20"/>
              </w:rPr>
              <w:t>1</w:t>
            </w:r>
          </w:p>
        </w:tc>
        <w:tc>
          <w:tcPr>
            <w:tcW w:w="625" w:type="pct"/>
            <w:tcBorders>
              <w:bottom w:val="single" w:sz="4" w:space="0" w:color="auto"/>
            </w:tcBorders>
            <w:vAlign w:val="center"/>
          </w:tcPr>
          <w:p w14:paraId="32C410E5" w14:textId="77777777" w:rsidR="00015398" w:rsidRPr="00E66483" w:rsidRDefault="00015398" w:rsidP="00015398">
            <w:pPr>
              <w:pStyle w:val="BodyText"/>
              <w:spacing w:before="60" w:after="60" w:line="240" w:lineRule="auto"/>
              <w:jc w:val="center"/>
              <w:rPr>
                <w:sz w:val="20"/>
              </w:rPr>
            </w:pPr>
            <w:r w:rsidRPr="00E66483">
              <w:rPr>
                <w:sz w:val="20"/>
              </w:rPr>
              <w:t>10</w:t>
            </w:r>
          </w:p>
        </w:tc>
        <w:tc>
          <w:tcPr>
            <w:tcW w:w="970" w:type="pct"/>
            <w:tcBorders>
              <w:bottom w:val="single" w:sz="4" w:space="0" w:color="auto"/>
            </w:tcBorders>
            <w:vAlign w:val="center"/>
          </w:tcPr>
          <w:p w14:paraId="26C8EFF1" w14:textId="77777777" w:rsidR="00015398" w:rsidRPr="0056280E" w:rsidRDefault="00015398" w:rsidP="00015398">
            <w:pPr>
              <w:pStyle w:val="BodyText"/>
              <w:spacing w:before="60" w:after="60" w:line="240" w:lineRule="auto"/>
              <w:jc w:val="center"/>
              <w:rPr>
                <w:sz w:val="18"/>
              </w:rPr>
            </w:pPr>
            <w:r>
              <w:rPr>
                <w:sz w:val="18"/>
              </w:rPr>
              <w:t>Vysokoškolští studenti</w:t>
            </w:r>
          </w:p>
        </w:tc>
      </w:tr>
      <w:tr w:rsidR="00015398" w14:paraId="7FE54477" w14:textId="77777777" w:rsidTr="00EF0C56">
        <w:tc>
          <w:tcPr>
            <w:tcW w:w="1319" w:type="pct"/>
            <w:shd w:val="clear" w:color="auto" w:fill="C5EFFF" w:themeFill="accent6" w:themeFillTint="33"/>
            <w:vAlign w:val="center"/>
          </w:tcPr>
          <w:p w14:paraId="5D395656" w14:textId="77777777" w:rsidR="00015398" w:rsidRDefault="00015398" w:rsidP="00015398">
            <w:pPr>
              <w:pStyle w:val="BodyText"/>
              <w:spacing w:before="60" w:after="60" w:line="240" w:lineRule="auto"/>
              <w:jc w:val="left"/>
              <w:rPr>
                <w:b/>
              </w:rPr>
            </w:pPr>
            <w:r>
              <w:rPr>
                <w:b/>
              </w:rPr>
              <w:t>Kroužky</w:t>
            </w:r>
          </w:p>
        </w:tc>
        <w:tc>
          <w:tcPr>
            <w:tcW w:w="625" w:type="pct"/>
            <w:vAlign w:val="center"/>
          </w:tcPr>
          <w:p w14:paraId="7BB204BE" w14:textId="77777777" w:rsidR="00015398" w:rsidRPr="00E66483" w:rsidRDefault="00015398" w:rsidP="00015398">
            <w:pPr>
              <w:pStyle w:val="BodyText"/>
              <w:spacing w:before="60" w:after="60" w:line="240" w:lineRule="auto"/>
              <w:jc w:val="center"/>
              <w:rPr>
                <w:sz w:val="20"/>
              </w:rPr>
            </w:pPr>
            <w:r w:rsidRPr="00E66483">
              <w:rPr>
                <w:sz w:val="20"/>
              </w:rPr>
              <w:t>2</w:t>
            </w:r>
          </w:p>
        </w:tc>
        <w:tc>
          <w:tcPr>
            <w:tcW w:w="835" w:type="pct"/>
            <w:vAlign w:val="center"/>
          </w:tcPr>
          <w:p w14:paraId="776CF59D" w14:textId="77777777" w:rsidR="00015398" w:rsidRPr="00E66483" w:rsidRDefault="00015398" w:rsidP="00015398">
            <w:pPr>
              <w:pStyle w:val="BodyText"/>
              <w:spacing w:before="60" w:after="60" w:line="240" w:lineRule="auto"/>
              <w:jc w:val="center"/>
              <w:rPr>
                <w:sz w:val="20"/>
              </w:rPr>
            </w:pPr>
            <w:r w:rsidRPr="00E66483">
              <w:rPr>
                <w:sz w:val="20"/>
              </w:rPr>
              <w:t>30</w:t>
            </w:r>
          </w:p>
        </w:tc>
        <w:tc>
          <w:tcPr>
            <w:tcW w:w="625" w:type="pct"/>
            <w:vAlign w:val="center"/>
          </w:tcPr>
          <w:p w14:paraId="2A178D56"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6495D51C" w14:textId="77777777" w:rsidR="00015398" w:rsidRPr="00E66483" w:rsidRDefault="00015398" w:rsidP="00015398">
            <w:pPr>
              <w:pStyle w:val="BodyText"/>
              <w:spacing w:before="60" w:after="60" w:line="240" w:lineRule="auto"/>
              <w:jc w:val="center"/>
              <w:rPr>
                <w:sz w:val="20"/>
              </w:rPr>
            </w:pPr>
            <w:r w:rsidRPr="00E66483">
              <w:rPr>
                <w:sz w:val="20"/>
              </w:rPr>
              <w:t>30</w:t>
            </w:r>
          </w:p>
        </w:tc>
        <w:tc>
          <w:tcPr>
            <w:tcW w:w="970" w:type="pct"/>
            <w:vAlign w:val="center"/>
          </w:tcPr>
          <w:p w14:paraId="631D8E34" w14:textId="77777777" w:rsidR="00015398" w:rsidRPr="0056280E" w:rsidRDefault="00015398" w:rsidP="00015398">
            <w:pPr>
              <w:pStyle w:val="BodyText"/>
              <w:spacing w:before="60" w:after="60" w:line="240" w:lineRule="auto"/>
              <w:jc w:val="center"/>
              <w:rPr>
                <w:sz w:val="18"/>
              </w:rPr>
            </w:pPr>
            <w:r w:rsidRPr="00015398">
              <w:rPr>
                <w:sz w:val="18"/>
              </w:rPr>
              <w:t>děti ve věku 6 - 15 let</w:t>
            </w:r>
          </w:p>
        </w:tc>
      </w:tr>
      <w:tr w:rsidR="00015398" w14:paraId="09EC2429" w14:textId="77777777" w:rsidTr="00EF0C56">
        <w:tc>
          <w:tcPr>
            <w:tcW w:w="1319" w:type="pct"/>
            <w:shd w:val="clear" w:color="auto" w:fill="C5EFFF" w:themeFill="accent6" w:themeFillTint="33"/>
            <w:vAlign w:val="center"/>
          </w:tcPr>
          <w:p w14:paraId="198098CC" w14:textId="77777777" w:rsidR="00015398" w:rsidRDefault="00015398" w:rsidP="00015398">
            <w:pPr>
              <w:pStyle w:val="BodyText"/>
              <w:spacing w:before="60" w:after="60" w:line="240" w:lineRule="auto"/>
              <w:jc w:val="left"/>
              <w:rPr>
                <w:b/>
              </w:rPr>
            </w:pPr>
            <w:r>
              <w:rPr>
                <w:b/>
              </w:rPr>
              <w:t>Vedení studentských prací</w:t>
            </w:r>
          </w:p>
        </w:tc>
        <w:tc>
          <w:tcPr>
            <w:tcW w:w="625" w:type="pct"/>
            <w:vAlign w:val="center"/>
          </w:tcPr>
          <w:p w14:paraId="75727E7B" w14:textId="77777777" w:rsidR="00015398" w:rsidRPr="00E66483" w:rsidRDefault="00015398" w:rsidP="00015398">
            <w:pPr>
              <w:pStyle w:val="BodyText"/>
              <w:spacing w:before="60" w:after="60" w:line="240" w:lineRule="auto"/>
              <w:jc w:val="center"/>
              <w:rPr>
                <w:sz w:val="20"/>
              </w:rPr>
            </w:pPr>
            <w:r w:rsidRPr="00E66483">
              <w:rPr>
                <w:sz w:val="20"/>
              </w:rPr>
              <w:t>-</w:t>
            </w:r>
          </w:p>
        </w:tc>
        <w:tc>
          <w:tcPr>
            <w:tcW w:w="835" w:type="pct"/>
            <w:vAlign w:val="center"/>
          </w:tcPr>
          <w:p w14:paraId="446B339D" w14:textId="77777777" w:rsidR="00015398" w:rsidRPr="00E66483" w:rsidRDefault="00015398" w:rsidP="00015398">
            <w:pPr>
              <w:pStyle w:val="BodyText"/>
              <w:spacing w:before="60" w:after="60" w:line="240" w:lineRule="auto"/>
              <w:jc w:val="center"/>
              <w:rPr>
                <w:sz w:val="20"/>
              </w:rPr>
            </w:pPr>
            <w:r w:rsidRPr="00E66483">
              <w:rPr>
                <w:sz w:val="20"/>
              </w:rPr>
              <w:t>3</w:t>
            </w:r>
          </w:p>
        </w:tc>
        <w:tc>
          <w:tcPr>
            <w:tcW w:w="625" w:type="pct"/>
            <w:vAlign w:val="center"/>
          </w:tcPr>
          <w:p w14:paraId="5FA7DC7C"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45C261B4" w14:textId="77777777" w:rsidR="00015398" w:rsidRPr="00E66483" w:rsidRDefault="00015398" w:rsidP="00015398">
            <w:pPr>
              <w:pStyle w:val="BodyText"/>
              <w:spacing w:before="60" w:after="60" w:line="240" w:lineRule="auto"/>
              <w:jc w:val="center"/>
              <w:rPr>
                <w:sz w:val="20"/>
              </w:rPr>
            </w:pPr>
            <w:r w:rsidRPr="00E66483">
              <w:rPr>
                <w:sz w:val="20"/>
              </w:rPr>
              <w:t>3</w:t>
            </w:r>
          </w:p>
        </w:tc>
        <w:tc>
          <w:tcPr>
            <w:tcW w:w="970" w:type="pct"/>
            <w:vAlign w:val="center"/>
          </w:tcPr>
          <w:p w14:paraId="4D2B1C5E" w14:textId="77777777" w:rsidR="00015398" w:rsidRPr="0056280E" w:rsidRDefault="00015398" w:rsidP="00015398">
            <w:pPr>
              <w:pStyle w:val="BodyText"/>
              <w:spacing w:before="60" w:after="60" w:line="240" w:lineRule="auto"/>
              <w:jc w:val="center"/>
              <w:rPr>
                <w:sz w:val="18"/>
              </w:rPr>
            </w:pPr>
            <w:r>
              <w:rPr>
                <w:sz w:val="18"/>
              </w:rPr>
              <w:t>Vysokoškolští studenti</w:t>
            </w:r>
          </w:p>
        </w:tc>
      </w:tr>
      <w:tr w:rsidR="00015398" w14:paraId="001E2CC8" w14:textId="77777777" w:rsidTr="00EF0C56">
        <w:tc>
          <w:tcPr>
            <w:tcW w:w="1319" w:type="pct"/>
            <w:shd w:val="clear" w:color="auto" w:fill="C5EFFF" w:themeFill="accent6" w:themeFillTint="33"/>
            <w:vAlign w:val="center"/>
          </w:tcPr>
          <w:p w14:paraId="4333DC7C" w14:textId="77777777" w:rsidR="00015398" w:rsidRDefault="00015398" w:rsidP="00015398">
            <w:pPr>
              <w:pStyle w:val="BodyText"/>
              <w:spacing w:before="60" w:after="60" w:line="240" w:lineRule="auto"/>
              <w:jc w:val="left"/>
              <w:rPr>
                <w:b/>
              </w:rPr>
            </w:pPr>
            <w:r>
              <w:rPr>
                <w:b/>
              </w:rPr>
              <w:lastRenderedPageBreak/>
              <w:t>Prototypová výroba</w:t>
            </w:r>
          </w:p>
        </w:tc>
        <w:tc>
          <w:tcPr>
            <w:tcW w:w="625" w:type="pct"/>
            <w:vAlign w:val="center"/>
          </w:tcPr>
          <w:p w14:paraId="379E659A" w14:textId="77777777" w:rsidR="00015398" w:rsidRPr="00E66483" w:rsidRDefault="00015398" w:rsidP="00015398">
            <w:pPr>
              <w:pStyle w:val="BodyText"/>
              <w:spacing w:before="60" w:after="60" w:line="240" w:lineRule="auto"/>
              <w:jc w:val="center"/>
              <w:rPr>
                <w:sz w:val="20"/>
              </w:rPr>
            </w:pPr>
            <w:r w:rsidRPr="00E66483">
              <w:rPr>
                <w:sz w:val="20"/>
              </w:rPr>
              <w:t>-</w:t>
            </w:r>
          </w:p>
        </w:tc>
        <w:tc>
          <w:tcPr>
            <w:tcW w:w="835" w:type="pct"/>
            <w:vAlign w:val="center"/>
          </w:tcPr>
          <w:p w14:paraId="52AC95A4"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41F5A678"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08002708" w14:textId="77777777" w:rsidR="00015398" w:rsidRPr="00E66483" w:rsidRDefault="00015398" w:rsidP="00015398">
            <w:pPr>
              <w:pStyle w:val="BodyText"/>
              <w:spacing w:before="60" w:after="60" w:line="240" w:lineRule="auto"/>
              <w:jc w:val="center"/>
              <w:rPr>
                <w:sz w:val="20"/>
              </w:rPr>
            </w:pPr>
            <w:r w:rsidRPr="00E66483">
              <w:rPr>
                <w:sz w:val="20"/>
              </w:rPr>
              <w:t>-</w:t>
            </w:r>
          </w:p>
        </w:tc>
        <w:tc>
          <w:tcPr>
            <w:tcW w:w="970" w:type="pct"/>
            <w:vAlign w:val="center"/>
          </w:tcPr>
          <w:p w14:paraId="08E624CB" w14:textId="77777777" w:rsidR="00015398" w:rsidRPr="0056280E" w:rsidRDefault="00015398" w:rsidP="00015398">
            <w:pPr>
              <w:pStyle w:val="BodyText"/>
              <w:spacing w:before="60" w:after="60" w:line="240" w:lineRule="auto"/>
              <w:jc w:val="center"/>
              <w:rPr>
                <w:sz w:val="18"/>
              </w:rPr>
            </w:pPr>
            <w:r>
              <w:rPr>
                <w:sz w:val="18"/>
              </w:rPr>
              <w:t>Komerční a veřejný sektor</w:t>
            </w:r>
          </w:p>
        </w:tc>
      </w:tr>
    </w:tbl>
    <w:p w14:paraId="0A80B5DA" w14:textId="6C67172A" w:rsidR="00E66483" w:rsidRDefault="00E66483" w:rsidP="00E66483">
      <w:pPr>
        <w:pStyle w:val="BodyText"/>
        <w:spacing w:before="0"/>
        <w:rPr>
          <w:i/>
          <w:sz w:val="20"/>
        </w:rPr>
      </w:pPr>
      <w:r w:rsidRPr="00E66483">
        <w:rPr>
          <w:i/>
          <w:sz w:val="20"/>
        </w:rPr>
        <w:t>Zdroj: DronySIT</w:t>
      </w:r>
    </w:p>
    <w:p w14:paraId="1BA51B8E" w14:textId="4E96B96D" w:rsidR="00D85714" w:rsidRDefault="00D85714" w:rsidP="00EF0C56">
      <w:pPr>
        <w:pStyle w:val="Caption"/>
        <w:keepNext/>
        <w:spacing w:before="240" w:after="120" w:line="240" w:lineRule="auto"/>
      </w:pPr>
      <w:bookmarkStart w:id="41" w:name="_Toc47259154"/>
      <w:r>
        <w:t xml:space="preserve">Tabulka </w:t>
      </w:r>
      <w:r>
        <w:fldChar w:fldCharType="begin"/>
      </w:r>
      <w:r>
        <w:instrText xml:space="preserve"> SEQ Tabulka \* ARABIC </w:instrText>
      </w:r>
      <w:r>
        <w:fldChar w:fldCharType="separate"/>
      </w:r>
      <w:r w:rsidR="007A238A">
        <w:rPr>
          <w:noProof/>
        </w:rPr>
        <w:t>14</w:t>
      </w:r>
      <w:r>
        <w:fldChar w:fldCharType="end"/>
      </w:r>
      <w:r>
        <w:t>: Přehled aktivit DronySIT v roce 2019</w:t>
      </w:r>
      <w:bookmarkEnd w:id="41"/>
    </w:p>
    <w:tbl>
      <w:tblPr>
        <w:tblStyle w:val="TableGrid"/>
        <w:tblW w:w="5000" w:type="pct"/>
        <w:tblLook w:val="04A0" w:firstRow="1" w:lastRow="0" w:firstColumn="1" w:lastColumn="0" w:noHBand="0" w:noVBand="1"/>
      </w:tblPr>
      <w:tblGrid>
        <w:gridCol w:w="2690"/>
        <w:gridCol w:w="1275"/>
        <w:gridCol w:w="1703"/>
        <w:gridCol w:w="1274"/>
        <w:gridCol w:w="1274"/>
        <w:gridCol w:w="1978"/>
      </w:tblGrid>
      <w:tr w:rsidR="00015398" w14:paraId="5197AB2C" w14:textId="77777777" w:rsidTr="00EF0C56">
        <w:tc>
          <w:tcPr>
            <w:tcW w:w="1319" w:type="pct"/>
            <w:tcBorders>
              <w:right w:val="single" w:sz="4" w:space="0" w:color="FFFFFF" w:themeColor="background1"/>
            </w:tcBorders>
            <w:shd w:val="clear" w:color="auto" w:fill="007AA5" w:themeFill="accent6" w:themeFillShade="BF"/>
            <w:vAlign w:val="center"/>
          </w:tcPr>
          <w:p w14:paraId="199AB34A"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Aktivita</w:t>
            </w:r>
          </w:p>
        </w:tc>
        <w:tc>
          <w:tcPr>
            <w:tcW w:w="625" w:type="pct"/>
            <w:tcBorders>
              <w:left w:val="single" w:sz="4" w:space="0" w:color="FFFFFF" w:themeColor="background1"/>
              <w:right w:val="single" w:sz="4" w:space="0" w:color="FFFFFF" w:themeColor="background1"/>
            </w:tcBorders>
            <w:shd w:val="clear" w:color="auto" w:fill="007AA5" w:themeFill="accent6" w:themeFillShade="BF"/>
            <w:vAlign w:val="center"/>
          </w:tcPr>
          <w:p w14:paraId="5EDCDBC6"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Počet akcí</w:t>
            </w:r>
          </w:p>
        </w:tc>
        <w:tc>
          <w:tcPr>
            <w:tcW w:w="835" w:type="pct"/>
            <w:tcBorders>
              <w:left w:val="single" w:sz="4" w:space="0" w:color="FFFFFF" w:themeColor="background1"/>
              <w:right w:val="single" w:sz="4" w:space="0" w:color="FFFFFF" w:themeColor="background1"/>
            </w:tcBorders>
            <w:shd w:val="clear" w:color="auto" w:fill="007AA5" w:themeFill="accent6" w:themeFillShade="BF"/>
            <w:vAlign w:val="center"/>
          </w:tcPr>
          <w:p w14:paraId="59E8161E"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Počet účastníků</w:t>
            </w:r>
          </w:p>
        </w:tc>
        <w:tc>
          <w:tcPr>
            <w:tcW w:w="625" w:type="pct"/>
            <w:tcBorders>
              <w:left w:val="single" w:sz="4" w:space="0" w:color="FFFFFF" w:themeColor="background1"/>
              <w:right w:val="single" w:sz="4" w:space="0" w:color="FFFFFF" w:themeColor="background1"/>
            </w:tcBorders>
            <w:shd w:val="clear" w:color="auto" w:fill="007AA5" w:themeFill="accent6" w:themeFillShade="BF"/>
            <w:vAlign w:val="center"/>
          </w:tcPr>
          <w:p w14:paraId="37A558E9"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Počet tříd</w:t>
            </w:r>
          </w:p>
        </w:tc>
        <w:tc>
          <w:tcPr>
            <w:tcW w:w="625" w:type="pct"/>
            <w:tcBorders>
              <w:left w:val="single" w:sz="4" w:space="0" w:color="FFFFFF" w:themeColor="background1"/>
              <w:right w:val="single" w:sz="4" w:space="0" w:color="FFFFFF" w:themeColor="background1"/>
            </w:tcBorders>
            <w:shd w:val="clear" w:color="auto" w:fill="007AA5" w:themeFill="accent6" w:themeFillShade="BF"/>
            <w:vAlign w:val="center"/>
          </w:tcPr>
          <w:p w14:paraId="5D50BE95"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Počet žáků</w:t>
            </w:r>
          </w:p>
        </w:tc>
        <w:tc>
          <w:tcPr>
            <w:tcW w:w="970" w:type="pct"/>
            <w:tcBorders>
              <w:left w:val="single" w:sz="4" w:space="0" w:color="FFFFFF" w:themeColor="background1"/>
            </w:tcBorders>
            <w:shd w:val="clear" w:color="auto" w:fill="007AA5" w:themeFill="accent6" w:themeFillShade="BF"/>
            <w:vAlign w:val="center"/>
          </w:tcPr>
          <w:p w14:paraId="7DAC2F18" w14:textId="77777777" w:rsidR="00015398" w:rsidRPr="0056280E" w:rsidRDefault="00015398" w:rsidP="00015398">
            <w:pPr>
              <w:pStyle w:val="BodyText"/>
              <w:spacing w:before="60" w:after="60" w:line="240" w:lineRule="auto"/>
              <w:jc w:val="center"/>
              <w:rPr>
                <w:b/>
                <w:color w:val="FFFFFF" w:themeColor="background1"/>
              </w:rPr>
            </w:pPr>
            <w:r w:rsidRPr="0056280E">
              <w:rPr>
                <w:b/>
                <w:color w:val="FFFFFF" w:themeColor="background1"/>
              </w:rPr>
              <w:t>Cílová skupina</w:t>
            </w:r>
          </w:p>
        </w:tc>
      </w:tr>
      <w:tr w:rsidR="00015398" w14:paraId="1979D4C9" w14:textId="77777777" w:rsidTr="00EF0C56">
        <w:tc>
          <w:tcPr>
            <w:tcW w:w="1319" w:type="pct"/>
            <w:shd w:val="clear" w:color="auto" w:fill="C5EFFF" w:themeFill="accent6" w:themeFillTint="33"/>
            <w:vAlign w:val="center"/>
          </w:tcPr>
          <w:p w14:paraId="428E8FC6" w14:textId="77777777" w:rsidR="00015398" w:rsidRPr="0056280E" w:rsidRDefault="00015398" w:rsidP="00015398">
            <w:pPr>
              <w:pStyle w:val="BodyText"/>
              <w:spacing w:before="60" w:after="60" w:line="240" w:lineRule="auto"/>
              <w:jc w:val="left"/>
              <w:rPr>
                <w:b/>
              </w:rPr>
            </w:pPr>
            <w:r>
              <w:rPr>
                <w:b/>
              </w:rPr>
              <w:t>Komerční lety</w:t>
            </w:r>
          </w:p>
        </w:tc>
        <w:tc>
          <w:tcPr>
            <w:tcW w:w="625" w:type="pct"/>
            <w:vAlign w:val="center"/>
          </w:tcPr>
          <w:p w14:paraId="722E8222" w14:textId="2353408B" w:rsidR="00015398" w:rsidRPr="00E66483" w:rsidRDefault="00541864" w:rsidP="00015398">
            <w:pPr>
              <w:pStyle w:val="BodyText"/>
              <w:spacing w:before="60" w:after="60" w:line="240" w:lineRule="auto"/>
              <w:jc w:val="center"/>
              <w:rPr>
                <w:sz w:val="20"/>
              </w:rPr>
            </w:pPr>
            <w:r w:rsidRPr="00E66483">
              <w:rPr>
                <w:sz w:val="20"/>
              </w:rPr>
              <w:t>128</w:t>
            </w:r>
          </w:p>
        </w:tc>
        <w:tc>
          <w:tcPr>
            <w:tcW w:w="835" w:type="pct"/>
            <w:vAlign w:val="center"/>
          </w:tcPr>
          <w:p w14:paraId="7D433F12"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17D784F6"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421488BD" w14:textId="77777777" w:rsidR="00015398" w:rsidRPr="00E66483" w:rsidRDefault="00015398" w:rsidP="00015398">
            <w:pPr>
              <w:pStyle w:val="BodyText"/>
              <w:spacing w:before="60" w:after="60" w:line="240" w:lineRule="auto"/>
              <w:jc w:val="center"/>
              <w:rPr>
                <w:sz w:val="20"/>
              </w:rPr>
            </w:pPr>
            <w:r w:rsidRPr="00E66483">
              <w:rPr>
                <w:sz w:val="20"/>
              </w:rPr>
              <w:t>-</w:t>
            </w:r>
          </w:p>
        </w:tc>
        <w:tc>
          <w:tcPr>
            <w:tcW w:w="970" w:type="pct"/>
            <w:vAlign w:val="center"/>
          </w:tcPr>
          <w:p w14:paraId="28CE9D6B" w14:textId="77777777" w:rsidR="00015398" w:rsidRPr="00746045" w:rsidRDefault="00015398" w:rsidP="00015398">
            <w:pPr>
              <w:pStyle w:val="BodyText"/>
              <w:spacing w:before="60" w:after="60" w:line="240" w:lineRule="auto"/>
              <w:jc w:val="center"/>
              <w:rPr>
                <w:sz w:val="18"/>
              </w:rPr>
            </w:pPr>
            <w:r>
              <w:rPr>
                <w:sz w:val="18"/>
              </w:rPr>
              <w:t>Komerční a veřejný sektor</w:t>
            </w:r>
          </w:p>
        </w:tc>
      </w:tr>
      <w:tr w:rsidR="00015398" w14:paraId="51276C33" w14:textId="77777777" w:rsidTr="00EF0C56">
        <w:tc>
          <w:tcPr>
            <w:tcW w:w="1319" w:type="pct"/>
            <w:shd w:val="clear" w:color="auto" w:fill="C5EFFF" w:themeFill="accent6" w:themeFillTint="33"/>
            <w:vAlign w:val="center"/>
          </w:tcPr>
          <w:p w14:paraId="71E4DE5C" w14:textId="77777777" w:rsidR="00015398" w:rsidRPr="0056280E" w:rsidRDefault="00015398" w:rsidP="00015398">
            <w:pPr>
              <w:pStyle w:val="BodyText"/>
              <w:spacing w:before="60" w:after="60" w:line="240" w:lineRule="auto"/>
              <w:jc w:val="left"/>
              <w:rPr>
                <w:b/>
              </w:rPr>
            </w:pPr>
            <w:r>
              <w:rPr>
                <w:b/>
              </w:rPr>
              <w:t>Lety IZS, veřejná správa</w:t>
            </w:r>
          </w:p>
        </w:tc>
        <w:tc>
          <w:tcPr>
            <w:tcW w:w="625" w:type="pct"/>
            <w:vAlign w:val="center"/>
          </w:tcPr>
          <w:p w14:paraId="74336A3A" w14:textId="4AC07BBC" w:rsidR="00015398" w:rsidRPr="00E66483" w:rsidRDefault="00541864" w:rsidP="00015398">
            <w:pPr>
              <w:pStyle w:val="BodyText"/>
              <w:spacing w:before="60" w:after="60" w:line="240" w:lineRule="auto"/>
              <w:jc w:val="center"/>
              <w:rPr>
                <w:sz w:val="20"/>
              </w:rPr>
            </w:pPr>
            <w:r w:rsidRPr="00E66483">
              <w:rPr>
                <w:sz w:val="20"/>
              </w:rPr>
              <w:t>110</w:t>
            </w:r>
          </w:p>
        </w:tc>
        <w:tc>
          <w:tcPr>
            <w:tcW w:w="835" w:type="pct"/>
            <w:vAlign w:val="center"/>
          </w:tcPr>
          <w:p w14:paraId="737F282E"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70356950" w14:textId="77777777" w:rsidR="00015398" w:rsidRPr="00E66483" w:rsidRDefault="00015398" w:rsidP="00015398">
            <w:pPr>
              <w:spacing w:before="60" w:after="60" w:line="240" w:lineRule="auto"/>
              <w:jc w:val="center"/>
              <w:rPr>
                <w:rFonts w:ascii="Calibri" w:hAnsi="Calibri" w:cs="Calibri"/>
                <w:color w:val="000000"/>
                <w:sz w:val="20"/>
                <w:szCs w:val="20"/>
              </w:rPr>
            </w:pPr>
            <w:r w:rsidRPr="00E66483">
              <w:rPr>
                <w:rFonts w:ascii="Calibri" w:hAnsi="Calibri" w:cs="Calibri"/>
                <w:color w:val="000000"/>
                <w:sz w:val="20"/>
                <w:szCs w:val="20"/>
              </w:rPr>
              <w:t>-</w:t>
            </w:r>
          </w:p>
        </w:tc>
        <w:tc>
          <w:tcPr>
            <w:tcW w:w="625" w:type="pct"/>
            <w:vAlign w:val="center"/>
          </w:tcPr>
          <w:p w14:paraId="4C1624F6" w14:textId="77777777" w:rsidR="00015398" w:rsidRPr="00E66483" w:rsidRDefault="00015398" w:rsidP="00015398">
            <w:pPr>
              <w:pStyle w:val="BodyText"/>
              <w:spacing w:before="60" w:after="60" w:line="240" w:lineRule="auto"/>
              <w:jc w:val="center"/>
              <w:rPr>
                <w:sz w:val="20"/>
              </w:rPr>
            </w:pPr>
            <w:r w:rsidRPr="00E66483">
              <w:rPr>
                <w:sz w:val="20"/>
              </w:rPr>
              <w:t>-</w:t>
            </w:r>
          </w:p>
        </w:tc>
        <w:tc>
          <w:tcPr>
            <w:tcW w:w="970" w:type="pct"/>
            <w:vAlign w:val="center"/>
          </w:tcPr>
          <w:p w14:paraId="0894D7CC" w14:textId="77777777" w:rsidR="00015398" w:rsidRPr="0056280E" w:rsidRDefault="00015398" w:rsidP="00015398">
            <w:pPr>
              <w:pStyle w:val="BodyText"/>
              <w:spacing w:before="60" w:after="60" w:line="240" w:lineRule="auto"/>
              <w:jc w:val="center"/>
              <w:rPr>
                <w:sz w:val="18"/>
              </w:rPr>
            </w:pPr>
            <w:r>
              <w:rPr>
                <w:sz w:val="18"/>
              </w:rPr>
              <w:t>VS, IZS, univerzity</w:t>
            </w:r>
          </w:p>
        </w:tc>
      </w:tr>
      <w:tr w:rsidR="00015398" w14:paraId="6C7716CA" w14:textId="77777777" w:rsidTr="00EF0C56">
        <w:tc>
          <w:tcPr>
            <w:tcW w:w="1319" w:type="pct"/>
            <w:shd w:val="clear" w:color="auto" w:fill="C5EFFF" w:themeFill="accent6" w:themeFillTint="33"/>
            <w:vAlign w:val="center"/>
          </w:tcPr>
          <w:p w14:paraId="706EB81E" w14:textId="254E5C2F" w:rsidR="00015398" w:rsidRPr="0056280E" w:rsidRDefault="00015398" w:rsidP="00015398">
            <w:pPr>
              <w:pStyle w:val="BodyText"/>
              <w:spacing w:before="60" w:after="60" w:line="240" w:lineRule="auto"/>
              <w:jc w:val="left"/>
              <w:rPr>
                <w:b/>
              </w:rPr>
            </w:pPr>
            <w:r>
              <w:rPr>
                <w:b/>
              </w:rPr>
              <w:t>Interní lety</w:t>
            </w:r>
            <w:r w:rsidR="00541864">
              <w:rPr>
                <w:b/>
              </w:rPr>
              <w:t>, výuka</w:t>
            </w:r>
          </w:p>
        </w:tc>
        <w:tc>
          <w:tcPr>
            <w:tcW w:w="625" w:type="pct"/>
            <w:vAlign w:val="center"/>
          </w:tcPr>
          <w:p w14:paraId="629A3DB3" w14:textId="42E4EC0A" w:rsidR="00015398" w:rsidRPr="00E66483" w:rsidRDefault="00541864" w:rsidP="00015398">
            <w:pPr>
              <w:pStyle w:val="BodyText"/>
              <w:spacing w:before="60" w:after="60" w:line="240" w:lineRule="auto"/>
              <w:jc w:val="center"/>
              <w:rPr>
                <w:sz w:val="20"/>
              </w:rPr>
            </w:pPr>
            <w:r w:rsidRPr="00E66483">
              <w:rPr>
                <w:sz w:val="20"/>
              </w:rPr>
              <w:t>96</w:t>
            </w:r>
          </w:p>
        </w:tc>
        <w:tc>
          <w:tcPr>
            <w:tcW w:w="835" w:type="pct"/>
            <w:vAlign w:val="center"/>
          </w:tcPr>
          <w:p w14:paraId="523DDDF5"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2A78E95B"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7B9D0A5E" w14:textId="77777777" w:rsidR="00015398" w:rsidRPr="00E66483" w:rsidRDefault="00015398" w:rsidP="00015398">
            <w:pPr>
              <w:pStyle w:val="BodyText"/>
              <w:spacing w:before="60" w:after="60" w:line="240" w:lineRule="auto"/>
              <w:jc w:val="center"/>
              <w:rPr>
                <w:sz w:val="20"/>
              </w:rPr>
            </w:pPr>
            <w:r w:rsidRPr="00E66483">
              <w:rPr>
                <w:sz w:val="20"/>
              </w:rPr>
              <w:t>-</w:t>
            </w:r>
          </w:p>
        </w:tc>
        <w:tc>
          <w:tcPr>
            <w:tcW w:w="970" w:type="pct"/>
            <w:vAlign w:val="center"/>
          </w:tcPr>
          <w:p w14:paraId="52A3AED6" w14:textId="77777777" w:rsidR="00015398" w:rsidRPr="00746045" w:rsidRDefault="00015398" w:rsidP="00015398">
            <w:pPr>
              <w:pStyle w:val="BodyText"/>
              <w:spacing w:before="60" w:after="60" w:line="240" w:lineRule="auto"/>
              <w:jc w:val="center"/>
              <w:rPr>
                <w:sz w:val="18"/>
              </w:rPr>
            </w:pPr>
            <w:r>
              <w:rPr>
                <w:sz w:val="18"/>
              </w:rPr>
              <w:t>DronySIT</w:t>
            </w:r>
          </w:p>
        </w:tc>
      </w:tr>
      <w:tr w:rsidR="00015398" w14:paraId="028E2A85" w14:textId="77777777" w:rsidTr="00EF0C56">
        <w:tc>
          <w:tcPr>
            <w:tcW w:w="1319" w:type="pct"/>
            <w:tcBorders>
              <w:bottom w:val="single" w:sz="4" w:space="0" w:color="auto"/>
            </w:tcBorders>
            <w:shd w:val="clear" w:color="auto" w:fill="C5EFFF" w:themeFill="accent6" w:themeFillTint="33"/>
            <w:vAlign w:val="center"/>
          </w:tcPr>
          <w:p w14:paraId="2FB2356D" w14:textId="77777777" w:rsidR="00015398" w:rsidRDefault="00015398" w:rsidP="00015398">
            <w:pPr>
              <w:pStyle w:val="BodyText"/>
              <w:spacing w:before="60" w:after="60" w:line="240" w:lineRule="auto"/>
              <w:jc w:val="left"/>
              <w:rPr>
                <w:b/>
              </w:rPr>
            </w:pPr>
            <w:r>
              <w:rPr>
                <w:b/>
              </w:rPr>
              <w:t>Certifikovaný program ZČU</w:t>
            </w:r>
          </w:p>
        </w:tc>
        <w:tc>
          <w:tcPr>
            <w:tcW w:w="625" w:type="pct"/>
            <w:tcBorders>
              <w:bottom w:val="single" w:sz="4" w:space="0" w:color="auto"/>
            </w:tcBorders>
            <w:vAlign w:val="center"/>
          </w:tcPr>
          <w:p w14:paraId="62B85BC1" w14:textId="77777777" w:rsidR="00015398" w:rsidRPr="00E66483" w:rsidRDefault="00015398" w:rsidP="00015398">
            <w:pPr>
              <w:pStyle w:val="BodyText"/>
              <w:spacing w:before="60" w:after="60" w:line="240" w:lineRule="auto"/>
              <w:jc w:val="center"/>
              <w:rPr>
                <w:sz w:val="20"/>
              </w:rPr>
            </w:pPr>
            <w:r w:rsidRPr="00E66483">
              <w:rPr>
                <w:sz w:val="20"/>
              </w:rPr>
              <w:t>1</w:t>
            </w:r>
          </w:p>
        </w:tc>
        <w:tc>
          <w:tcPr>
            <w:tcW w:w="835" w:type="pct"/>
            <w:tcBorders>
              <w:bottom w:val="single" w:sz="4" w:space="0" w:color="auto"/>
            </w:tcBorders>
            <w:vAlign w:val="center"/>
          </w:tcPr>
          <w:p w14:paraId="55A4EE0D" w14:textId="77777777" w:rsidR="00015398" w:rsidRPr="00E66483" w:rsidRDefault="00015398" w:rsidP="00015398">
            <w:pPr>
              <w:pStyle w:val="BodyText"/>
              <w:spacing w:before="60" w:after="60" w:line="240" w:lineRule="auto"/>
              <w:jc w:val="center"/>
              <w:rPr>
                <w:sz w:val="20"/>
              </w:rPr>
            </w:pPr>
            <w:r w:rsidRPr="00E66483">
              <w:rPr>
                <w:sz w:val="20"/>
              </w:rPr>
              <w:t>10</w:t>
            </w:r>
          </w:p>
        </w:tc>
        <w:tc>
          <w:tcPr>
            <w:tcW w:w="625" w:type="pct"/>
            <w:tcBorders>
              <w:bottom w:val="single" w:sz="4" w:space="0" w:color="auto"/>
            </w:tcBorders>
            <w:vAlign w:val="center"/>
          </w:tcPr>
          <w:p w14:paraId="334D5AFD" w14:textId="77777777" w:rsidR="00015398" w:rsidRPr="00E66483" w:rsidRDefault="00015398" w:rsidP="00015398">
            <w:pPr>
              <w:pStyle w:val="BodyText"/>
              <w:spacing w:before="60" w:after="60" w:line="240" w:lineRule="auto"/>
              <w:jc w:val="center"/>
              <w:rPr>
                <w:sz w:val="20"/>
              </w:rPr>
            </w:pPr>
            <w:r w:rsidRPr="00E66483">
              <w:rPr>
                <w:sz w:val="20"/>
              </w:rPr>
              <w:t>1</w:t>
            </w:r>
          </w:p>
        </w:tc>
        <w:tc>
          <w:tcPr>
            <w:tcW w:w="625" w:type="pct"/>
            <w:tcBorders>
              <w:bottom w:val="single" w:sz="4" w:space="0" w:color="auto"/>
            </w:tcBorders>
            <w:vAlign w:val="center"/>
          </w:tcPr>
          <w:p w14:paraId="39A875D3" w14:textId="77777777" w:rsidR="00015398" w:rsidRPr="00E66483" w:rsidRDefault="00015398" w:rsidP="00015398">
            <w:pPr>
              <w:pStyle w:val="BodyText"/>
              <w:spacing w:before="60" w:after="60" w:line="240" w:lineRule="auto"/>
              <w:jc w:val="center"/>
              <w:rPr>
                <w:sz w:val="20"/>
              </w:rPr>
            </w:pPr>
            <w:r w:rsidRPr="00E66483">
              <w:rPr>
                <w:sz w:val="20"/>
              </w:rPr>
              <w:t>10</w:t>
            </w:r>
          </w:p>
        </w:tc>
        <w:tc>
          <w:tcPr>
            <w:tcW w:w="970" w:type="pct"/>
            <w:tcBorders>
              <w:bottom w:val="single" w:sz="4" w:space="0" w:color="auto"/>
            </w:tcBorders>
            <w:vAlign w:val="center"/>
          </w:tcPr>
          <w:p w14:paraId="0EBCF84C" w14:textId="77777777" w:rsidR="00015398" w:rsidRPr="0056280E" w:rsidRDefault="00015398" w:rsidP="00015398">
            <w:pPr>
              <w:pStyle w:val="BodyText"/>
              <w:spacing w:before="60" w:after="60" w:line="240" w:lineRule="auto"/>
              <w:jc w:val="center"/>
              <w:rPr>
                <w:sz w:val="18"/>
              </w:rPr>
            </w:pPr>
            <w:r>
              <w:rPr>
                <w:sz w:val="18"/>
              </w:rPr>
              <w:t>Vysokoškolští studenti</w:t>
            </w:r>
          </w:p>
        </w:tc>
      </w:tr>
      <w:tr w:rsidR="00015398" w14:paraId="1147E630" w14:textId="77777777" w:rsidTr="00EF0C56">
        <w:tc>
          <w:tcPr>
            <w:tcW w:w="1319" w:type="pct"/>
            <w:shd w:val="clear" w:color="auto" w:fill="C5EFFF" w:themeFill="accent6" w:themeFillTint="33"/>
            <w:vAlign w:val="center"/>
          </w:tcPr>
          <w:p w14:paraId="2301D88E" w14:textId="77777777" w:rsidR="00015398" w:rsidRDefault="00015398" w:rsidP="00015398">
            <w:pPr>
              <w:pStyle w:val="BodyText"/>
              <w:spacing w:before="60" w:after="60" w:line="240" w:lineRule="auto"/>
              <w:jc w:val="left"/>
              <w:rPr>
                <w:b/>
              </w:rPr>
            </w:pPr>
            <w:r>
              <w:rPr>
                <w:b/>
              </w:rPr>
              <w:t>Kroužky</w:t>
            </w:r>
          </w:p>
        </w:tc>
        <w:tc>
          <w:tcPr>
            <w:tcW w:w="625" w:type="pct"/>
            <w:vAlign w:val="center"/>
          </w:tcPr>
          <w:p w14:paraId="18DD87D2" w14:textId="77777777" w:rsidR="00015398" w:rsidRPr="00E66483" w:rsidRDefault="00015398" w:rsidP="00015398">
            <w:pPr>
              <w:pStyle w:val="BodyText"/>
              <w:spacing w:before="60" w:after="60" w:line="240" w:lineRule="auto"/>
              <w:jc w:val="center"/>
              <w:rPr>
                <w:sz w:val="20"/>
              </w:rPr>
            </w:pPr>
            <w:r w:rsidRPr="00E66483">
              <w:rPr>
                <w:sz w:val="20"/>
              </w:rPr>
              <w:t>2</w:t>
            </w:r>
          </w:p>
        </w:tc>
        <w:tc>
          <w:tcPr>
            <w:tcW w:w="835" w:type="pct"/>
            <w:vAlign w:val="center"/>
          </w:tcPr>
          <w:p w14:paraId="05B051AB" w14:textId="77777777" w:rsidR="00015398" w:rsidRPr="00E66483" w:rsidRDefault="00015398" w:rsidP="00015398">
            <w:pPr>
              <w:pStyle w:val="BodyText"/>
              <w:spacing w:before="60" w:after="60" w:line="240" w:lineRule="auto"/>
              <w:jc w:val="center"/>
              <w:rPr>
                <w:sz w:val="20"/>
              </w:rPr>
            </w:pPr>
            <w:r w:rsidRPr="00E66483">
              <w:rPr>
                <w:sz w:val="20"/>
              </w:rPr>
              <w:t>30</w:t>
            </w:r>
          </w:p>
        </w:tc>
        <w:tc>
          <w:tcPr>
            <w:tcW w:w="625" w:type="pct"/>
            <w:vAlign w:val="center"/>
          </w:tcPr>
          <w:p w14:paraId="5839C072"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3A98BF83" w14:textId="77777777" w:rsidR="00015398" w:rsidRPr="00E66483" w:rsidRDefault="00015398" w:rsidP="00015398">
            <w:pPr>
              <w:pStyle w:val="BodyText"/>
              <w:spacing w:before="60" w:after="60" w:line="240" w:lineRule="auto"/>
              <w:jc w:val="center"/>
              <w:rPr>
                <w:sz w:val="20"/>
              </w:rPr>
            </w:pPr>
            <w:r w:rsidRPr="00E66483">
              <w:rPr>
                <w:sz w:val="20"/>
              </w:rPr>
              <w:t>30</w:t>
            </w:r>
          </w:p>
        </w:tc>
        <w:tc>
          <w:tcPr>
            <w:tcW w:w="970" w:type="pct"/>
            <w:vAlign w:val="center"/>
          </w:tcPr>
          <w:p w14:paraId="10F7E639" w14:textId="77777777" w:rsidR="00015398" w:rsidRPr="0056280E" w:rsidRDefault="00015398" w:rsidP="00015398">
            <w:pPr>
              <w:pStyle w:val="BodyText"/>
              <w:spacing w:before="60" w:after="60" w:line="240" w:lineRule="auto"/>
              <w:jc w:val="center"/>
              <w:rPr>
                <w:sz w:val="18"/>
              </w:rPr>
            </w:pPr>
            <w:r w:rsidRPr="00015398">
              <w:rPr>
                <w:sz w:val="18"/>
              </w:rPr>
              <w:t>děti ve věku 6 - 15 let</w:t>
            </w:r>
          </w:p>
        </w:tc>
      </w:tr>
      <w:tr w:rsidR="00015398" w14:paraId="4995D294" w14:textId="77777777" w:rsidTr="00EF0C56">
        <w:tc>
          <w:tcPr>
            <w:tcW w:w="1319" w:type="pct"/>
            <w:shd w:val="clear" w:color="auto" w:fill="C5EFFF" w:themeFill="accent6" w:themeFillTint="33"/>
            <w:vAlign w:val="center"/>
          </w:tcPr>
          <w:p w14:paraId="0E566BE0" w14:textId="77777777" w:rsidR="00015398" w:rsidRDefault="00015398" w:rsidP="00015398">
            <w:pPr>
              <w:pStyle w:val="BodyText"/>
              <w:spacing w:before="60" w:after="60" w:line="240" w:lineRule="auto"/>
              <w:jc w:val="left"/>
              <w:rPr>
                <w:b/>
              </w:rPr>
            </w:pPr>
            <w:r>
              <w:rPr>
                <w:b/>
              </w:rPr>
              <w:t>Vedení studentských prací</w:t>
            </w:r>
          </w:p>
        </w:tc>
        <w:tc>
          <w:tcPr>
            <w:tcW w:w="625" w:type="pct"/>
            <w:vAlign w:val="center"/>
          </w:tcPr>
          <w:p w14:paraId="247518D7" w14:textId="77777777" w:rsidR="00015398" w:rsidRPr="00E66483" w:rsidRDefault="00015398" w:rsidP="00015398">
            <w:pPr>
              <w:pStyle w:val="BodyText"/>
              <w:spacing w:before="60" w:after="60" w:line="240" w:lineRule="auto"/>
              <w:jc w:val="center"/>
              <w:rPr>
                <w:sz w:val="20"/>
              </w:rPr>
            </w:pPr>
            <w:r w:rsidRPr="00E66483">
              <w:rPr>
                <w:sz w:val="20"/>
              </w:rPr>
              <w:t>-</w:t>
            </w:r>
          </w:p>
        </w:tc>
        <w:tc>
          <w:tcPr>
            <w:tcW w:w="835" w:type="pct"/>
            <w:vAlign w:val="center"/>
          </w:tcPr>
          <w:p w14:paraId="3B46A6E1" w14:textId="77777777" w:rsidR="00015398" w:rsidRPr="00E66483" w:rsidRDefault="00015398" w:rsidP="00015398">
            <w:pPr>
              <w:pStyle w:val="BodyText"/>
              <w:spacing w:before="60" w:after="60" w:line="240" w:lineRule="auto"/>
              <w:jc w:val="center"/>
              <w:rPr>
                <w:sz w:val="20"/>
              </w:rPr>
            </w:pPr>
            <w:r w:rsidRPr="00E66483">
              <w:rPr>
                <w:sz w:val="20"/>
              </w:rPr>
              <w:t>3</w:t>
            </w:r>
          </w:p>
        </w:tc>
        <w:tc>
          <w:tcPr>
            <w:tcW w:w="625" w:type="pct"/>
            <w:vAlign w:val="center"/>
          </w:tcPr>
          <w:p w14:paraId="207CD71D"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7055310C" w14:textId="77777777" w:rsidR="00015398" w:rsidRPr="00E66483" w:rsidRDefault="00015398" w:rsidP="00015398">
            <w:pPr>
              <w:pStyle w:val="BodyText"/>
              <w:spacing w:before="60" w:after="60" w:line="240" w:lineRule="auto"/>
              <w:jc w:val="center"/>
              <w:rPr>
                <w:sz w:val="20"/>
              </w:rPr>
            </w:pPr>
            <w:r w:rsidRPr="00E66483">
              <w:rPr>
                <w:sz w:val="20"/>
              </w:rPr>
              <w:t>3</w:t>
            </w:r>
          </w:p>
        </w:tc>
        <w:tc>
          <w:tcPr>
            <w:tcW w:w="970" w:type="pct"/>
            <w:vAlign w:val="center"/>
          </w:tcPr>
          <w:p w14:paraId="0F479E6F" w14:textId="77777777" w:rsidR="00015398" w:rsidRPr="0056280E" w:rsidRDefault="00015398" w:rsidP="00015398">
            <w:pPr>
              <w:pStyle w:val="BodyText"/>
              <w:spacing w:before="60" w:after="60" w:line="240" w:lineRule="auto"/>
              <w:jc w:val="center"/>
              <w:rPr>
                <w:sz w:val="18"/>
              </w:rPr>
            </w:pPr>
            <w:r>
              <w:rPr>
                <w:sz w:val="18"/>
              </w:rPr>
              <w:t>Vysokoškolští studenti</w:t>
            </w:r>
          </w:p>
        </w:tc>
      </w:tr>
      <w:tr w:rsidR="00015398" w14:paraId="764A30D8" w14:textId="77777777" w:rsidTr="00EF0C56">
        <w:tc>
          <w:tcPr>
            <w:tcW w:w="1319" w:type="pct"/>
            <w:shd w:val="clear" w:color="auto" w:fill="C5EFFF" w:themeFill="accent6" w:themeFillTint="33"/>
            <w:vAlign w:val="center"/>
          </w:tcPr>
          <w:p w14:paraId="13BC51D5" w14:textId="77777777" w:rsidR="00015398" w:rsidRDefault="00015398" w:rsidP="00015398">
            <w:pPr>
              <w:pStyle w:val="BodyText"/>
              <w:spacing w:before="60" w:after="60" w:line="240" w:lineRule="auto"/>
              <w:jc w:val="left"/>
              <w:rPr>
                <w:b/>
              </w:rPr>
            </w:pPr>
            <w:r>
              <w:rPr>
                <w:b/>
              </w:rPr>
              <w:t>Prototypová výroba</w:t>
            </w:r>
          </w:p>
        </w:tc>
        <w:tc>
          <w:tcPr>
            <w:tcW w:w="625" w:type="pct"/>
            <w:vAlign w:val="center"/>
          </w:tcPr>
          <w:p w14:paraId="3A9C1898" w14:textId="77777777" w:rsidR="00015398" w:rsidRPr="00E66483" w:rsidRDefault="00015398" w:rsidP="00015398">
            <w:pPr>
              <w:pStyle w:val="BodyText"/>
              <w:spacing w:before="60" w:after="60" w:line="240" w:lineRule="auto"/>
              <w:jc w:val="center"/>
              <w:rPr>
                <w:sz w:val="20"/>
              </w:rPr>
            </w:pPr>
            <w:r w:rsidRPr="00E66483">
              <w:rPr>
                <w:sz w:val="20"/>
              </w:rPr>
              <w:t>-</w:t>
            </w:r>
          </w:p>
        </w:tc>
        <w:tc>
          <w:tcPr>
            <w:tcW w:w="835" w:type="pct"/>
            <w:vAlign w:val="center"/>
          </w:tcPr>
          <w:p w14:paraId="11684C40"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6941DC3C" w14:textId="77777777" w:rsidR="00015398" w:rsidRPr="00E66483" w:rsidRDefault="00015398" w:rsidP="00015398">
            <w:pPr>
              <w:pStyle w:val="BodyText"/>
              <w:spacing w:before="60" w:after="60" w:line="240" w:lineRule="auto"/>
              <w:jc w:val="center"/>
              <w:rPr>
                <w:sz w:val="20"/>
              </w:rPr>
            </w:pPr>
            <w:r w:rsidRPr="00E66483">
              <w:rPr>
                <w:sz w:val="20"/>
              </w:rPr>
              <w:t>-</w:t>
            </w:r>
          </w:p>
        </w:tc>
        <w:tc>
          <w:tcPr>
            <w:tcW w:w="625" w:type="pct"/>
            <w:vAlign w:val="center"/>
          </w:tcPr>
          <w:p w14:paraId="1EAAD15A" w14:textId="77777777" w:rsidR="00015398" w:rsidRPr="00E66483" w:rsidRDefault="00015398" w:rsidP="00015398">
            <w:pPr>
              <w:pStyle w:val="BodyText"/>
              <w:spacing w:before="60" w:after="60" w:line="240" w:lineRule="auto"/>
              <w:jc w:val="center"/>
              <w:rPr>
                <w:sz w:val="20"/>
              </w:rPr>
            </w:pPr>
            <w:r w:rsidRPr="00E66483">
              <w:rPr>
                <w:sz w:val="20"/>
              </w:rPr>
              <w:t>-</w:t>
            </w:r>
          </w:p>
        </w:tc>
        <w:tc>
          <w:tcPr>
            <w:tcW w:w="970" w:type="pct"/>
            <w:vAlign w:val="center"/>
          </w:tcPr>
          <w:p w14:paraId="1A2E1E39" w14:textId="77777777" w:rsidR="00015398" w:rsidRPr="0056280E" w:rsidRDefault="00015398" w:rsidP="00015398">
            <w:pPr>
              <w:pStyle w:val="BodyText"/>
              <w:spacing w:before="60" w:after="60" w:line="240" w:lineRule="auto"/>
              <w:jc w:val="center"/>
              <w:rPr>
                <w:sz w:val="18"/>
              </w:rPr>
            </w:pPr>
            <w:r>
              <w:rPr>
                <w:sz w:val="18"/>
              </w:rPr>
              <w:t>Komerční a veřejný sektor</w:t>
            </w:r>
          </w:p>
        </w:tc>
      </w:tr>
    </w:tbl>
    <w:p w14:paraId="704B5852" w14:textId="1F7D923B" w:rsidR="001738C7" w:rsidRDefault="00E66483" w:rsidP="00E66483">
      <w:pPr>
        <w:pStyle w:val="BodyText"/>
        <w:spacing w:before="0"/>
        <w:rPr>
          <w:i/>
          <w:sz w:val="20"/>
        </w:rPr>
      </w:pPr>
      <w:r w:rsidRPr="00E66483">
        <w:rPr>
          <w:i/>
          <w:sz w:val="20"/>
        </w:rPr>
        <w:t>Zdroj: DronySIT</w:t>
      </w:r>
    </w:p>
    <w:p w14:paraId="0E5D6777" w14:textId="430237D9" w:rsidR="00F44C75" w:rsidRDefault="0067760C" w:rsidP="00451B0C">
      <w:pPr>
        <w:pStyle w:val="Heading2"/>
        <w:spacing w:before="360"/>
      </w:pPr>
      <w:bookmarkStart w:id="42" w:name="_Toc47098456"/>
      <w:r w:rsidRPr="0067760C">
        <w:t>Tech tower</w:t>
      </w:r>
      <w:bookmarkEnd w:id="42"/>
    </w:p>
    <w:p w14:paraId="55C2C1D3" w14:textId="35D5426A" w:rsidR="00504B31" w:rsidRDefault="00504B31" w:rsidP="00504B31">
      <w:pPr>
        <w:pStyle w:val="BodyText"/>
      </w:pPr>
      <w:r>
        <w:t>Tech Tower je projekt, který je v současné chvíli ve fázi realizace. Půjde o vědeckotechnický park v areálu Světovaru v Plzni o rozloze 8</w:t>
      </w:r>
      <w:r w:rsidR="00B2310E">
        <w:t xml:space="preserve"> </w:t>
      </w:r>
      <w:r>
        <w:t>500 m² (plánované zprovoznění v lednu 2022). Tech Tower bude zaměřen na inovativní technologicky orientované firmy.</w:t>
      </w:r>
    </w:p>
    <w:p w14:paraId="2B92B124" w14:textId="2BA9DA54" w:rsidR="00504B31" w:rsidRPr="00750123" w:rsidRDefault="00504B31" w:rsidP="00504B31">
      <w:pPr>
        <w:pStyle w:val="BodyText"/>
        <w:rPr>
          <w:i/>
        </w:rPr>
      </w:pPr>
      <w:r>
        <w:rPr>
          <w:i/>
        </w:rPr>
        <w:t xml:space="preserve">Poznámka: Do Tech Tower by se měly přesunout inkubované startupy, které jsou nyní v Cukrovarské ulici v Plzni. </w:t>
      </w:r>
    </w:p>
    <w:p w14:paraId="35A284BA" w14:textId="77777777" w:rsidR="00504B31" w:rsidRDefault="00504B31" w:rsidP="00504B31">
      <w:r>
        <w:t>Role města je v první fázi investorská – zajištění prostor a jejich rekonstrukce (s 50% dotační podporou z evropských dotací z Operačního programu Podnikání pro inovace pro konkurenceschopnost). Nicméně cílový stav by měl být samostatně funkční podnikatelský ekosystém, do kterého budou zapojeni soukromí investoři. Podstatou je propojení Tech Tower s rozvojem talentů ve městě v dalších úsecích SITMP (SIT Port atd.).</w:t>
      </w:r>
    </w:p>
    <w:p w14:paraId="36CA9476" w14:textId="77777777" w:rsidR="00504B31" w:rsidRDefault="00504B31" w:rsidP="00504B31">
      <w:r>
        <w:t xml:space="preserve">Tech Tower má nabídnout prostory / kanceláře pro rozvoj podnikání pro inovativně – technologické subjekty. Těmto subjektům dále nabídne prototypové dílny, konferenční sál, zasedací místnosti, vodní testovací nádrž speciálních dronů do vody. Součástí zázemí Tech Tower bude i dětská skupina, prostor pro odpočinek a stravování. </w:t>
      </w:r>
    </w:p>
    <w:p w14:paraId="14AE31E3" w14:textId="77777777" w:rsidR="00504B31" w:rsidRDefault="00504B31" w:rsidP="00504B31">
      <w:r>
        <w:t>Cílem Tech Tower je v končeném důsledku:</w:t>
      </w:r>
    </w:p>
    <w:p w14:paraId="79BC7BB9" w14:textId="77777777" w:rsidR="00504B31" w:rsidRDefault="00504B31" w:rsidP="00B96A94">
      <w:pPr>
        <w:pStyle w:val="ListParagraph"/>
        <w:numPr>
          <w:ilvl w:val="0"/>
          <w:numId w:val="36"/>
        </w:numPr>
      </w:pPr>
      <w:r>
        <w:t>udržení a rozvoj talentů / vzdělanosti ve městě;</w:t>
      </w:r>
    </w:p>
    <w:p w14:paraId="4EE35321" w14:textId="3D845016" w:rsidR="00504B31" w:rsidRDefault="00504B31" w:rsidP="00B96A94">
      <w:pPr>
        <w:pStyle w:val="ListParagraph"/>
        <w:numPr>
          <w:ilvl w:val="0"/>
          <w:numId w:val="36"/>
        </w:numPr>
      </w:pPr>
      <w:r>
        <w:t xml:space="preserve">přivést </w:t>
      </w:r>
      <w:r w:rsidR="003112A6">
        <w:t>do Plzně nové inovativní firmy</w:t>
      </w:r>
      <w:r>
        <w:t>;</w:t>
      </w:r>
    </w:p>
    <w:p w14:paraId="01F8FAA0" w14:textId="77777777" w:rsidR="00504B31" w:rsidRDefault="00504B31" w:rsidP="00B96A94">
      <w:pPr>
        <w:pStyle w:val="ListParagraph"/>
        <w:numPr>
          <w:ilvl w:val="0"/>
          <w:numId w:val="36"/>
        </w:numPr>
      </w:pPr>
      <w:r>
        <w:t>posílit rozvoj místní komunity (propojení lokálních talentů s místními firmami a případně dalšími institucemi – školami apod.);</w:t>
      </w:r>
    </w:p>
    <w:p w14:paraId="47B3733D" w14:textId="77777777" w:rsidR="00504B31" w:rsidRDefault="00504B31" w:rsidP="00B96A94">
      <w:pPr>
        <w:pStyle w:val="ListParagraph"/>
        <w:numPr>
          <w:ilvl w:val="0"/>
          <w:numId w:val="36"/>
        </w:numPr>
      </w:pPr>
      <w:r>
        <w:t>reprezentovat a propagovat město Plzeň navenek jako město podporující začínající podnikatele a talenty;</w:t>
      </w:r>
    </w:p>
    <w:p w14:paraId="4A58BDF5" w14:textId="44316BB4" w:rsidR="00451B0C" w:rsidRDefault="00504B31" w:rsidP="00B96A94">
      <w:pPr>
        <w:pStyle w:val="ListParagraph"/>
        <w:numPr>
          <w:ilvl w:val="0"/>
          <w:numId w:val="36"/>
        </w:numPr>
      </w:pPr>
      <w:r>
        <w:t>reprezentovat a propagovat město dovnitř mezi obyvatele, školské a další instituce jako město podporující začínající podnikatele a talenty – zlepšovat vnímání a obraz města ze strany vlastních obyvatel.</w:t>
      </w:r>
    </w:p>
    <w:p w14:paraId="67FF3216" w14:textId="103764EA" w:rsidR="00504B31" w:rsidRPr="00451B0C" w:rsidRDefault="00451B0C" w:rsidP="00451B0C">
      <w:pPr>
        <w:spacing w:before="0" w:after="0" w:line="240" w:lineRule="auto"/>
        <w:jc w:val="left"/>
        <w:rPr>
          <w:rFonts w:eastAsia="Noto Sans" w:cs="Noto Sans"/>
          <w:szCs w:val="22"/>
        </w:rPr>
      </w:pPr>
      <w:r>
        <w:br w:type="page"/>
      </w:r>
    </w:p>
    <w:p w14:paraId="292E899F" w14:textId="71DFEE71" w:rsidR="006450BE" w:rsidRDefault="004932DF" w:rsidP="006450BE">
      <w:pPr>
        <w:pStyle w:val="Heading2"/>
      </w:pPr>
      <w:bookmarkStart w:id="43" w:name="_Toc47098457"/>
      <w:r>
        <w:lastRenderedPageBreak/>
        <w:t>horizon 2020</w:t>
      </w:r>
      <w:bookmarkEnd w:id="43"/>
    </w:p>
    <w:p w14:paraId="5C29EC19" w14:textId="59C373C4" w:rsidR="006450BE" w:rsidRDefault="006450BE" w:rsidP="006450BE">
      <w:pPr>
        <w:pStyle w:val="BodyText"/>
      </w:pPr>
      <w:r>
        <w:t xml:space="preserve">Nad rámec výše řešených 4 oblastí „Ekosystému podpory talentů SITMP“ lze zmínit i další projekty, kterých se SITMP účastní jako celek. Jedná se především o projekty podpořené z programu </w:t>
      </w:r>
      <w:r w:rsidRPr="0048044C">
        <w:rPr>
          <w:b/>
        </w:rPr>
        <w:t>HORIZON 2020</w:t>
      </w:r>
      <w:r>
        <w:t>, což je největší výzkumný a inovační program EU v historii. Cílem programu je přenos inovativních myšlenek z laboratoře na trh a má tak vést k dalším zásadním pokrokům, objevům a světovým primátům. Na sedmileté období (2014 až 2020) byly k dispozici finanční prostředky ve výši 80 miliard EUR.</w:t>
      </w:r>
    </w:p>
    <w:p w14:paraId="2ADC2D85" w14:textId="77777777" w:rsidR="006450BE" w:rsidRDefault="006450BE" w:rsidP="006450BE">
      <w:pPr>
        <w:pStyle w:val="BodyText"/>
      </w:pPr>
      <w:r>
        <w:t>SITMP se účastní projektu „</w:t>
      </w:r>
      <w:r w:rsidRPr="0048044C">
        <w:rPr>
          <w:b/>
        </w:rPr>
        <w:t>S4AllCities</w:t>
      </w:r>
      <w:r>
        <w:t xml:space="preserve">“, což je mezinárodní projekt zaměřený na zvýšení bezpečnosti v evropských městech. Jeho cílem je získat a spojit všechna dostupná data důležitá pro bezpečnost ve městě, zpracovat je pomocí nástrojů rozšířené reality a vytvořit efektivní scénáře, při kterých spolupracují důležití partneři podílející se na chodu města. </w:t>
      </w:r>
    </w:p>
    <w:p w14:paraId="78D27DD9" w14:textId="69E9011A" w:rsidR="006450BE" w:rsidRDefault="006450BE" w:rsidP="006450BE">
      <w:pPr>
        <w:pStyle w:val="BodyText"/>
      </w:pPr>
      <w:r>
        <w:t>Výsledkem realizovaných aktivit by mělo být snížení zranitelnosti veřejných prostorů, zmírnění následků teroristických útoků, vyšší informovanost veřejnosti a dosažení rovnováhy mezi zlepšením bezpečnosti, fungováním veřejných prostranství i pocitu svobody občanů.</w:t>
      </w:r>
    </w:p>
    <w:p w14:paraId="4286A528" w14:textId="66F2A26C" w:rsidR="006450BE" w:rsidRDefault="006450BE" w:rsidP="006450BE">
      <w:pPr>
        <w:pStyle w:val="BodyText"/>
      </w:pPr>
      <w:r>
        <w:t>Plzeň se díky SITMP stala jednou ze třech pilotních oblastí projektu.</w:t>
      </w:r>
    </w:p>
    <w:p w14:paraId="054E06F8" w14:textId="10F68EBB" w:rsidR="006450BE" w:rsidRDefault="006450BE" w:rsidP="006450BE">
      <w:pPr>
        <w:pStyle w:val="BodyText"/>
      </w:pPr>
      <w:r>
        <w:t xml:space="preserve">Účast v projektu nejen přináší 100% finanční kompenzaci mezd začleněných pracovníků, ale především nevyčíslitelné zvýšení prestiže a „známosti“ Plzně v určitých kruzích odborné veřejnosti napříč celé Evropy. </w:t>
      </w:r>
    </w:p>
    <w:p w14:paraId="5DCE5E18" w14:textId="0D4D66F5" w:rsidR="0048044C" w:rsidRDefault="0048044C" w:rsidP="006450BE">
      <w:pPr>
        <w:pStyle w:val="BodyText"/>
      </w:pPr>
      <w:r>
        <w:t xml:space="preserve">Mezi další projekty podporovaných z programu HORIZON 2020, kterých se SITMP </w:t>
      </w:r>
      <w:r w:rsidR="003112A6">
        <w:t>účastní</w:t>
      </w:r>
      <w:r>
        <w:t>, patří projekt DUET (3D modelování městského prostoru) a projekt PoliVisu (vizualizace intenzit dopravy</w:t>
      </w:r>
      <w:r w:rsidR="00BB1C51">
        <w:t>, zpracování velkých dat v dopravě</w:t>
      </w:r>
      <w:r>
        <w:t>).</w:t>
      </w:r>
    </w:p>
    <w:p w14:paraId="6BB6CE3E" w14:textId="493842D1" w:rsidR="00716DB7" w:rsidRDefault="00BB1C51" w:rsidP="006450BE">
      <w:pPr>
        <w:pStyle w:val="BodyText"/>
      </w:pPr>
      <w:r>
        <w:t>Nově jsou podávané projekty Bellerophon (podpora prvosledových jednotek IZS v zvládání krizových událostí jako jsou povodně, zemětřesení, sesuvy) a SkyEdge (využití edge computingu, 5G sítí a dronů)</w:t>
      </w:r>
      <w:r w:rsidR="00716DB7">
        <w:t>.</w:t>
      </w:r>
    </w:p>
    <w:p w14:paraId="0E6838A6" w14:textId="66A17749" w:rsidR="00716DB7" w:rsidRDefault="00716DB7">
      <w:pPr>
        <w:spacing w:before="0" w:after="0" w:line="240" w:lineRule="auto"/>
        <w:jc w:val="left"/>
        <w:rPr>
          <w:rFonts w:eastAsia="Noto Sans" w:cs="Noto Sans"/>
          <w:szCs w:val="20"/>
        </w:rPr>
      </w:pPr>
      <w:r>
        <w:br w:type="page"/>
      </w:r>
    </w:p>
    <w:bookmarkStart w:id="44" w:name="_Toc38269684"/>
    <w:bookmarkStart w:id="45" w:name="_Toc47098458"/>
    <w:bookmarkEnd w:id="44"/>
    <w:p w14:paraId="1E8E81CA" w14:textId="06C957C8" w:rsidR="009A48E6" w:rsidRDefault="000E0116" w:rsidP="00B2310E">
      <w:pPr>
        <w:pStyle w:val="Heading1"/>
      </w:pPr>
      <w:r>
        <w:rPr>
          <w:noProof/>
          <w:lang w:eastAsia="cs-CZ"/>
        </w:rPr>
        <w:lastRenderedPageBreak/>
        <mc:AlternateContent>
          <mc:Choice Requires="wpg">
            <w:drawing>
              <wp:anchor distT="0" distB="0" distL="114300" distR="114300" simplePos="0" relativeHeight="251737088" behindDoc="1" locked="0" layoutInCell="1" allowOverlap="1" wp14:anchorId="431E5360" wp14:editId="4F845E0E">
                <wp:simplePos x="0" y="0"/>
                <wp:positionH relativeFrom="column">
                  <wp:posOffset>5622290</wp:posOffset>
                </wp:positionH>
                <wp:positionV relativeFrom="paragraph">
                  <wp:posOffset>1905</wp:posOffset>
                </wp:positionV>
                <wp:extent cx="539750" cy="539750"/>
                <wp:effectExtent l="0" t="0" r="0" b="0"/>
                <wp:wrapTight wrapText="bothSides">
                  <wp:wrapPolygon edited="0">
                    <wp:start x="5336" y="0"/>
                    <wp:lineTo x="0" y="3812"/>
                    <wp:lineTo x="0" y="16772"/>
                    <wp:lineTo x="5336" y="20584"/>
                    <wp:lineTo x="16009" y="20584"/>
                    <wp:lineTo x="20584" y="16009"/>
                    <wp:lineTo x="20584" y="3812"/>
                    <wp:lineTo x="15247" y="0"/>
                    <wp:lineTo x="5336" y="0"/>
                  </wp:wrapPolygon>
                </wp:wrapTight>
                <wp:docPr id="213" name="Skupina 213"/>
                <wp:cNvGraphicFramePr/>
                <a:graphic xmlns:a="http://schemas.openxmlformats.org/drawingml/2006/main">
                  <a:graphicData uri="http://schemas.microsoft.com/office/word/2010/wordprocessingGroup">
                    <wpg:wgp>
                      <wpg:cNvGrpSpPr/>
                      <wpg:grpSpPr>
                        <a:xfrm>
                          <a:off x="0" y="0"/>
                          <a:ext cx="539750" cy="539750"/>
                          <a:chOff x="0" y="0"/>
                          <a:chExt cx="539750" cy="539750"/>
                        </a:xfrm>
                      </wpg:grpSpPr>
                      <wps:wsp>
                        <wps:cNvPr id="214" name="Oval 30">
                          <a:extLst>
                            <a:ext uri="{FF2B5EF4-FFF2-40B4-BE49-F238E27FC236}">
                              <a16:creationId xmlns:a16="http://schemas.microsoft.com/office/drawing/2014/main" id="{0BB539E2-3B97-904F-8C52-77F9CF81FF73}"/>
                            </a:ext>
                          </a:extLst>
                        </wps:cNvPr>
                        <wps:cNvSpPr>
                          <a:spLocks noChangeAspect="1"/>
                        </wps:cNvSpPr>
                        <wps:spPr>
                          <a:xfrm>
                            <a:off x="0" y="0"/>
                            <a:ext cx="539750" cy="539750"/>
                          </a:xfrm>
                          <a:prstGeom prst="ellipse">
                            <a:avLst/>
                          </a:prstGeom>
                          <a:solidFill>
                            <a:srgbClr val="7030A0"/>
                          </a:solidFill>
                          <a:ln w="12700" cap="flat" cmpd="sng" algn="ctr">
                            <a:noFill/>
                            <a:prstDash val="solid"/>
                            <a:miter lim="800000"/>
                          </a:ln>
                          <a:effectLst/>
                        </wps:spPr>
                        <wps:bodyPr rtlCol="0" anchor="ctr"/>
                      </wps:wsp>
                      <wps:wsp>
                        <wps:cNvPr id="215" name="Freeform 58">
                          <a:extLst>
                            <a:ext uri="{FF2B5EF4-FFF2-40B4-BE49-F238E27FC236}">
                              <a16:creationId xmlns:a16="http://schemas.microsoft.com/office/drawing/2014/main" id="{954BD215-3A54-AE41-A80F-5038A62EB15B}"/>
                            </a:ext>
                          </a:extLst>
                        </wps:cNvPr>
                        <wps:cNvSpPr>
                          <a:spLocks noChangeAspect="1" noChangeArrowheads="1"/>
                        </wps:cNvSpPr>
                        <wps:spPr bwMode="auto">
                          <a:xfrm>
                            <a:off x="133350" y="114300"/>
                            <a:ext cx="273684" cy="311785"/>
                          </a:xfrm>
                          <a:custGeom>
                            <a:avLst/>
                            <a:gdLst>
                              <a:gd name="connsiteX0" fmla="*/ 365630 w 787040"/>
                              <a:gd name="connsiteY0" fmla="*/ 366455 h 901340"/>
                              <a:gd name="connsiteX1" fmla="*/ 365630 w 787040"/>
                              <a:gd name="connsiteY1" fmla="*/ 394569 h 901340"/>
                              <a:gd name="connsiteX2" fmla="*/ 365630 w 787040"/>
                              <a:gd name="connsiteY2" fmla="*/ 422683 h 901340"/>
                              <a:gd name="connsiteX3" fmla="*/ 281060 w 787040"/>
                              <a:gd name="connsiteY3" fmla="*/ 507025 h 901340"/>
                              <a:gd name="connsiteX4" fmla="*/ 365630 w 787040"/>
                              <a:gd name="connsiteY4" fmla="*/ 591727 h 901340"/>
                              <a:gd name="connsiteX5" fmla="*/ 421770 w 787040"/>
                              <a:gd name="connsiteY5" fmla="*/ 591727 h 901340"/>
                              <a:gd name="connsiteX6" fmla="*/ 449840 w 787040"/>
                              <a:gd name="connsiteY6" fmla="*/ 619841 h 901340"/>
                              <a:gd name="connsiteX7" fmla="*/ 421770 w 787040"/>
                              <a:gd name="connsiteY7" fmla="*/ 647955 h 901340"/>
                              <a:gd name="connsiteX8" fmla="*/ 365630 w 787040"/>
                              <a:gd name="connsiteY8" fmla="*/ 647955 h 901340"/>
                              <a:gd name="connsiteX9" fmla="*/ 337560 w 787040"/>
                              <a:gd name="connsiteY9" fmla="*/ 647955 h 901340"/>
                              <a:gd name="connsiteX10" fmla="*/ 309490 w 787040"/>
                              <a:gd name="connsiteY10" fmla="*/ 647955 h 901340"/>
                              <a:gd name="connsiteX11" fmla="*/ 309490 w 787040"/>
                              <a:gd name="connsiteY11" fmla="*/ 704182 h 901340"/>
                              <a:gd name="connsiteX12" fmla="*/ 337560 w 787040"/>
                              <a:gd name="connsiteY12" fmla="*/ 704182 h 901340"/>
                              <a:gd name="connsiteX13" fmla="*/ 365630 w 787040"/>
                              <a:gd name="connsiteY13" fmla="*/ 704182 h 901340"/>
                              <a:gd name="connsiteX14" fmla="*/ 365630 w 787040"/>
                              <a:gd name="connsiteY14" fmla="*/ 732296 h 901340"/>
                              <a:gd name="connsiteX15" fmla="*/ 365630 w 787040"/>
                              <a:gd name="connsiteY15" fmla="*/ 760410 h 901340"/>
                              <a:gd name="connsiteX16" fmla="*/ 421770 w 787040"/>
                              <a:gd name="connsiteY16" fmla="*/ 760410 h 901340"/>
                              <a:gd name="connsiteX17" fmla="*/ 421770 w 787040"/>
                              <a:gd name="connsiteY17" fmla="*/ 732296 h 901340"/>
                              <a:gd name="connsiteX18" fmla="*/ 421770 w 787040"/>
                              <a:gd name="connsiteY18" fmla="*/ 704182 h 901340"/>
                              <a:gd name="connsiteX19" fmla="*/ 505980 w 787040"/>
                              <a:gd name="connsiteY19" fmla="*/ 619841 h 901340"/>
                              <a:gd name="connsiteX20" fmla="*/ 421770 w 787040"/>
                              <a:gd name="connsiteY20" fmla="*/ 535139 h 901340"/>
                              <a:gd name="connsiteX21" fmla="*/ 365630 w 787040"/>
                              <a:gd name="connsiteY21" fmla="*/ 535139 h 901340"/>
                              <a:gd name="connsiteX22" fmla="*/ 337560 w 787040"/>
                              <a:gd name="connsiteY22" fmla="*/ 507025 h 901340"/>
                              <a:gd name="connsiteX23" fmla="*/ 365630 w 787040"/>
                              <a:gd name="connsiteY23" fmla="*/ 478911 h 901340"/>
                              <a:gd name="connsiteX24" fmla="*/ 421770 w 787040"/>
                              <a:gd name="connsiteY24" fmla="*/ 478911 h 901340"/>
                              <a:gd name="connsiteX25" fmla="*/ 449840 w 787040"/>
                              <a:gd name="connsiteY25" fmla="*/ 478911 h 901340"/>
                              <a:gd name="connsiteX26" fmla="*/ 477910 w 787040"/>
                              <a:gd name="connsiteY26" fmla="*/ 478911 h 901340"/>
                              <a:gd name="connsiteX27" fmla="*/ 477910 w 787040"/>
                              <a:gd name="connsiteY27" fmla="*/ 422683 h 901340"/>
                              <a:gd name="connsiteX28" fmla="*/ 449840 w 787040"/>
                              <a:gd name="connsiteY28" fmla="*/ 422683 h 901340"/>
                              <a:gd name="connsiteX29" fmla="*/ 421770 w 787040"/>
                              <a:gd name="connsiteY29" fmla="*/ 422683 h 901340"/>
                              <a:gd name="connsiteX30" fmla="*/ 421770 w 787040"/>
                              <a:gd name="connsiteY30" fmla="*/ 394569 h 901340"/>
                              <a:gd name="connsiteX31" fmla="*/ 421770 w 787040"/>
                              <a:gd name="connsiteY31" fmla="*/ 366455 h 901340"/>
                              <a:gd name="connsiteX32" fmla="*/ 270624 w 787040"/>
                              <a:gd name="connsiteY32" fmla="*/ 254000 h 901340"/>
                              <a:gd name="connsiteX33" fmla="*/ 516776 w 787040"/>
                              <a:gd name="connsiteY33" fmla="*/ 254000 h 901340"/>
                              <a:gd name="connsiteX34" fmla="*/ 645970 w 787040"/>
                              <a:gd name="connsiteY34" fmla="*/ 368618 h 901340"/>
                              <a:gd name="connsiteX35" fmla="*/ 787040 w 787040"/>
                              <a:gd name="connsiteY35" fmla="*/ 684358 h 901340"/>
                              <a:gd name="connsiteX36" fmla="*/ 787040 w 787040"/>
                              <a:gd name="connsiteY36" fmla="*/ 856646 h 901340"/>
                              <a:gd name="connsiteX37" fmla="*/ 742776 w 787040"/>
                              <a:gd name="connsiteY37" fmla="*/ 901340 h 901340"/>
                              <a:gd name="connsiteX38" fmla="*/ 44624 w 787040"/>
                              <a:gd name="connsiteY38" fmla="*/ 901340 h 901340"/>
                              <a:gd name="connsiteX39" fmla="*/ 0 w 787040"/>
                              <a:gd name="connsiteY39" fmla="*/ 856646 h 901340"/>
                              <a:gd name="connsiteX40" fmla="*/ 0 w 787040"/>
                              <a:gd name="connsiteY40" fmla="*/ 684358 h 901340"/>
                              <a:gd name="connsiteX41" fmla="*/ 141790 w 787040"/>
                              <a:gd name="connsiteY41" fmla="*/ 368618 h 901340"/>
                              <a:gd name="connsiteX42" fmla="*/ 196850 w 787040"/>
                              <a:gd name="connsiteY42" fmla="*/ 0 h 901340"/>
                              <a:gd name="connsiteX43" fmla="*/ 590191 w 787040"/>
                              <a:gd name="connsiteY43" fmla="*/ 0 h 901340"/>
                              <a:gd name="connsiteX44" fmla="*/ 590191 w 787040"/>
                              <a:gd name="connsiteY44" fmla="*/ 28019 h 901340"/>
                              <a:gd name="connsiteX45" fmla="*/ 554236 w 787040"/>
                              <a:gd name="connsiteY45" fmla="*/ 146201 h 901340"/>
                              <a:gd name="connsiteX46" fmla="*/ 520799 w 787040"/>
                              <a:gd name="connsiteY46" fmla="*/ 196491 h 901340"/>
                              <a:gd name="connsiteX47" fmla="*/ 266242 w 787040"/>
                              <a:gd name="connsiteY47" fmla="*/ 196491 h 901340"/>
                              <a:gd name="connsiteX48" fmla="*/ 232804 w 787040"/>
                              <a:gd name="connsiteY48" fmla="*/ 146201 h 901340"/>
                              <a:gd name="connsiteX49" fmla="*/ 196850 w 787040"/>
                              <a:gd name="connsiteY49" fmla="*/ 28019 h 901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787040" h="901340">
                                <a:moveTo>
                                  <a:pt x="365630" y="366455"/>
                                </a:moveTo>
                                <a:lnTo>
                                  <a:pt x="365630" y="394569"/>
                                </a:lnTo>
                                <a:lnTo>
                                  <a:pt x="365630" y="422683"/>
                                </a:lnTo>
                                <a:cubicBezTo>
                                  <a:pt x="319207" y="422683"/>
                                  <a:pt x="281060" y="460529"/>
                                  <a:pt x="281060" y="507025"/>
                                </a:cubicBezTo>
                                <a:cubicBezTo>
                                  <a:pt x="281060" y="553881"/>
                                  <a:pt x="319207" y="591727"/>
                                  <a:pt x="365630" y="591727"/>
                                </a:cubicBezTo>
                                <a:lnTo>
                                  <a:pt x="421770" y="591727"/>
                                </a:lnTo>
                                <a:cubicBezTo>
                                  <a:pt x="437245" y="591727"/>
                                  <a:pt x="449840" y="604342"/>
                                  <a:pt x="449840" y="619841"/>
                                </a:cubicBezTo>
                                <a:cubicBezTo>
                                  <a:pt x="449840" y="635339"/>
                                  <a:pt x="437245" y="647955"/>
                                  <a:pt x="421770" y="647955"/>
                                </a:cubicBezTo>
                                <a:lnTo>
                                  <a:pt x="365630" y="647955"/>
                                </a:lnTo>
                                <a:lnTo>
                                  <a:pt x="337560" y="647955"/>
                                </a:lnTo>
                                <a:lnTo>
                                  <a:pt x="309490" y="647955"/>
                                </a:lnTo>
                                <a:lnTo>
                                  <a:pt x="309490" y="704182"/>
                                </a:lnTo>
                                <a:lnTo>
                                  <a:pt x="337560" y="704182"/>
                                </a:lnTo>
                                <a:lnTo>
                                  <a:pt x="365630" y="704182"/>
                                </a:lnTo>
                                <a:lnTo>
                                  <a:pt x="365630" y="732296"/>
                                </a:lnTo>
                                <a:lnTo>
                                  <a:pt x="365630" y="760410"/>
                                </a:lnTo>
                                <a:lnTo>
                                  <a:pt x="421770" y="760410"/>
                                </a:lnTo>
                                <a:lnTo>
                                  <a:pt x="421770" y="732296"/>
                                </a:lnTo>
                                <a:lnTo>
                                  <a:pt x="421770" y="704182"/>
                                </a:lnTo>
                                <a:cubicBezTo>
                                  <a:pt x="468194" y="704182"/>
                                  <a:pt x="505980" y="666337"/>
                                  <a:pt x="505980" y="619841"/>
                                </a:cubicBezTo>
                                <a:cubicBezTo>
                                  <a:pt x="505980" y="573345"/>
                                  <a:pt x="468194" y="535139"/>
                                  <a:pt x="421770" y="535139"/>
                                </a:cubicBezTo>
                                <a:lnTo>
                                  <a:pt x="365630" y="535139"/>
                                </a:lnTo>
                                <a:cubicBezTo>
                                  <a:pt x="350156" y="535139"/>
                                  <a:pt x="337560" y="522884"/>
                                  <a:pt x="337560" y="507025"/>
                                </a:cubicBezTo>
                                <a:cubicBezTo>
                                  <a:pt x="337560" y="491887"/>
                                  <a:pt x="350156" y="478911"/>
                                  <a:pt x="365630" y="478911"/>
                                </a:cubicBezTo>
                                <a:lnTo>
                                  <a:pt x="421770" y="478911"/>
                                </a:lnTo>
                                <a:lnTo>
                                  <a:pt x="449840" y="478911"/>
                                </a:lnTo>
                                <a:lnTo>
                                  <a:pt x="477910" y="478911"/>
                                </a:lnTo>
                                <a:lnTo>
                                  <a:pt x="477910" y="422683"/>
                                </a:lnTo>
                                <a:lnTo>
                                  <a:pt x="449840" y="422683"/>
                                </a:lnTo>
                                <a:lnTo>
                                  <a:pt x="421770" y="422683"/>
                                </a:lnTo>
                                <a:lnTo>
                                  <a:pt x="421770" y="394569"/>
                                </a:lnTo>
                                <a:lnTo>
                                  <a:pt x="421770" y="366455"/>
                                </a:lnTo>
                                <a:close/>
                                <a:moveTo>
                                  <a:pt x="270624" y="254000"/>
                                </a:moveTo>
                                <a:lnTo>
                                  <a:pt x="516776" y="254000"/>
                                </a:lnTo>
                                <a:lnTo>
                                  <a:pt x="645970" y="368618"/>
                                </a:lnTo>
                                <a:cubicBezTo>
                                  <a:pt x="735579" y="448634"/>
                                  <a:pt x="787040" y="563613"/>
                                  <a:pt x="787040" y="684358"/>
                                </a:cubicBezTo>
                                <a:lnTo>
                                  <a:pt x="787040" y="856646"/>
                                </a:lnTo>
                                <a:lnTo>
                                  <a:pt x="742776" y="901340"/>
                                </a:lnTo>
                                <a:lnTo>
                                  <a:pt x="44624" y="901340"/>
                                </a:lnTo>
                                <a:lnTo>
                                  <a:pt x="0" y="856646"/>
                                </a:lnTo>
                                <a:lnTo>
                                  <a:pt x="0" y="684358"/>
                                </a:lnTo>
                                <a:cubicBezTo>
                                  <a:pt x="0" y="563613"/>
                                  <a:pt x="51822" y="448634"/>
                                  <a:pt x="141790" y="368618"/>
                                </a:cubicBezTo>
                                <a:close/>
                                <a:moveTo>
                                  <a:pt x="196850" y="0"/>
                                </a:moveTo>
                                <a:lnTo>
                                  <a:pt x="590191" y="0"/>
                                </a:lnTo>
                                <a:lnTo>
                                  <a:pt x="590191" y="28019"/>
                                </a:lnTo>
                                <a:cubicBezTo>
                                  <a:pt x="590191" y="70047"/>
                                  <a:pt x="577607" y="110998"/>
                                  <a:pt x="554236" y="146201"/>
                                </a:cubicBezTo>
                                <a:lnTo>
                                  <a:pt x="520799" y="196491"/>
                                </a:lnTo>
                                <a:lnTo>
                                  <a:pt x="266242" y="196491"/>
                                </a:lnTo>
                                <a:lnTo>
                                  <a:pt x="232804" y="146201"/>
                                </a:lnTo>
                                <a:cubicBezTo>
                                  <a:pt x="209434" y="110998"/>
                                  <a:pt x="196850" y="70047"/>
                                  <a:pt x="196850" y="28019"/>
                                </a:cubicBezTo>
                                <a:close/>
                              </a:path>
                            </a:pathLst>
                          </a:custGeom>
                          <a:solidFill>
                            <a:sysClr val="window" lastClr="FFFFFF"/>
                          </a:solidFill>
                          <a:ln>
                            <a:noFill/>
                          </a:ln>
                          <a:effectLst/>
                        </wps:spPr>
                        <wps:bodyPr wrap="square" anchor="ctr">
                          <a:noAutofit/>
                        </wps:bodyPr>
                      </wps:wsp>
                    </wpg:wgp>
                  </a:graphicData>
                </a:graphic>
              </wp:anchor>
            </w:drawing>
          </mc:Choice>
          <mc:Fallback>
            <w:pict>
              <v:group w14:anchorId="296B80C4" id="Skupina 213" o:spid="_x0000_s1026" style="position:absolute;margin-left:442.7pt;margin-top:.15pt;width:42.5pt;height:42.5pt;z-index:-251579392"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">
                <v:oval id="Oval 30" o:spid="_x0000_s1027"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" fillcolor="#7030a0" stroked="f" strokeweight="1pt">
                  <v:stroke joinstyle="miter"/>
                  <v:path arrowok="t"/>
                  <o:lock v:ext="edit" aspectratio="t"/>
                </v:oval>
                <v:shape id="Freeform 58" o:spid="_x0000_s1028" style="position:absolute;left:1333;top:1143;width:2737;height:3117;visibility:visible;mso-wrap-style:square;v-text-anchor:middle" coordsize="787040,9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" path="m365630,366455r,28114l365630,422683v-46423,,-84570,37846,-84570,84342c281060,553881,319207,591727,365630,591727r56140,c437245,591727,449840,604342,449840,619841v,15498,-12595,28114,-28070,28114l365630,647955r-28070,l309490,647955r,56227l337560,704182r28070,l365630,732296r,28114l421770,760410r,-28114l421770,704182v46424,,84210,-37845,84210,-84341c505980,573345,468194,535139,421770,535139r-56140,c350156,535139,337560,522884,337560,507025v,-15138,12596,-28114,28070,-28114l421770,478911r28070,l477910,478911r,-56228l449840,422683r-28070,l421770,394569r,-28114l365630,366455xm270624,254000r246152,l645970,368618v89609,80016,141070,194995,141070,315740l787040,856646r-44264,44694l44624,901340,,856646,,684358c,563613,51822,448634,141790,368618l270624,254000xm196850,l590191,r,28019c590191,70047,577607,110998,554236,146201r-33437,50290l266242,196491,232804,146201c209434,110998,196850,70047,196850,28019l196850,xe" fillcolor="window" stroked="f">
                  <v:path o:connecttype="custom" o:connectlocs="127144,126761;127144,136486;127144,146211;97735,175386;127144,204686;146666,204686;156427,214411;146666,224136;127144,224136;117383,224136;107622,224136;107622,243586;117383,243586;127144,243586;127144,253311;127144,263036;146666,263036;146666,253311;146666,243586;175949,214411;146666,185111;127144,185111;117383,175386;127144,165661;146666,165661;156427,165661;166188,165661;166188,146211;156427,146211;146666,146211;146666,136486;146666,126761;94106,87862;179703,87862;224629,127510;273684,236728;273684,296325;258292,311785;15517,311785;0,296325;0,236728;49306,127510;68452,0;205232,0;205232,9692;192729,50573;181102,67969;92583,67969;80955,50573;68452,9692" o:connectangles="0,0,0,0,0,0,0,0,0,0,0,0,0,0,0,0,0,0,0,0,0,0,0,0,0,0,0,0,0,0,0,0,0,0,0,0,0,0,0,0,0,0,0,0,0,0,0,0,0,0"/>
                  <o:lock v:ext="edit" aspectratio="t"/>
                </v:shape>
                <w10:wrap type="tight"/>
              </v:group>
            </w:pict>
          </mc:Fallback>
        </mc:AlternateContent>
      </w:r>
      <w:r w:rsidR="00A328CF">
        <w:t xml:space="preserve">finanční a ekonomická analýza </w:t>
      </w:r>
      <w:r w:rsidR="00F44C75">
        <w:t>systému</w:t>
      </w:r>
      <w:bookmarkEnd w:id="45"/>
    </w:p>
    <w:p w14:paraId="2A676BCF" w14:textId="6E786FFD" w:rsidR="009A48E6" w:rsidRDefault="00B42889" w:rsidP="00B2310E">
      <w:pPr>
        <w:pStyle w:val="Heading2"/>
        <w:spacing w:before="120" w:after="120"/>
      </w:pPr>
      <w:bookmarkStart w:id="46" w:name="_Toc38269685"/>
      <w:bookmarkStart w:id="47" w:name="_Toc47098459"/>
      <w:bookmarkEnd w:id="46"/>
      <w:r>
        <w:t>Finanční analýza systému</w:t>
      </w:r>
      <w:bookmarkEnd w:id="47"/>
    </w:p>
    <w:p w14:paraId="54A10AC5" w14:textId="7FB6B7DA" w:rsidR="00D57E97" w:rsidRDefault="00147F34" w:rsidP="00EF0C56">
      <w:pPr>
        <w:spacing w:before="80" w:after="80"/>
      </w:pPr>
      <w:r>
        <w:t>Vzhledem ke statutu SIT jako příspěvkové organizace</w:t>
      </w:r>
      <w:r w:rsidR="00D57E97">
        <w:t xml:space="preserve"> (dále jen p.o.)</w:t>
      </w:r>
      <w:r>
        <w:t xml:space="preserve"> statutárního města Plzně, </w:t>
      </w:r>
      <w:r w:rsidR="00D57E97">
        <w:t xml:space="preserve">kdy svojí povahou je p.o jsou součástí neziskové sféry  a její rozsah, struktura a složitost vyžadují samostatnou právní subjektivitu. SIT Plzeň nebyla jako p.o. zřízena primárně za účelem podnikání a není doposud schopna svoji činnost krýt z vlastních příjmů. </w:t>
      </w:r>
    </w:p>
    <w:p w14:paraId="02B8FAF4" w14:textId="5F0D07A2" w:rsidR="00147F34" w:rsidRDefault="00D57E97" w:rsidP="00EF0C56">
      <w:pPr>
        <w:spacing w:before="80" w:after="80"/>
      </w:pPr>
      <w:r>
        <w:t xml:space="preserve">SIT tedy </w:t>
      </w:r>
      <w:r w:rsidR="00147F34" w:rsidRPr="00147F34">
        <w:t xml:space="preserve">hospodaří s peněžními prostředky získanými vlastní (resp. hlavní) činností a s peněžními prostředky </w:t>
      </w:r>
      <w:r>
        <w:t>od</w:t>
      </w:r>
      <w:r w:rsidR="00147F34" w:rsidRPr="00147F34">
        <w:t xml:space="preserve"> zřizovatele</w:t>
      </w:r>
      <w:r>
        <w:t xml:space="preserve"> – tedy statutárního města Plzně.</w:t>
      </w:r>
      <w:r w:rsidR="00147F34" w:rsidRPr="00147F34">
        <w:t xml:space="preserve"> </w:t>
      </w:r>
    </w:p>
    <w:p w14:paraId="11EACC23" w14:textId="78FACBBA" w:rsidR="00D57E97" w:rsidRDefault="00D57E97" w:rsidP="00EF0C56">
      <w:pPr>
        <w:spacing w:before="80" w:after="80"/>
      </w:pPr>
      <w:r>
        <w:t xml:space="preserve">Vzhledem k faktu, že většina výnosů p.o. je tvořena z transferů místních vládních institucí, je finanční analýza ekosystému značně stručná a snaží se rámcově prezentovat finanční náročnost jednotlivých modulů ekosystému do úrovně </w:t>
      </w:r>
      <w:r w:rsidR="00934448">
        <w:t xml:space="preserve">nákladů za realizované aktivit (chybí tedy mzdové náklady, ostatní provozní náklady, které jsou účtovány v rámci celé SITMP) a </w:t>
      </w:r>
      <w:r>
        <w:t>výnosů za vlastní činnost (komerční  aktivity) atp.</w:t>
      </w:r>
    </w:p>
    <w:p w14:paraId="678DFDB0" w14:textId="708B7BE6" w:rsidR="00934448" w:rsidRDefault="00934448" w:rsidP="00EF0C56">
      <w:pPr>
        <w:pStyle w:val="BodyText"/>
        <w:spacing w:before="80" w:after="80"/>
      </w:pPr>
      <w:r>
        <w:t>Pro přesnější finanční analýzu by tedy bylo nutné, aby byla výše uvedená finanční kritéria rozdělena dle jednotlivých úseků</w:t>
      </w:r>
      <w:r w:rsidR="00B2310E">
        <w:t>.</w:t>
      </w:r>
    </w:p>
    <w:p w14:paraId="1B216492" w14:textId="014CD23C" w:rsidR="00D57E97" w:rsidRDefault="00D57E97" w:rsidP="00B2310E">
      <w:pPr>
        <w:pStyle w:val="Caption"/>
        <w:spacing w:after="120"/>
      </w:pPr>
      <w:bookmarkStart w:id="48" w:name="_Toc47259155"/>
      <w:r>
        <w:t xml:space="preserve">Tabulka </w:t>
      </w:r>
      <w:r>
        <w:fldChar w:fldCharType="begin"/>
      </w:r>
      <w:r>
        <w:instrText xml:space="preserve"> SEQ Tabulka \* ARABIC </w:instrText>
      </w:r>
      <w:r>
        <w:fldChar w:fldCharType="separate"/>
      </w:r>
      <w:r w:rsidR="007A238A">
        <w:rPr>
          <w:noProof/>
        </w:rPr>
        <w:t>15</w:t>
      </w:r>
      <w:r>
        <w:fldChar w:fldCharType="end"/>
      </w:r>
      <w:r>
        <w:t>: Finanční analýza provozních výnosů a nákladů</w:t>
      </w:r>
      <w:bookmarkEnd w:id="48"/>
    </w:p>
    <w:tbl>
      <w:tblPr>
        <w:tblStyle w:val="TableGrid"/>
        <w:tblW w:w="0" w:type="auto"/>
        <w:tblLook w:val="04A0" w:firstRow="1" w:lastRow="0" w:firstColumn="1" w:lastColumn="0" w:noHBand="0" w:noVBand="1"/>
      </w:tblPr>
      <w:tblGrid>
        <w:gridCol w:w="1472"/>
        <w:gridCol w:w="1464"/>
        <w:gridCol w:w="1366"/>
        <w:gridCol w:w="1473"/>
        <w:gridCol w:w="1473"/>
        <w:gridCol w:w="1473"/>
        <w:gridCol w:w="1473"/>
      </w:tblGrid>
      <w:tr w:rsidR="005E2AF1" w:rsidRPr="00D57E97" w14:paraId="191C77EE" w14:textId="77777777" w:rsidTr="000E0116">
        <w:tc>
          <w:tcPr>
            <w:tcW w:w="1472" w:type="dxa"/>
            <w:tcBorders>
              <w:top w:val="single" w:sz="4" w:space="0" w:color="auto"/>
              <w:left w:val="single" w:sz="4" w:space="0" w:color="auto"/>
              <w:bottom w:val="single" w:sz="4" w:space="0" w:color="auto"/>
              <w:right w:val="single" w:sz="4" w:space="0" w:color="FFFFFF" w:themeColor="background1"/>
            </w:tcBorders>
            <w:shd w:val="clear" w:color="auto" w:fill="7030A0"/>
          </w:tcPr>
          <w:p w14:paraId="67C1B8C7" w14:textId="6835219B" w:rsidR="005E2AF1" w:rsidRPr="005E2AF1" w:rsidRDefault="005E2AF1" w:rsidP="00EF0C56">
            <w:pPr>
              <w:spacing w:before="40" w:after="40" w:line="240" w:lineRule="auto"/>
              <w:rPr>
                <w:b/>
                <w:color w:val="FFFFFF" w:themeColor="background1"/>
                <w:sz w:val="20"/>
              </w:rPr>
            </w:pPr>
            <w:r w:rsidRPr="005E2AF1">
              <w:rPr>
                <w:b/>
                <w:color w:val="FFFFFF" w:themeColor="background1"/>
                <w:sz w:val="20"/>
              </w:rPr>
              <w:t>Modul</w:t>
            </w:r>
          </w:p>
        </w:tc>
        <w:tc>
          <w:tcPr>
            <w:tcW w:w="2830"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7030A0"/>
          </w:tcPr>
          <w:p w14:paraId="7018B849" w14:textId="7B0C17E3" w:rsidR="005E2AF1" w:rsidRPr="005E2AF1" w:rsidRDefault="005E2AF1" w:rsidP="00EF0C56">
            <w:pPr>
              <w:spacing w:before="40" w:after="40" w:line="240" w:lineRule="auto"/>
              <w:jc w:val="center"/>
              <w:rPr>
                <w:b/>
                <w:color w:val="FFFFFF" w:themeColor="background1"/>
                <w:sz w:val="20"/>
              </w:rPr>
            </w:pPr>
            <w:r w:rsidRPr="005E2AF1">
              <w:rPr>
                <w:b/>
                <w:color w:val="FFFFFF" w:themeColor="background1"/>
                <w:sz w:val="20"/>
              </w:rPr>
              <w:t>Finanční ukazatel</w:t>
            </w:r>
          </w:p>
        </w:tc>
        <w:tc>
          <w:tcPr>
            <w:tcW w:w="147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7030A0"/>
          </w:tcPr>
          <w:p w14:paraId="3B6C832F" w14:textId="56860FCB" w:rsidR="005E2AF1" w:rsidRPr="005E2AF1" w:rsidRDefault="005E2AF1" w:rsidP="00EF0C56">
            <w:pPr>
              <w:spacing w:before="40" w:after="40" w:line="240" w:lineRule="auto"/>
              <w:jc w:val="center"/>
              <w:rPr>
                <w:b/>
                <w:color w:val="FFFFFF" w:themeColor="background1"/>
                <w:sz w:val="20"/>
              </w:rPr>
            </w:pPr>
            <w:r w:rsidRPr="005E2AF1">
              <w:rPr>
                <w:b/>
                <w:color w:val="FFFFFF" w:themeColor="background1"/>
                <w:sz w:val="20"/>
              </w:rPr>
              <w:t>2017</w:t>
            </w:r>
          </w:p>
        </w:tc>
        <w:tc>
          <w:tcPr>
            <w:tcW w:w="147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7030A0"/>
          </w:tcPr>
          <w:p w14:paraId="4CF16A74" w14:textId="3B4A66F7" w:rsidR="005E2AF1" w:rsidRPr="005E2AF1" w:rsidRDefault="005E2AF1" w:rsidP="00EF0C56">
            <w:pPr>
              <w:spacing w:before="40" w:after="40" w:line="240" w:lineRule="auto"/>
              <w:jc w:val="center"/>
              <w:rPr>
                <w:b/>
                <w:color w:val="FFFFFF" w:themeColor="background1"/>
                <w:sz w:val="20"/>
              </w:rPr>
            </w:pPr>
            <w:r w:rsidRPr="005E2AF1">
              <w:rPr>
                <w:b/>
                <w:color w:val="FFFFFF" w:themeColor="background1"/>
                <w:sz w:val="20"/>
              </w:rPr>
              <w:t>2018</w:t>
            </w:r>
          </w:p>
        </w:tc>
        <w:tc>
          <w:tcPr>
            <w:tcW w:w="147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7030A0"/>
          </w:tcPr>
          <w:p w14:paraId="648DCFD0" w14:textId="1715B9D6" w:rsidR="005E2AF1" w:rsidRPr="005E2AF1" w:rsidRDefault="005E2AF1" w:rsidP="00EF0C56">
            <w:pPr>
              <w:spacing w:before="40" w:after="40" w:line="240" w:lineRule="auto"/>
              <w:jc w:val="center"/>
              <w:rPr>
                <w:b/>
                <w:color w:val="FFFFFF" w:themeColor="background1"/>
                <w:sz w:val="20"/>
              </w:rPr>
            </w:pPr>
            <w:r w:rsidRPr="005E2AF1">
              <w:rPr>
                <w:b/>
                <w:color w:val="FFFFFF" w:themeColor="background1"/>
                <w:sz w:val="20"/>
              </w:rPr>
              <w:t>2019</w:t>
            </w:r>
          </w:p>
        </w:tc>
        <w:tc>
          <w:tcPr>
            <w:tcW w:w="1473" w:type="dxa"/>
            <w:tcBorders>
              <w:top w:val="single" w:sz="4" w:space="0" w:color="auto"/>
              <w:left w:val="single" w:sz="4" w:space="0" w:color="FFFFFF" w:themeColor="background1"/>
              <w:bottom w:val="single" w:sz="4" w:space="0" w:color="auto"/>
              <w:right w:val="single" w:sz="4" w:space="0" w:color="auto"/>
            </w:tcBorders>
            <w:shd w:val="clear" w:color="auto" w:fill="7030A0"/>
          </w:tcPr>
          <w:p w14:paraId="2F6A3914" w14:textId="506E6ABE" w:rsidR="005E2AF1" w:rsidRPr="005E2AF1" w:rsidRDefault="005E2AF1" w:rsidP="00EF0C56">
            <w:pPr>
              <w:spacing w:before="40" w:after="40" w:line="240" w:lineRule="auto"/>
              <w:jc w:val="center"/>
              <w:rPr>
                <w:b/>
                <w:color w:val="FFFFFF" w:themeColor="background1"/>
                <w:sz w:val="20"/>
              </w:rPr>
            </w:pPr>
            <w:r w:rsidRPr="005E2AF1">
              <w:rPr>
                <w:b/>
                <w:color w:val="FFFFFF" w:themeColor="background1"/>
                <w:sz w:val="20"/>
              </w:rPr>
              <w:t>2020</w:t>
            </w:r>
          </w:p>
        </w:tc>
      </w:tr>
      <w:tr w:rsidR="00E6413C" w:rsidRPr="00D57E97" w14:paraId="5E67FB5D" w14:textId="77777777" w:rsidTr="000E0116">
        <w:tc>
          <w:tcPr>
            <w:tcW w:w="1472" w:type="dxa"/>
            <w:vMerge w:val="restart"/>
            <w:tcBorders>
              <w:top w:val="single" w:sz="4" w:space="0" w:color="auto"/>
            </w:tcBorders>
            <w:shd w:val="clear" w:color="auto" w:fill="DFE0E1" w:themeFill="background2" w:themeFillTint="66"/>
            <w:vAlign w:val="center"/>
          </w:tcPr>
          <w:p w14:paraId="17BA8819" w14:textId="0EFE52B3" w:rsidR="00E6413C" w:rsidRPr="005E2AF1" w:rsidRDefault="00E6413C" w:rsidP="00E6413C">
            <w:pPr>
              <w:spacing w:before="40" w:after="40" w:line="240" w:lineRule="auto"/>
              <w:jc w:val="left"/>
              <w:rPr>
                <w:b/>
                <w:sz w:val="20"/>
              </w:rPr>
            </w:pPr>
            <w:r w:rsidRPr="005E2AF1">
              <w:rPr>
                <w:b/>
                <w:sz w:val="20"/>
              </w:rPr>
              <w:t>SIT</w:t>
            </w:r>
            <w:r>
              <w:rPr>
                <w:b/>
                <w:sz w:val="20"/>
              </w:rPr>
              <w:t xml:space="preserve"> Port</w:t>
            </w:r>
            <w:r>
              <w:rPr>
                <w:rStyle w:val="FootnoteReference"/>
                <w:b/>
                <w:sz w:val="20"/>
              </w:rPr>
              <w:footnoteReference w:id="1"/>
            </w:r>
          </w:p>
        </w:tc>
        <w:tc>
          <w:tcPr>
            <w:tcW w:w="1464" w:type="dxa"/>
            <w:vMerge w:val="restart"/>
            <w:tcBorders>
              <w:top w:val="single" w:sz="4" w:space="0" w:color="auto"/>
            </w:tcBorders>
            <w:shd w:val="clear" w:color="auto" w:fill="DFE0E1" w:themeFill="background2" w:themeFillTint="66"/>
            <w:vAlign w:val="center"/>
          </w:tcPr>
          <w:p w14:paraId="743199C2" w14:textId="5809DD59" w:rsidR="00E6413C" w:rsidRPr="000E0116" w:rsidRDefault="00E6413C" w:rsidP="00E6413C">
            <w:pPr>
              <w:spacing w:before="40" w:after="40" w:line="240" w:lineRule="auto"/>
              <w:jc w:val="left"/>
              <w:rPr>
                <w:b/>
                <w:color w:val="00B050"/>
                <w:sz w:val="20"/>
              </w:rPr>
            </w:pPr>
            <w:r w:rsidRPr="000E0116">
              <w:rPr>
                <w:b/>
                <w:color w:val="00B050"/>
                <w:sz w:val="20"/>
              </w:rPr>
              <w:t>Výnosy</w:t>
            </w:r>
          </w:p>
        </w:tc>
        <w:tc>
          <w:tcPr>
            <w:tcW w:w="1366" w:type="dxa"/>
            <w:tcBorders>
              <w:top w:val="single" w:sz="4" w:space="0" w:color="auto"/>
            </w:tcBorders>
            <w:shd w:val="clear" w:color="auto" w:fill="DFE0E1" w:themeFill="background2" w:themeFillTint="66"/>
          </w:tcPr>
          <w:p w14:paraId="09C70976" w14:textId="16020C0A" w:rsidR="00E6413C" w:rsidRPr="000E0116" w:rsidRDefault="00E6413C" w:rsidP="00E6413C">
            <w:pPr>
              <w:spacing w:before="40" w:after="40" w:line="240" w:lineRule="auto"/>
              <w:jc w:val="center"/>
              <w:rPr>
                <w:b/>
                <w:color w:val="00B050"/>
                <w:sz w:val="20"/>
              </w:rPr>
            </w:pPr>
            <w:r w:rsidRPr="000E0116">
              <w:rPr>
                <w:b/>
                <w:color w:val="00B050"/>
                <w:sz w:val="20"/>
              </w:rPr>
              <w:t>Vlastní příjmy</w:t>
            </w:r>
          </w:p>
        </w:tc>
        <w:tc>
          <w:tcPr>
            <w:tcW w:w="1473" w:type="dxa"/>
            <w:tcBorders>
              <w:top w:val="single" w:sz="4" w:space="0" w:color="auto"/>
            </w:tcBorders>
            <w:shd w:val="clear" w:color="auto" w:fill="DFE0E1" w:themeFill="background2" w:themeFillTint="66"/>
          </w:tcPr>
          <w:p w14:paraId="2DE49F70" w14:textId="367C5F36" w:rsidR="00E6413C" w:rsidRPr="000E0116" w:rsidRDefault="00E6413C" w:rsidP="00E6413C">
            <w:pPr>
              <w:spacing w:before="40" w:after="40" w:line="240" w:lineRule="auto"/>
              <w:jc w:val="center"/>
              <w:rPr>
                <w:b/>
                <w:color w:val="00B050"/>
                <w:sz w:val="20"/>
              </w:rPr>
            </w:pPr>
            <w:r w:rsidRPr="000E0116">
              <w:rPr>
                <w:b/>
                <w:color w:val="00B050"/>
                <w:sz w:val="20"/>
              </w:rPr>
              <w:t>N/A</w:t>
            </w:r>
          </w:p>
        </w:tc>
        <w:tc>
          <w:tcPr>
            <w:tcW w:w="1473" w:type="dxa"/>
            <w:tcBorders>
              <w:top w:val="single" w:sz="4" w:space="0" w:color="auto"/>
            </w:tcBorders>
            <w:shd w:val="clear" w:color="auto" w:fill="DFE0E1" w:themeFill="background2" w:themeFillTint="66"/>
          </w:tcPr>
          <w:p w14:paraId="36C55E2F" w14:textId="22C2F768" w:rsidR="00E6413C" w:rsidRPr="000E0116" w:rsidRDefault="00E6413C" w:rsidP="00E6413C">
            <w:pPr>
              <w:spacing w:before="40" w:after="40" w:line="240" w:lineRule="auto"/>
              <w:jc w:val="center"/>
              <w:rPr>
                <w:b/>
                <w:color w:val="00B050"/>
                <w:sz w:val="20"/>
              </w:rPr>
            </w:pPr>
            <w:r w:rsidRPr="000E0116">
              <w:rPr>
                <w:b/>
                <w:color w:val="00B050"/>
                <w:sz w:val="20"/>
              </w:rPr>
              <w:t>N/A</w:t>
            </w:r>
          </w:p>
        </w:tc>
        <w:tc>
          <w:tcPr>
            <w:tcW w:w="1473" w:type="dxa"/>
            <w:tcBorders>
              <w:top w:val="single" w:sz="4" w:space="0" w:color="auto"/>
            </w:tcBorders>
            <w:shd w:val="clear" w:color="auto" w:fill="DFE0E1" w:themeFill="background2" w:themeFillTint="66"/>
          </w:tcPr>
          <w:p w14:paraId="4CBB0A63" w14:textId="6D33A859" w:rsidR="00E6413C" w:rsidRPr="000E0116" w:rsidRDefault="00E6413C" w:rsidP="00E6413C">
            <w:pPr>
              <w:spacing w:before="40" w:after="40" w:line="240" w:lineRule="auto"/>
              <w:jc w:val="center"/>
              <w:rPr>
                <w:b/>
                <w:color w:val="00B050"/>
                <w:sz w:val="20"/>
              </w:rPr>
            </w:pPr>
            <w:r w:rsidRPr="000E0116">
              <w:rPr>
                <w:b/>
                <w:color w:val="00B050"/>
                <w:sz w:val="20"/>
              </w:rPr>
              <w:t>N/A</w:t>
            </w:r>
          </w:p>
        </w:tc>
        <w:tc>
          <w:tcPr>
            <w:tcW w:w="1473" w:type="dxa"/>
            <w:tcBorders>
              <w:top w:val="single" w:sz="4" w:space="0" w:color="auto"/>
            </w:tcBorders>
            <w:shd w:val="clear" w:color="auto" w:fill="DFE0E1" w:themeFill="background2" w:themeFillTint="66"/>
          </w:tcPr>
          <w:p w14:paraId="3E8A6596" w14:textId="0E05CF63" w:rsidR="00E6413C" w:rsidRPr="000E0116" w:rsidRDefault="00E6413C" w:rsidP="00E6413C">
            <w:pPr>
              <w:spacing w:before="40" w:after="40" w:line="240" w:lineRule="auto"/>
              <w:jc w:val="center"/>
              <w:rPr>
                <w:b/>
                <w:color w:val="00B050"/>
                <w:sz w:val="20"/>
              </w:rPr>
            </w:pPr>
            <w:r w:rsidRPr="000E0116">
              <w:rPr>
                <w:b/>
                <w:color w:val="00B050"/>
                <w:sz w:val="20"/>
              </w:rPr>
              <w:t>50</w:t>
            </w:r>
            <w:r w:rsidRPr="000E0116">
              <w:rPr>
                <w:rStyle w:val="FootnoteReference"/>
                <w:b/>
                <w:color w:val="00B050"/>
                <w:sz w:val="20"/>
              </w:rPr>
              <w:footnoteReference w:id="2"/>
            </w:r>
          </w:p>
        </w:tc>
      </w:tr>
      <w:tr w:rsidR="00E6413C" w:rsidRPr="00D57E97" w14:paraId="11F641D8" w14:textId="77777777" w:rsidTr="000E0116">
        <w:tc>
          <w:tcPr>
            <w:tcW w:w="1472" w:type="dxa"/>
            <w:vMerge/>
            <w:shd w:val="clear" w:color="auto" w:fill="DFE0E1" w:themeFill="background2" w:themeFillTint="66"/>
            <w:vAlign w:val="center"/>
          </w:tcPr>
          <w:p w14:paraId="2051C2AD" w14:textId="77777777" w:rsidR="00E6413C" w:rsidRPr="005E2AF1" w:rsidRDefault="00E6413C" w:rsidP="00E6413C">
            <w:pPr>
              <w:spacing w:before="40" w:after="40" w:line="240" w:lineRule="auto"/>
              <w:jc w:val="left"/>
              <w:rPr>
                <w:b/>
                <w:sz w:val="20"/>
              </w:rPr>
            </w:pPr>
          </w:p>
        </w:tc>
        <w:tc>
          <w:tcPr>
            <w:tcW w:w="1464" w:type="dxa"/>
            <w:vMerge/>
            <w:shd w:val="clear" w:color="auto" w:fill="DFE0E1" w:themeFill="background2" w:themeFillTint="66"/>
            <w:vAlign w:val="center"/>
          </w:tcPr>
          <w:p w14:paraId="7BA629D5" w14:textId="77777777" w:rsidR="00E6413C" w:rsidRPr="005E2AF1" w:rsidRDefault="00E6413C" w:rsidP="00E6413C">
            <w:pPr>
              <w:spacing w:before="40" w:after="40" w:line="240" w:lineRule="auto"/>
              <w:jc w:val="left"/>
              <w:rPr>
                <w:color w:val="00B050"/>
                <w:sz w:val="20"/>
              </w:rPr>
            </w:pPr>
          </w:p>
        </w:tc>
        <w:tc>
          <w:tcPr>
            <w:tcW w:w="1366" w:type="dxa"/>
            <w:shd w:val="clear" w:color="auto" w:fill="DFE0E1" w:themeFill="background2" w:themeFillTint="66"/>
          </w:tcPr>
          <w:p w14:paraId="309FB90E" w14:textId="6794ABE1" w:rsidR="00E6413C" w:rsidRPr="000E0116" w:rsidRDefault="00E6413C" w:rsidP="00E6413C">
            <w:pPr>
              <w:spacing w:before="40" w:after="40" w:line="240" w:lineRule="auto"/>
              <w:jc w:val="center"/>
              <w:rPr>
                <w:b/>
                <w:color w:val="00B050"/>
                <w:sz w:val="20"/>
              </w:rPr>
            </w:pPr>
            <w:r w:rsidRPr="000E0116">
              <w:rPr>
                <w:b/>
                <w:color w:val="00B050"/>
                <w:sz w:val="20"/>
              </w:rPr>
              <w:t>Příspěvek</w:t>
            </w:r>
          </w:p>
        </w:tc>
        <w:tc>
          <w:tcPr>
            <w:tcW w:w="1473" w:type="dxa"/>
            <w:shd w:val="clear" w:color="auto" w:fill="DFE0E1" w:themeFill="background2" w:themeFillTint="66"/>
          </w:tcPr>
          <w:p w14:paraId="7A8B1E7B" w14:textId="6E829600" w:rsidR="00E6413C" w:rsidRPr="000E0116" w:rsidRDefault="00E6413C" w:rsidP="00E6413C">
            <w:pPr>
              <w:spacing w:before="40" w:after="40" w:line="240" w:lineRule="auto"/>
              <w:jc w:val="center"/>
              <w:rPr>
                <w:b/>
                <w:color w:val="00B050"/>
                <w:sz w:val="20"/>
              </w:rPr>
            </w:pPr>
            <w:r w:rsidRPr="000E0116">
              <w:rPr>
                <w:b/>
                <w:color w:val="00B050"/>
                <w:sz w:val="20"/>
              </w:rPr>
              <w:t>N/A</w:t>
            </w:r>
          </w:p>
        </w:tc>
        <w:tc>
          <w:tcPr>
            <w:tcW w:w="1473" w:type="dxa"/>
            <w:shd w:val="clear" w:color="auto" w:fill="DFE0E1" w:themeFill="background2" w:themeFillTint="66"/>
          </w:tcPr>
          <w:p w14:paraId="461D5111" w14:textId="2CD55C3D" w:rsidR="00E6413C" w:rsidRPr="000E0116" w:rsidRDefault="00E6413C" w:rsidP="00E6413C">
            <w:pPr>
              <w:tabs>
                <w:tab w:val="left" w:pos="465"/>
                <w:tab w:val="center" w:pos="628"/>
              </w:tabs>
              <w:spacing w:before="40" w:after="40" w:line="240" w:lineRule="auto"/>
              <w:jc w:val="center"/>
              <w:rPr>
                <w:b/>
                <w:color w:val="00B050"/>
                <w:sz w:val="20"/>
              </w:rPr>
            </w:pPr>
            <w:r w:rsidRPr="000E0116">
              <w:rPr>
                <w:b/>
                <w:color w:val="00B050"/>
                <w:sz w:val="20"/>
              </w:rPr>
              <w:t>N/A</w:t>
            </w:r>
          </w:p>
        </w:tc>
        <w:tc>
          <w:tcPr>
            <w:tcW w:w="1473" w:type="dxa"/>
            <w:shd w:val="clear" w:color="auto" w:fill="DFE0E1" w:themeFill="background2" w:themeFillTint="66"/>
          </w:tcPr>
          <w:p w14:paraId="6DBBC0BB" w14:textId="26BFD5DE" w:rsidR="00E6413C" w:rsidRPr="000E0116" w:rsidRDefault="00E6413C" w:rsidP="00E6413C">
            <w:pPr>
              <w:spacing w:before="40" w:after="40" w:line="240" w:lineRule="auto"/>
              <w:jc w:val="center"/>
              <w:rPr>
                <w:b/>
                <w:color w:val="00B050"/>
                <w:sz w:val="20"/>
              </w:rPr>
            </w:pPr>
            <w:r w:rsidRPr="000E0116">
              <w:rPr>
                <w:b/>
                <w:color w:val="00B050"/>
                <w:sz w:val="20"/>
              </w:rPr>
              <w:t>N/A</w:t>
            </w:r>
          </w:p>
        </w:tc>
        <w:tc>
          <w:tcPr>
            <w:tcW w:w="1473" w:type="dxa"/>
            <w:shd w:val="clear" w:color="auto" w:fill="DFE0E1" w:themeFill="background2" w:themeFillTint="66"/>
          </w:tcPr>
          <w:p w14:paraId="56DDB1AE" w14:textId="145CBEEA" w:rsidR="00E6413C" w:rsidRPr="000E0116" w:rsidRDefault="00E6413C" w:rsidP="00E6413C">
            <w:pPr>
              <w:spacing w:before="40" w:after="40" w:line="240" w:lineRule="auto"/>
              <w:jc w:val="center"/>
              <w:rPr>
                <w:b/>
                <w:color w:val="00B050"/>
                <w:sz w:val="20"/>
              </w:rPr>
            </w:pPr>
            <w:r w:rsidRPr="000E0116">
              <w:rPr>
                <w:b/>
                <w:color w:val="00B050"/>
                <w:sz w:val="20"/>
              </w:rPr>
              <w:t>3 414</w:t>
            </w:r>
          </w:p>
        </w:tc>
      </w:tr>
      <w:tr w:rsidR="00E6413C" w:rsidRPr="00D57E97" w14:paraId="77B1C900" w14:textId="77777777" w:rsidTr="000E0116">
        <w:tc>
          <w:tcPr>
            <w:tcW w:w="1472" w:type="dxa"/>
            <w:vMerge/>
            <w:shd w:val="clear" w:color="auto" w:fill="DFE0E1" w:themeFill="background2" w:themeFillTint="66"/>
            <w:vAlign w:val="center"/>
          </w:tcPr>
          <w:p w14:paraId="320104D2" w14:textId="77777777" w:rsidR="00E6413C" w:rsidRPr="005E2AF1" w:rsidRDefault="00E6413C" w:rsidP="00E6413C">
            <w:pPr>
              <w:spacing w:before="40" w:after="40" w:line="240" w:lineRule="auto"/>
              <w:jc w:val="left"/>
              <w:rPr>
                <w:b/>
                <w:sz w:val="20"/>
              </w:rPr>
            </w:pPr>
          </w:p>
        </w:tc>
        <w:tc>
          <w:tcPr>
            <w:tcW w:w="2830" w:type="dxa"/>
            <w:gridSpan w:val="2"/>
            <w:shd w:val="clear" w:color="auto" w:fill="DFE0E1" w:themeFill="background2" w:themeFillTint="66"/>
            <w:vAlign w:val="center"/>
          </w:tcPr>
          <w:p w14:paraId="4CD175B1" w14:textId="32F91534" w:rsidR="00E6413C" w:rsidRPr="000E0116" w:rsidRDefault="00E6413C" w:rsidP="00E6413C">
            <w:pPr>
              <w:spacing w:before="40" w:after="40" w:line="240" w:lineRule="auto"/>
              <w:jc w:val="center"/>
              <w:rPr>
                <w:b/>
                <w:color w:val="FF0000"/>
                <w:sz w:val="20"/>
              </w:rPr>
            </w:pPr>
            <w:r w:rsidRPr="000E0116">
              <w:rPr>
                <w:b/>
                <w:color w:val="FF0000"/>
                <w:sz w:val="20"/>
              </w:rPr>
              <w:t>Náklady</w:t>
            </w:r>
          </w:p>
        </w:tc>
        <w:tc>
          <w:tcPr>
            <w:tcW w:w="1473" w:type="dxa"/>
            <w:shd w:val="clear" w:color="auto" w:fill="DFE0E1" w:themeFill="background2" w:themeFillTint="66"/>
          </w:tcPr>
          <w:p w14:paraId="1A467A28" w14:textId="25D79207" w:rsidR="00E6413C" w:rsidRPr="000E0116" w:rsidRDefault="00E6413C" w:rsidP="00E6413C">
            <w:pPr>
              <w:spacing w:before="40" w:after="40" w:line="240" w:lineRule="auto"/>
              <w:jc w:val="center"/>
              <w:rPr>
                <w:b/>
                <w:color w:val="FF0000"/>
                <w:sz w:val="20"/>
              </w:rPr>
            </w:pPr>
            <w:r w:rsidRPr="000E0116">
              <w:rPr>
                <w:b/>
                <w:color w:val="FF0000"/>
                <w:sz w:val="20"/>
              </w:rPr>
              <w:t>N/A</w:t>
            </w:r>
          </w:p>
        </w:tc>
        <w:tc>
          <w:tcPr>
            <w:tcW w:w="1473" w:type="dxa"/>
            <w:shd w:val="clear" w:color="auto" w:fill="DFE0E1" w:themeFill="background2" w:themeFillTint="66"/>
          </w:tcPr>
          <w:p w14:paraId="1CC9134B" w14:textId="038C5D09" w:rsidR="00E6413C" w:rsidRPr="000E0116" w:rsidRDefault="00E6413C" w:rsidP="00E6413C">
            <w:pPr>
              <w:spacing w:before="40" w:after="40" w:line="240" w:lineRule="auto"/>
              <w:jc w:val="center"/>
              <w:rPr>
                <w:b/>
                <w:color w:val="FF0000"/>
                <w:sz w:val="20"/>
              </w:rPr>
            </w:pPr>
            <w:r w:rsidRPr="000E0116">
              <w:rPr>
                <w:b/>
                <w:color w:val="FF0000"/>
                <w:sz w:val="20"/>
              </w:rPr>
              <w:t>N/A</w:t>
            </w:r>
          </w:p>
        </w:tc>
        <w:tc>
          <w:tcPr>
            <w:tcW w:w="1473" w:type="dxa"/>
            <w:shd w:val="clear" w:color="auto" w:fill="DFE0E1" w:themeFill="background2" w:themeFillTint="66"/>
          </w:tcPr>
          <w:p w14:paraId="68F5F804" w14:textId="47CCDC7F" w:rsidR="00E6413C" w:rsidRPr="000E0116" w:rsidRDefault="00E6413C" w:rsidP="00E6413C">
            <w:pPr>
              <w:spacing w:before="40" w:after="40" w:line="240" w:lineRule="auto"/>
              <w:jc w:val="center"/>
              <w:rPr>
                <w:b/>
                <w:color w:val="FF0000"/>
                <w:sz w:val="20"/>
              </w:rPr>
            </w:pPr>
            <w:r w:rsidRPr="000E0116">
              <w:rPr>
                <w:b/>
                <w:color w:val="FF0000"/>
                <w:sz w:val="20"/>
              </w:rPr>
              <w:t>N/A</w:t>
            </w:r>
          </w:p>
        </w:tc>
        <w:tc>
          <w:tcPr>
            <w:tcW w:w="1473" w:type="dxa"/>
            <w:shd w:val="clear" w:color="auto" w:fill="DFE0E1" w:themeFill="background2" w:themeFillTint="66"/>
          </w:tcPr>
          <w:p w14:paraId="3F388E24" w14:textId="13C39676" w:rsidR="00E6413C" w:rsidRPr="000E0116" w:rsidRDefault="00E6413C" w:rsidP="00E6413C">
            <w:pPr>
              <w:spacing w:before="40" w:after="40" w:line="240" w:lineRule="auto"/>
              <w:jc w:val="center"/>
              <w:rPr>
                <w:b/>
                <w:color w:val="FF0000"/>
                <w:sz w:val="20"/>
              </w:rPr>
            </w:pPr>
            <w:r w:rsidRPr="000E0116">
              <w:rPr>
                <w:b/>
                <w:color w:val="FF0000"/>
                <w:sz w:val="20"/>
              </w:rPr>
              <w:t>3 414</w:t>
            </w:r>
          </w:p>
        </w:tc>
      </w:tr>
      <w:tr w:rsidR="00E6413C" w:rsidRPr="00D57E97" w14:paraId="53509235" w14:textId="77777777" w:rsidTr="000E0116">
        <w:tc>
          <w:tcPr>
            <w:tcW w:w="1472" w:type="dxa"/>
            <w:vMerge w:val="restart"/>
            <w:shd w:val="clear" w:color="auto" w:fill="auto"/>
            <w:vAlign w:val="center"/>
          </w:tcPr>
          <w:p w14:paraId="09603C78" w14:textId="137550DF" w:rsidR="00E6413C" w:rsidRPr="005E2AF1" w:rsidRDefault="00E6413C" w:rsidP="00E6413C">
            <w:pPr>
              <w:spacing w:before="40" w:after="40" w:line="240" w:lineRule="auto"/>
              <w:jc w:val="left"/>
              <w:rPr>
                <w:b/>
                <w:sz w:val="20"/>
              </w:rPr>
            </w:pPr>
            <w:r>
              <w:rPr>
                <w:b/>
                <w:sz w:val="20"/>
              </w:rPr>
              <w:t>Centrum robotiky</w:t>
            </w:r>
          </w:p>
        </w:tc>
        <w:tc>
          <w:tcPr>
            <w:tcW w:w="1464" w:type="dxa"/>
            <w:vMerge w:val="restart"/>
            <w:shd w:val="clear" w:color="auto" w:fill="auto"/>
            <w:vAlign w:val="center"/>
          </w:tcPr>
          <w:p w14:paraId="7A79019A" w14:textId="6B41A5B2" w:rsidR="00E6413C" w:rsidRPr="000E0116" w:rsidRDefault="00E6413C" w:rsidP="00E6413C">
            <w:pPr>
              <w:spacing w:before="40" w:after="40" w:line="240" w:lineRule="auto"/>
              <w:jc w:val="left"/>
              <w:rPr>
                <w:b/>
                <w:color w:val="00B050"/>
                <w:sz w:val="20"/>
              </w:rPr>
            </w:pPr>
            <w:r w:rsidRPr="000E0116">
              <w:rPr>
                <w:b/>
                <w:color w:val="00B050"/>
                <w:sz w:val="20"/>
              </w:rPr>
              <w:t>Výnosy</w:t>
            </w:r>
          </w:p>
        </w:tc>
        <w:tc>
          <w:tcPr>
            <w:tcW w:w="1366" w:type="dxa"/>
            <w:shd w:val="clear" w:color="auto" w:fill="auto"/>
          </w:tcPr>
          <w:p w14:paraId="12615221" w14:textId="1069A5AF" w:rsidR="00E6413C" w:rsidRPr="000E0116" w:rsidRDefault="00E6413C" w:rsidP="00E6413C">
            <w:pPr>
              <w:spacing w:before="40" w:after="40" w:line="240" w:lineRule="auto"/>
              <w:jc w:val="center"/>
              <w:rPr>
                <w:b/>
                <w:color w:val="00B050"/>
                <w:sz w:val="20"/>
              </w:rPr>
            </w:pPr>
            <w:r w:rsidRPr="000E0116">
              <w:rPr>
                <w:b/>
                <w:color w:val="00B050"/>
                <w:sz w:val="20"/>
              </w:rPr>
              <w:t>Vlastní příjmy</w:t>
            </w:r>
          </w:p>
        </w:tc>
        <w:tc>
          <w:tcPr>
            <w:tcW w:w="1473" w:type="dxa"/>
            <w:shd w:val="clear" w:color="auto" w:fill="auto"/>
          </w:tcPr>
          <w:p w14:paraId="0F3F73D9" w14:textId="1A9CF4A0" w:rsidR="00E6413C" w:rsidRPr="000E0116" w:rsidRDefault="00E6413C" w:rsidP="00E6413C">
            <w:pPr>
              <w:spacing w:before="40" w:after="40" w:line="240" w:lineRule="auto"/>
              <w:jc w:val="center"/>
              <w:rPr>
                <w:b/>
                <w:color w:val="00B050"/>
                <w:sz w:val="20"/>
              </w:rPr>
            </w:pPr>
            <w:r w:rsidRPr="000E0116">
              <w:rPr>
                <w:b/>
                <w:color w:val="00B050"/>
                <w:sz w:val="20"/>
              </w:rPr>
              <w:t>500</w:t>
            </w:r>
          </w:p>
        </w:tc>
        <w:tc>
          <w:tcPr>
            <w:tcW w:w="1473" w:type="dxa"/>
            <w:shd w:val="clear" w:color="auto" w:fill="auto"/>
          </w:tcPr>
          <w:p w14:paraId="104C0BE6" w14:textId="3769F8E5" w:rsidR="00E6413C" w:rsidRPr="000E0116" w:rsidRDefault="00E6413C" w:rsidP="00E6413C">
            <w:pPr>
              <w:spacing w:before="40" w:after="40" w:line="240" w:lineRule="auto"/>
              <w:jc w:val="center"/>
              <w:rPr>
                <w:b/>
                <w:color w:val="00B050"/>
                <w:sz w:val="20"/>
              </w:rPr>
            </w:pPr>
            <w:r w:rsidRPr="000E0116">
              <w:rPr>
                <w:b/>
                <w:color w:val="00B050"/>
                <w:sz w:val="20"/>
              </w:rPr>
              <w:t>500</w:t>
            </w:r>
          </w:p>
        </w:tc>
        <w:tc>
          <w:tcPr>
            <w:tcW w:w="1473" w:type="dxa"/>
            <w:shd w:val="clear" w:color="auto" w:fill="auto"/>
          </w:tcPr>
          <w:p w14:paraId="507135A5" w14:textId="4DF5B431" w:rsidR="00E6413C" w:rsidRPr="000E0116" w:rsidRDefault="00E6413C" w:rsidP="00E6413C">
            <w:pPr>
              <w:spacing w:before="40" w:after="40" w:line="240" w:lineRule="auto"/>
              <w:jc w:val="center"/>
              <w:rPr>
                <w:b/>
                <w:color w:val="00B050"/>
                <w:sz w:val="20"/>
              </w:rPr>
            </w:pPr>
            <w:r w:rsidRPr="000E0116">
              <w:rPr>
                <w:b/>
                <w:color w:val="00B050"/>
                <w:sz w:val="20"/>
              </w:rPr>
              <w:t>800</w:t>
            </w:r>
          </w:p>
        </w:tc>
        <w:tc>
          <w:tcPr>
            <w:tcW w:w="1473" w:type="dxa"/>
            <w:shd w:val="clear" w:color="auto" w:fill="auto"/>
          </w:tcPr>
          <w:p w14:paraId="2223D289" w14:textId="1CB0C04F" w:rsidR="00E6413C" w:rsidRPr="000E0116" w:rsidRDefault="00E6413C" w:rsidP="00E6413C">
            <w:pPr>
              <w:spacing w:before="40" w:after="40" w:line="240" w:lineRule="auto"/>
              <w:jc w:val="center"/>
              <w:rPr>
                <w:b/>
                <w:color w:val="00B050"/>
                <w:sz w:val="20"/>
              </w:rPr>
            </w:pPr>
            <w:r w:rsidRPr="000E0116">
              <w:rPr>
                <w:b/>
                <w:color w:val="00B050"/>
                <w:sz w:val="20"/>
              </w:rPr>
              <w:t>400</w:t>
            </w:r>
          </w:p>
        </w:tc>
      </w:tr>
      <w:tr w:rsidR="00E6413C" w:rsidRPr="00D57E97" w14:paraId="4EC1050A" w14:textId="77777777" w:rsidTr="000E0116">
        <w:tc>
          <w:tcPr>
            <w:tcW w:w="1472" w:type="dxa"/>
            <w:vMerge/>
            <w:shd w:val="clear" w:color="auto" w:fill="auto"/>
            <w:vAlign w:val="center"/>
          </w:tcPr>
          <w:p w14:paraId="455A0D1B" w14:textId="77777777" w:rsidR="00E6413C" w:rsidRPr="005E2AF1" w:rsidRDefault="00E6413C" w:rsidP="00E6413C">
            <w:pPr>
              <w:spacing w:before="40" w:after="40" w:line="240" w:lineRule="auto"/>
              <w:jc w:val="left"/>
              <w:rPr>
                <w:b/>
                <w:sz w:val="20"/>
              </w:rPr>
            </w:pPr>
          </w:p>
        </w:tc>
        <w:tc>
          <w:tcPr>
            <w:tcW w:w="1464" w:type="dxa"/>
            <w:vMerge/>
            <w:shd w:val="clear" w:color="auto" w:fill="auto"/>
            <w:vAlign w:val="center"/>
          </w:tcPr>
          <w:p w14:paraId="2AB5AD7C" w14:textId="77777777" w:rsidR="00E6413C" w:rsidRPr="000E0116" w:rsidRDefault="00E6413C" w:rsidP="00E6413C">
            <w:pPr>
              <w:spacing w:before="40" w:after="40" w:line="240" w:lineRule="auto"/>
              <w:jc w:val="left"/>
              <w:rPr>
                <w:b/>
                <w:color w:val="00B050"/>
                <w:sz w:val="20"/>
              </w:rPr>
            </w:pPr>
          </w:p>
        </w:tc>
        <w:tc>
          <w:tcPr>
            <w:tcW w:w="1366" w:type="dxa"/>
            <w:shd w:val="clear" w:color="auto" w:fill="auto"/>
          </w:tcPr>
          <w:p w14:paraId="16CD3E5F" w14:textId="04D70D86" w:rsidR="00E6413C" w:rsidRPr="000E0116" w:rsidRDefault="00E6413C" w:rsidP="00E6413C">
            <w:pPr>
              <w:spacing w:before="40" w:after="40" w:line="240" w:lineRule="auto"/>
              <w:jc w:val="center"/>
              <w:rPr>
                <w:b/>
                <w:color w:val="00B050"/>
                <w:sz w:val="20"/>
              </w:rPr>
            </w:pPr>
            <w:r w:rsidRPr="000E0116">
              <w:rPr>
                <w:b/>
                <w:color w:val="00B050"/>
                <w:sz w:val="20"/>
              </w:rPr>
              <w:t>Příspěvek</w:t>
            </w:r>
          </w:p>
        </w:tc>
        <w:tc>
          <w:tcPr>
            <w:tcW w:w="1473" w:type="dxa"/>
            <w:shd w:val="clear" w:color="auto" w:fill="auto"/>
          </w:tcPr>
          <w:p w14:paraId="5ADE918F" w14:textId="25532FF5" w:rsidR="00E6413C" w:rsidRPr="000E0116" w:rsidRDefault="00E6413C" w:rsidP="00E6413C">
            <w:pPr>
              <w:spacing w:before="40" w:after="40" w:line="240" w:lineRule="auto"/>
              <w:jc w:val="center"/>
              <w:rPr>
                <w:b/>
                <w:color w:val="00B050"/>
                <w:sz w:val="20"/>
              </w:rPr>
            </w:pPr>
            <w:r w:rsidRPr="000E0116">
              <w:rPr>
                <w:b/>
                <w:color w:val="00B050"/>
                <w:sz w:val="20"/>
              </w:rPr>
              <w:t>1 700</w:t>
            </w:r>
          </w:p>
        </w:tc>
        <w:tc>
          <w:tcPr>
            <w:tcW w:w="1473" w:type="dxa"/>
            <w:shd w:val="clear" w:color="auto" w:fill="auto"/>
          </w:tcPr>
          <w:p w14:paraId="27830CFE" w14:textId="2DA1A726" w:rsidR="00E6413C" w:rsidRPr="000E0116" w:rsidRDefault="00E6413C" w:rsidP="00E6413C">
            <w:pPr>
              <w:spacing w:before="40" w:after="40" w:line="240" w:lineRule="auto"/>
              <w:jc w:val="center"/>
              <w:rPr>
                <w:b/>
                <w:color w:val="00B050"/>
                <w:sz w:val="20"/>
              </w:rPr>
            </w:pPr>
            <w:r w:rsidRPr="000E0116">
              <w:rPr>
                <w:b/>
                <w:color w:val="00B050"/>
                <w:sz w:val="20"/>
              </w:rPr>
              <w:t>1670</w:t>
            </w:r>
          </w:p>
        </w:tc>
        <w:tc>
          <w:tcPr>
            <w:tcW w:w="1473" w:type="dxa"/>
            <w:shd w:val="clear" w:color="auto" w:fill="auto"/>
          </w:tcPr>
          <w:p w14:paraId="69963148" w14:textId="41F26CF5" w:rsidR="00E6413C" w:rsidRPr="000E0116" w:rsidRDefault="00E6413C" w:rsidP="00E6413C">
            <w:pPr>
              <w:spacing w:before="40" w:after="40" w:line="240" w:lineRule="auto"/>
              <w:jc w:val="center"/>
              <w:rPr>
                <w:b/>
                <w:color w:val="00B050"/>
                <w:sz w:val="20"/>
              </w:rPr>
            </w:pPr>
            <w:r w:rsidRPr="000E0116">
              <w:rPr>
                <w:b/>
                <w:color w:val="00B050"/>
                <w:sz w:val="20"/>
              </w:rPr>
              <w:t>325</w:t>
            </w:r>
          </w:p>
        </w:tc>
        <w:tc>
          <w:tcPr>
            <w:tcW w:w="1473" w:type="dxa"/>
            <w:shd w:val="clear" w:color="auto" w:fill="auto"/>
          </w:tcPr>
          <w:p w14:paraId="41ED7C29" w14:textId="2CA8BA9C" w:rsidR="00E6413C" w:rsidRPr="000E0116" w:rsidRDefault="00E6413C" w:rsidP="00E6413C">
            <w:pPr>
              <w:spacing w:before="40" w:after="40" w:line="240" w:lineRule="auto"/>
              <w:jc w:val="center"/>
              <w:rPr>
                <w:b/>
                <w:color w:val="00B050"/>
                <w:sz w:val="20"/>
              </w:rPr>
            </w:pPr>
            <w:r w:rsidRPr="000E0116">
              <w:rPr>
                <w:b/>
                <w:color w:val="00B050"/>
                <w:sz w:val="20"/>
              </w:rPr>
              <w:t>260</w:t>
            </w:r>
          </w:p>
        </w:tc>
      </w:tr>
      <w:tr w:rsidR="00E6413C" w:rsidRPr="00D57E97" w14:paraId="55B4161E" w14:textId="77777777" w:rsidTr="000E0116">
        <w:tc>
          <w:tcPr>
            <w:tcW w:w="1472" w:type="dxa"/>
            <w:vMerge/>
            <w:shd w:val="clear" w:color="auto" w:fill="auto"/>
            <w:vAlign w:val="center"/>
          </w:tcPr>
          <w:p w14:paraId="332F0F00" w14:textId="77777777" w:rsidR="00E6413C" w:rsidRPr="005E2AF1" w:rsidRDefault="00E6413C" w:rsidP="00E6413C">
            <w:pPr>
              <w:spacing w:before="40" w:after="40" w:line="240" w:lineRule="auto"/>
              <w:jc w:val="left"/>
              <w:rPr>
                <w:b/>
                <w:sz w:val="20"/>
              </w:rPr>
            </w:pPr>
          </w:p>
        </w:tc>
        <w:tc>
          <w:tcPr>
            <w:tcW w:w="2830" w:type="dxa"/>
            <w:gridSpan w:val="2"/>
            <w:shd w:val="clear" w:color="auto" w:fill="auto"/>
            <w:vAlign w:val="center"/>
          </w:tcPr>
          <w:p w14:paraId="054F3607" w14:textId="462F67C1" w:rsidR="00E6413C" w:rsidRPr="000E0116" w:rsidRDefault="00E6413C" w:rsidP="00E6413C">
            <w:pPr>
              <w:spacing w:before="40" w:after="40" w:line="240" w:lineRule="auto"/>
              <w:jc w:val="center"/>
              <w:rPr>
                <w:b/>
                <w:color w:val="FF0000"/>
                <w:sz w:val="20"/>
              </w:rPr>
            </w:pPr>
            <w:r w:rsidRPr="000E0116">
              <w:rPr>
                <w:b/>
                <w:color w:val="FF0000"/>
                <w:sz w:val="20"/>
              </w:rPr>
              <w:t>Náklady</w:t>
            </w:r>
          </w:p>
        </w:tc>
        <w:tc>
          <w:tcPr>
            <w:tcW w:w="1473" w:type="dxa"/>
            <w:shd w:val="clear" w:color="auto" w:fill="auto"/>
          </w:tcPr>
          <w:p w14:paraId="5D033D6C" w14:textId="28D907D2" w:rsidR="00E6413C" w:rsidRPr="000E0116" w:rsidRDefault="00E6413C" w:rsidP="00E6413C">
            <w:pPr>
              <w:spacing w:before="40" w:after="40" w:line="240" w:lineRule="auto"/>
              <w:jc w:val="center"/>
              <w:rPr>
                <w:b/>
                <w:color w:val="FF0000"/>
                <w:sz w:val="20"/>
              </w:rPr>
            </w:pPr>
            <w:r w:rsidRPr="000E0116">
              <w:rPr>
                <w:b/>
                <w:color w:val="FF0000"/>
                <w:sz w:val="20"/>
              </w:rPr>
              <w:t>2 200</w:t>
            </w:r>
          </w:p>
        </w:tc>
        <w:tc>
          <w:tcPr>
            <w:tcW w:w="1473" w:type="dxa"/>
            <w:shd w:val="clear" w:color="auto" w:fill="auto"/>
          </w:tcPr>
          <w:p w14:paraId="605840E8" w14:textId="102FE9A9" w:rsidR="00E6413C" w:rsidRPr="000E0116" w:rsidRDefault="00E6413C" w:rsidP="00E6413C">
            <w:pPr>
              <w:spacing w:before="40" w:after="40" w:line="240" w:lineRule="auto"/>
              <w:jc w:val="center"/>
              <w:rPr>
                <w:b/>
                <w:color w:val="FF0000"/>
                <w:sz w:val="20"/>
              </w:rPr>
            </w:pPr>
            <w:r w:rsidRPr="000E0116">
              <w:rPr>
                <w:b/>
                <w:color w:val="FF0000"/>
                <w:sz w:val="20"/>
              </w:rPr>
              <w:t>2 170</w:t>
            </w:r>
          </w:p>
        </w:tc>
        <w:tc>
          <w:tcPr>
            <w:tcW w:w="1473" w:type="dxa"/>
            <w:shd w:val="clear" w:color="auto" w:fill="auto"/>
          </w:tcPr>
          <w:p w14:paraId="34BEFAF8" w14:textId="1842B046" w:rsidR="00E6413C" w:rsidRPr="000E0116" w:rsidRDefault="00E6413C" w:rsidP="00E6413C">
            <w:pPr>
              <w:spacing w:before="40" w:after="40" w:line="240" w:lineRule="auto"/>
              <w:jc w:val="center"/>
              <w:rPr>
                <w:b/>
                <w:color w:val="FF0000"/>
                <w:sz w:val="20"/>
              </w:rPr>
            </w:pPr>
            <w:r w:rsidRPr="000E0116">
              <w:rPr>
                <w:b/>
                <w:color w:val="FF0000"/>
                <w:sz w:val="20"/>
              </w:rPr>
              <w:t>780</w:t>
            </w:r>
          </w:p>
        </w:tc>
        <w:tc>
          <w:tcPr>
            <w:tcW w:w="1473" w:type="dxa"/>
            <w:shd w:val="clear" w:color="auto" w:fill="auto"/>
          </w:tcPr>
          <w:p w14:paraId="1DAECB25" w14:textId="4A019916" w:rsidR="00E6413C" w:rsidRPr="000E0116" w:rsidRDefault="00E6413C" w:rsidP="00E6413C">
            <w:pPr>
              <w:spacing w:before="40" w:after="40" w:line="240" w:lineRule="auto"/>
              <w:jc w:val="center"/>
              <w:rPr>
                <w:b/>
                <w:color w:val="FF0000"/>
                <w:sz w:val="20"/>
              </w:rPr>
            </w:pPr>
            <w:r w:rsidRPr="000E0116">
              <w:rPr>
                <w:b/>
                <w:color w:val="FF0000"/>
                <w:sz w:val="20"/>
              </w:rPr>
              <w:t>660</w:t>
            </w:r>
          </w:p>
        </w:tc>
      </w:tr>
      <w:tr w:rsidR="00E6413C" w:rsidRPr="00D57E97" w14:paraId="095C40E0" w14:textId="77777777" w:rsidTr="000E0116">
        <w:tc>
          <w:tcPr>
            <w:tcW w:w="1472" w:type="dxa"/>
            <w:vMerge w:val="restart"/>
            <w:shd w:val="clear" w:color="auto" w:fill="DFE0E1" w:themeFill="background2" w:themeFillTint="66"/>
            <w:vAlign w:val="center"/>
          </w:tcPr>
          <w:p w14:paraId="28AFC247" w14:textId="702A735D" w:rsidR="00E6413C" w:rsidRPr="005E2AF1" w:rsidRDefault="00E6413C" w:rsidP="00E6413C">
            <w:pPr>
              <w:spacing w:before="40" w:after="40" w:line="240" w:lineRule="auto"/>
              <w:jc w:val="left"/>
              <w:rPr>
                <w:b/>
                <w:sz w:val="20"/>
              </w:rPr>
            </w:pPr>
            <w:r>
              <w:rPr>
                <w:b/>
                <w:sz w:val="20"/>
              </w:rPr>
              <w:t>DronySIT</w:t>
            </w:r>
          </w:p>
        </w:tc>
        <w:tc>
          <w:tcPr>
            <w:tcW w:w="1464" w:type="dxa"/>
            <w:vMerge w:val="restart"/>
            <w:shd w:val="clear" w:color="auto" w:fill="DFE0E1" w:themeFill="background2" w:themeFillTint="66"/>
            <w:vAlign w:val="center"/>
          </w:tcPr>
          <w:p w14:paraId="79BCE186" w14:textId="40332CD4" w:rsidR="00E6413C" w:rsidRPr="000E0116" w:rsidRDefault="00E6413C" w:rsidP="00E6413C">
            <w:pPr>
              <w:spacing w:before="40" w:after="40" w:line="240" w:lineRule="auto"/>
              <w:jc w:val="left"/>
              <w:rPr>
                <w:b/>
                <w:color w:val="00B050"/>
                <w:sz w:val="20"/>
              </w:rPr>
            </w:pPr>
            <w:r w:rsidRPr="000E0116">
              <w:rPr>
                <w:b/>
                <w:color w:val="00B050"/>
                <w:sz w:val="20"/>
              </w:rPr>
              <w:t>Výnosy</w:t>
            </w:r>
          </w:p>
        </w:tc>
        <w:tc>
          <w:tcPr>
            <w:tcW w:w="1366" w:type="dxa"/>
            <w:shd w:val="clear" w:color="auto" w:fill="DFE0E1" w:themeFill="background2" w:themeFillTint="66"/>
          </w:tcPr>
          <w:p w14:paraId="5E24D9AC" w14:textId="4B2885E0" w:rsidR="00E6413C" w:rsidRPr="000E0116" w:rsidRDefault="00E6413C" w:rsidP="00E6413C">
            <w:pPr>
              <w:spacing w:before="40" w:after="40" w:line="240" w:lineRule="auto"/>
              <w:jc w:val="center"/>
              <w:rPr>
                <w:b/>
                <w:color w:val="00B050"/>
                <w:sz w:val="20"/>
              </w:rPr>
            </w:pPr>
            <w:r w:rsidRPr="000E0116">
              <w:rPr>
                <w:b/>
                <w:color w:val="00B050"/>
                <w:sz w:val="20"/>
              </w:rPr>
              <w:t>Vlastní příjmy</w:t>
            </w:r>
          </w:p>
        </w:tc>
        <w:tc>
          <w:tcPr>
            <w:tcW w:w="1473" w:type="dxa"/>
            <w:shd w:val="clear" w:color="auto" w:fill="DFE0E1" w:themeFill="background2" w:themeFillTint="66"/>
          </w:tcPr>
          <w:p w14:paraId="46BF8F66" w14:textId="198FD543" w:rsidR="00E6413C" w:rsidRPr="000E0116" w:rsidRDefault="00E6413C" w:rsidP="00E6413C">
            <w:pPr>
              <w:spacing w:before="40" w:after="40" w:line="240" w:lineRule="auto"/>
              <w:jc w:val="center"/>
              <w:rPr>
                <w:b/>
                <w:color w:val="00B050"/>
                <w:sz w:val="20"/>
              </w:rPr>
            </w:pPr>
            <w:r w:rsidRPr="000E0116">
              <w:rPr>
                <w:b/>
                <w:color w:val="00B050"/>
                <w:sz w:val="20"/>
              </w:rPr>
              <w:t>0</w:t>
            </w:r>
          </w:p>
        </w:tc>
        <w:tc>
          <w:tcPr>
            <w:tcW w:w="1473" w:type="dxa"/>
            <w:shd w:val="clear" w:color="auto" w:fill="DFE0E1" w:themeFill="background2" w:themeFillTint="66"/>
          </w:tcPr>
          <w:p w14:paraId="3DED15D2" w14:textId="35DCD513" w:rsidR="00E6413C" w:rsidRPr="000E0116" w:rsidRDefault="00E6413C" w:rsidP="00E6413C">
            <w:pPr>
              <w:spacing w:before="40" w:after="40" w:line="240" w:lineRule="auto"/>
              <w:jc w:val="center"/>
              <w:rPr>
                <w:b/>
                <w:color w:val="00B050"/>
                <w:sz w:val="20"/>
              </w:rPr>
            </w:pPr>
            <w:r w:rsidRPr="000E0116">
              <w:rPr>
                <w:b/>
                <w:color w:val="00B050"/>
                <w:sz w:val="20"/>
              </w:rPr>
              <w:t>350</w:t>
            </w:r>
          </w:p>
        </w:tc>
        <w:tc>
          <w:tcPr>
            <w:tcW w:w="1473" w:type="dxa"/>
            <w:shd w:val="clear" w:color="auto" w:fill="DFE0E1" w:themeFill="background2" w:themeFillTint="66"/>
          </w:tcPr>
          <w:p w14:paraId="4B6AE3FE" w14:textId="48AD4186" w:rsidR="00E6413C" w:rsidRPr="000E0116" w:rsidRDefault="00E6413C" w:rsidP="00E6413C">
            <w:pPr>
              <w:spacing w:before="40" w:after="40" w:line="240" w:lineRule="auto"/>
              <w:jc w:val="center"/>
              <w:rPr>
                <w:b/>
                <w:color w:val="00B050"/>
                <w:sz w:val="20"/>
              </w:rPr>
            </w:pPr>
            <w:r w:rsidRPr="000E0116">
              <w:rPr>
                <w:b/>
                <w:color w:val="00B050"/>
                <w:sz w:val="20"/>
              </w:rPr>
              <w:t>350</w:t>
            </w:r>
          </w:p>
        </w:tc>
        <w:tc>
          <w:tcPr>
            <w:tcW w:w="1473" w:type="dxa"/>
            <w:shd w:val="clear" w:color="auto" w:fill="DFE0E1" w:themeFill="background2" w:themeFillTint="66"/>
          </w:tcPr>
          <w:p w14:paraId="5EB964C8" w14:textId="523B5A2B" w:rsidR="00E6413C" w:rsidRPr="000E0116" w:rsidRDefault="001448B2" w:rsidP="00E6413C">
            <w:pPr>
              <w:spacing w:before="40" w:after="40" w:line="240" w:lineRule="auto"/>
              <w:jc w:val="center"/>
              <w:rPr>
                <w:b/>
                <w:color w:val="00B050"/>
                <w:sz w:val="20"/>
              </w:rPr>
            </w:pPr>
            <w:r>
              <w:rPr>
                <w:b/>
                <w:color w:val="00B050"/>
                <w:sz w:val="20"/>
              </w:rPr>
              <w:t>1 375</w:t>
            </w:r>
          </w:p>
        </w:tc>
      </w:tr>
      <w:tr w:rsidR="00E6413C" w:rsidRPr="00D57E97" w14:paraId="42FB3616" w14:textId="77777777" w:rsidTr="000E0116">
        <w:tc>
          <w:tcPr>
            <w:tcW w:w="1472" w:type="dxa"/>
            <w:vMerge/>
            <w:shd w:val="clear" w:color="auto" w:fill="DFE0E1" w:themeFill="background2" w:themeFillTint="66"/>
            <w:vAlign w:val="center"/>
          </w:tcPr>
          <w:p w14:paraId="758F6BB9" w14:textId="0CA7EB31" w:rsidR="00E6413C" w:rsidRPr="005E2AF1" w:rsidRDefault="00E6413C" w:rsidP="00E6413C">
            <w:pPr>
              <w:spacing w:before="40" w:after="40" w:line="240" w:lineRule="auto"/>
              <w:jc w:val="left"/>
              <w:rPr>
                <w:b/>
                <w:sz w:val="20"/>
              </w:rPr>
            </w:pPr>
          </w:p>
        </w:tc>
        <w:tc>
          <w:tcPr>
            <w:tcW w:w="1464" w:type="dxa"/>
            <w:vMerge/>
            <w:shd w:val="clear" w:color="auto" w:fill="DFE0E1" w:themeFill="background2" w:themeFillTint="66"/>
            <w:vAlign w:val="center"/>
          </w:tcPr>
          <w:p w14:paraId="78C16844" w14:textId="69997BE7" w:rsidR="00E6413C" w:rsidRPr="000E0116" w:rsidRDefault="00E6413C" w:rsidP="00E6413C">
            <w:pPr>
              <w:spacing w:before="40" w:after="40" w:line="240" w:lineRule="auto"/>
              <w:jc w:val="left"/>
              <w:rPr>
                <w:b/>
                <w:color w:val="00B050"/>
                <w:sz w:val="20"/>
              </w:rPr>
            </w:pPr>
          </w:p>
        </w:tc>
        <w:tc>
          <w:tcPr>
            <w:tcW w:w="1366" w:type="dxa"/>
            <w:shd w:val="clear" w:color="auto" w:fill="DFE0E1" w:themeFill="background2" w:themeFillTint="66"/>
          </w:tcPr>
          <w:p w14:paraId="6842C701" w14:textId="6CA4C068" w:rsidR="00E6413C" w:rsidRPr="000E0116" w:rsidRDefault="00E6413C" w:rsidP="00E6413C">
            <w:pPr>
              <w:spacing w:before="40" w:after="40" w:line="240" w:lineRule="auto"/>
              <w:jc w:val="center"/>
              <w:rPr>
                <w:b/>
                <w:color w:val="00B050"/>
                <w:sz w:val="20"/>
              </w:rPr>
            </w:pPr>
            <w:r w:rsidRPr="000E0116">
              <w:rPr>
                <w:b/>
                <w:color w:val="00B050"/>
                <w:sz w:val="20"/>
              </w:rPr>
              <w:t>Příspěvek</w:t>
            </w:r>
          </w:p>
        </w:tc>
        <w:tc>
          <w:tcPr>
            <w:tcW w:w="1473" w:type="dxa"/>
            <w:shd w:val="clear" w:color="auto" w:fill="DFE0E1" w:themeFill="background2" w:themeFillTint="66"/>
          </w:tcPr>
          <w:p w14:paraId="2ECA0412" w14:textId="4B1D7DD6" w:rsidR="00E6413C" w:rsidRPr="000E0116" w:rsidRDefault="00E6413C" w:rsidP="00E6413C">
            <w:pPr>
              <w:spacing w:before="40" w:after="40" w:line="240" w:lineRule="auto"/>
              <w:jc w:val="center"/>
              <w:rPr>
                <w:b/>
                <w:color w:val="00B050"/>
                <w:sz w:val="20"/>
              </w:rPr>
            </w:pPr>
            <w:r w:rsidRPr="000E0116">
              <w:rPr>
                <w:b/>
                <w:color w:val="00B050"/>
                <w:sz w:val="20"/>
              </w:rPr>
              <w:t>1 350</w:t>
            </w:r>
          </w:p>
        </w:tc>
        <w:tc>
          <w:tcPr>
            <w:tcW w:w="1473" w:type="dxa"/>
            <w:shd w:val="clear" w:color="auto" w:fill="DFE0E1" w:themeFill="background2" w:themeFillTint="66"/>
          </w:tcPr>
          <w:p w14:paraId="170AFAB0" w14:textId="599A871E" w:rsidR="00E6413C" w:rsidRPr="000E0116" w:rsidRDefault="00E6413C" w:rsidP="00E6413C">
            <w:pPr>
              <w:spacing w:before="40" w:after="40" w:line="240" w:lineRule="auto"/>
              <w:jc w:val="center"/>
              <w:rPr>
                <w:b/>
                <w:color w:val="00B050"/>
                <w:sz w:val="20"/>
              </w:rPr>
            </w:pPr>
            <w:r w:rsidRPr="000E0116">
              <w:rPr>
                <w:b/>
                <w:color w:val="00B050"/>
                <w:sz w:val="20"/>
              </w:rPr>
              <w:t>2 150</w:t>
            </w:r>
          </w:p>
        </w:tc>
        <w:tc>
          <w:tcPr>
            <w:tcW w:w="1473" w:type="dxa"/>
            <w:shd w:val="clear" w:color="auto" w:fill="DFE0E1" w:themeFill="background2" w:themeFillTint="66"/>
          </w:tcPr>
          <w:p w14:paraId="1B3FE4BE" w14:textId="0CA4191C" w:rsidR="00E6413C" w:rsidRPr="000E0116" w:rsidRDefault="00E6413C" w:rsidP="00E6413C">
            <w:pPr>
              <w:spacing w:before="40" w:after="40" w:line="240" w:lineRule="auto"/>
              <w:jc w:val="center"/>
              <w:rPr>
                <w:b/>
                <w:color w:val="00B050"/>
                <w:sz w:val="20"/>
              </w:rPr>
            </w:pPr>
            <w:r w:rsidRPr="000E0116">
              <w:rPr>
                <w:b/>
                <w:color w:val="00B050"/>
                <w:sz w:val="20"/>
              </w:rPr>
              <w:t>2 036</w:t>
            </w:r>
          </w:p>
        </w:tc>
        <w:tc>
          <w:tcPr>
            <w:tcW w:w="1473" w:type="dxa"/>
            <w:shd w:val="clear" w:color="auto" w:fill="DFE0E1" w:themeFill="background2" w:themeFillTint="66"/>
          </w:tcPr>
          <w:p w14:paraId="7D370657" w14:textId="119F643A" w:rsidR="00E6413C" w:rsidRPr="000E0116" w:rsidRDefault="00E6413C" w:rsidP="00E6413C">
            <w:pPr>
              <w:spacing w:before="40" w:after="40" w:line="240" w:lineRule="auto"/>
              <w:jc w:val="center"/>
              <w:rPr>
                <w:b/>
                <w:color w:val="00B050"/>
                <w:sz w:val="20"/>
              </w:rPr>
            </w:pPr>
            <w:r w:rsidRPr="000E0116">
              <w:rPr>
                <w:b/>
                <w:color w:val="00B050"/>
                <w:sz w:val="20"/>
              </w:rPr>
              <w:t>1 680</w:t>
            </w:r>
          </w:p>
        </w:tc>
      </w:tr>
      <w:tr w:rsidR="00E6413C" w:rsidRPr="00D57E97" w14:paraId="3807569C" w14:textId="77777777" w:rsidTr="000E0116">
        <w:tc>
          <w:tcPr>
            <w:tcW w:w="1472" w:type="dxa"/>
            <w:vMerge/>
            <w:shd w:val="clear" w:color="auto" w:fill="DFE0E1" w:themeFill="background2" w:themeFillTint="66"/>
          </w:tcPr>
          <w:p w14:paraId="5DD5BADC" w14:textId="77777777" w:rsidR="00E6413C" w:rsidRPr="005E2AF1" w:rsidRDefault="00E6413C" w:rsidP="00E6413C">
            <w:pPr>
              <w:spacing w:before="40" w:after="40" w:line="240" w:lineRule="auto"/>
              <w:rPr>
                <w:b/>
                <w:sz w:val="20"/>
              </w:rPr>
            </w:pPr>
          </w:p>
        </w:tc>
        <w:tc>
          <w:tcPr>
            <w:tcW w:w="2830" w:type="dxa"/>
            <w:gridSpan w:val="2"/>
            <w:shd w:val="clear" w:color="auto" w:fill="DFE0E1" w:themeFill="background2" w:themeFillTint="66"/>
            <w:vAlign w:val="center"/>
          </w:tcPr>
          <w:p w14:paraId="0434615F" w14:textId="0B5BACA4" w:rsidR="00E6413C" w:rsidRPr="000E0116" w:rsidRDefault="00E6413C" w:rsidP="00E6413C">
            <w:pPr>
              <w:spacing w:before="40" w:after="40" w:line="240" w:lineRule="auto"/>
              <w:jc w:val="center"/>
              <w:rPr>
                <w:b/>
                <w:color w:val="FF0000"/>
                <w:sz w:val="20"/>
              </w:rPr>
            </w:pPr>
            <w:r w:rsidRPr="000E0116">
              <w:rPr>
                <w:b/>
                <w:color w:val="FF0000"/>
                <w:sz w:val="20"/>
              </w:rPr>
              <w:t>Náklady</w:t>
            </w:r>
          </w:p>
        </w:tc>
        <w:tc>
          <w:tcPr>
            <w:tcW w:w="1473" w:type="dxa"/>
            <w:shd w:val="clear" w:color="auto" w:fill="DFE0E1" w:themeFill="background2" w:themeFillTint="66"/>
          </w:tcPr>
          <w:p w14:paraId="09AA6B54" w14:textId="332C8FA9" w:rsidR="00E6413C" w:rsidRPr="000E0116" w:rsidRDefault="00E6413C" w:rsidP="00E6413C">
            <w:pPr>
              <w:spacing w:before="40" w:after="40" w:line="240" w:lineRule="auto"/>
              <w:jc w:val="center"/>
              <w:rPr>
                <w:b/>
                <w:color w:val="FF0000"/>
                <w:sz w:val="20"/>
              </w:rPr>
            </w:pPr>
            <w:r w:rsidRPr="000E0116">
              <w:rPr>
                <w:b/>
                <w:color w:val="FF0000"/>
                <w:sz w:val="20"/>
              </w:rPr>
              <w:t>1 350</w:t>
            </w:r>
          </w:p>
        </w:tc>
        <w:tc>
          <w:tcPr>
            <w:tcW w:w="1473" w:type="dxa"/>
            <w:shd w:val="clear" w:color="auto" w:fill="DFE0E1" w:themeFill="background2" w:themeFillTint="66"/>
          </w:tcPr>
          <w:p w14:paraId="69E4283D" w14:textId="05D5BAEF" w:rsidR="00E6413C" w:rsidRPr="000E0116" w:rsidRDefault="00E6413C" w:rsidP="00E6413C">
            <w:pPr>
              <w:spacing w:before="40" w:after="40" w:line="240" w:lineRule="auto"/>
              <w:jc w:val="center"/>
              <w:rPr>
                <w:b/>
                <w:color w:val="FF0000"/>
                <w:sz w:val="20"/>
              </w:rPr>
            </w:pPr>
            <w:r w:rsidRPr="000E0116">
              <w:rPr>
                <w:b/>
                <w:color w:val="FF0000"/>
                <w:sz w:val="20"/>
              </w:rPr>
              <w:t>2 150</w:t>
            </w:r>
          </w:p>
        </w:tc>
        <w:tc>
          <w:tcPr>
            <w:tcW w:w="1473" w:type="dxa"/>
            <w:shd w:val="clear" w:color="auto" w:fill="DFE0E1" w:themeFill="background2" w:themeFillTint="66"/>
          </w:tcPr>
          <w:p w14:paraId="70E8AB3C" w14:textId="0114E75F" w:rsidR="00E6413C" w:rsidRPr="000E0116" w:rsidRDefault="00E6413C" w:rsidP="00E6413C">
            <w:pPr>
              <w:spacing w:before="40" w:after="40" w:line="240" w:lineRule="auto"/>
              <w:jc w:val="center"/>
              <w:rPr>
                <w:b/>
                <w:color w:val="FF0000"/>
                <w:sz w:val="20"/>
              </w:rPr>
            </w:pPr>
            <w:r w:rsidRPr="000E0116">
              <w:rPr>
                <w:b/>
                <w:color w:val="FF0000"/>
                <w:sz w:val="20"/>
              </w:rPr>
              <w:t>2 036</w:t>
            </w:r>
          </w:p>
        </w:tc>
        <w:tc>
          <w:tcPr>
            <w:tcW w:w="1473" w:type="dxa"/>
            <w:shd w:val="clear" w:color="auto" w:fill="DFE0E1" w:themeFill="background2" w:themeFillTint="66"/>
          </w:tcPr>
          <w:p w14:paraId="28FE1F66" w14:textId="2CE420D5" w:rsidR="00E6413C" w:rsidRPr="000E0116" w:rsidRDefault="00E6413C" w:rsidP="00E6413C">
            <w:pPr>
              <w:spacing w:before="40" w:after="40" w:line="240" w:lineRule="auto"/>
              <w:jc w:val="center"/>
              <w:rPr>
                <w:b/>
                <w:color w:val="FF0000"/>
                <w:sz w:val="20"/>
              </w:rPr>
            </w:pPr>
            <w:r w:rsidRPr="000E0116">
              <w:rPr>
                <w:b/>
                <w:color w:val="FF0000"/>
                <w:sz w:val="20"/>
              </w:rPr>
              <w:t>2 680</w:t>
            </w:r>
          </w:p>
        </w:tc>
      </w:tr>
    </w:tbl>
    <w:p w14:paraId="4B259DD9" w14:textId="21CF3B9E" w:rsidR="00D57E97" w:rsidRPr="00EF0C56" w:rsidRDefault="00934448" w:rsidP="00EF0C56">
      <w:pPr>
        <w:spacing w:before="60" w:after="60" w:line="240" w:lineRule="auto"/>
        <w:rPr>
          <w:b/>
        </w:rPr>
      </w:pPr>
      <w:r w:rsidRPr="00EF0C56">
        <w:rPr>
          <w:b/>
        </w:rPr>
        <w:t>Z hlediska finanční analýzy lze konstatovat:</w:t>
      </w:r>
    </w:p>
    <w:p w14:paraId="36404803" w14:textId="54AF2698" w:rsidR="00934448" w:rsidRDefault="00934448" w:rsidP="00EF0C56">
      <w:pPr>
        <w:pStyle w:val="ListParagraph"/>
        <w:numPr>
          <w:ilvl w:val="0"/>
          <w:numId w:val="60"/>
        </w:numPr>
        <w:ind w:left="714" w:hanging="357"/>
      </w:pPr>
      <w:r>
        <w:t xml:space="preserve">Centrum robotiky je stabilním úsekem z hlediska kontinuity vlastních příjmů a v roce 2019 dokonce převýšilo svoje vykazované náklady. </w:t>
      </w:r>
    </w:p>
    <w:p w14:paraId="5E687C65" w14:textId="5D9AB507" w:rsidR="00934448" w:rsidRDefault="00934448" w:rsidP="00EF0C56">
      <w:pPr>
        <w:pStyle w:val="ListParagraph"/>
        <w:numPr>
          <w:ilvl w:val="0"/>
          <w:numId w:val="60"/>
        </w:numPr>
        <w:ind w:left="714" w:hanging="357"/>
      </w:pPr>
      <w:r>
        <w:t>SIT P</w:t>
      </w:r>
      <w:r w:rsidR="00141578">
        <w:t>ort</w:t>
      </w:r>
      <w:r>
        <w:t xml:space="preserve"> funguje od poloviny roku 2019, do té doby </w:t>
      </w:r>
      <w:r w:rsidR="00F8795A">
        <w:t>byly aktivity provozovány v rámci backoffice.</w:t>
      </w:r>
    </w:p>
    <w:p w14:paraId="58F320BD" w14:textId="737D859E" w:rsidR="00934448" w:rsidRPr="00934448" w:rsidRDefault="00B2310E" w:rsidP="00EF0C56">
      <w:pPr>
        <w:pStyle w:val="ListParagraph"/>
        <w:numPr>
          <w:ilvl w:val="0"/>
          <w:numId w:val="60"/>
        </w:numPr>
        <w:ind w:left="714" w:hanging="357"/>
      </w:pPr>
      <w:r>
        <w:rPr>
          <w:color w:val="auto"/>
        </w:rPr>
        <w:t>R</w:t>
      </w:r>
      <w:r w:rsidR="00934448">
        <w:rPr>
          <w:color w:val="auto"/>
        </w:rPr>
        <w:t>ok 2020 se „vymyká“ v nákladech z důvodu pořízení nového majetku pro Centrum robotiky</w:t>
      </w:r>
      <w:r>
        <w:rPr>
          <w:color w:val="auto"/>
        </w:rPr>
        <w:t>.</w:t>
      </w:r>
    </w:p>
    <w:p w14:paraId="023BD711" w14:textId="6DFBA56F" w:rsidR="00934448" w:rsidRPr="00934448" w:rsidRDefault="0042465F" w:rsidP="00EF0C56">
      <w:pPr>
        <w:pStyle w:val="ListParagraph"/>
        <w:numPr>
          <w:ilvl w:val="0"/>
          <w:numId w:val="60"/>
        </w:numPr>
        <w:ind w:left="714" w:hanging="357"/>
      </w:pPr>
      <w:r>
        <w:rPr>
          <w:color w:val="auto"/>
        </w:rPr>
        <w:t>P</w:t>
      </w:r>
      <w:r w:rsidR="00934448">
        <w:rPr>
          <w:color w:val="auto"/>
        </w:rPr>
        <w:t xml:space="preserve">ozitivem je růst příjmů DronySIT, které má v roce 2020 v plánu „obrat“ ve výši </w:t>
      </w:r>
      <w:r w:rsidR="001448B2">
        <w:rPr>
          <w:color w:val="auto"/>
        </w:rPr>
        <w:t>1,375</w:t>
      </w:r>
      <w:r w:rsidR="00934448">
        <w:rPr>
          <w:color w:val="auto"/>
        </w:rPr>
        <w:t xml:space="preserve"> mil. Kč</w:t>
      </w:r>
      <w:r w:rsidR="00B2310E">
        <w:rPr>
          <w:color w:val="auto"/>
        </w:rPr>
        <w:t>.</w:t>
      </w:r>
    </w:p>
    <w:p w14:paraId="613BC1CA" w14:textId="72DE431A" w:rsidR="00934448" w:rsidRPr="00EF0C56" w:rsidRDefault="00934448" w:rsidP="00EF0C56">
      <w:pPr>
        <w:spacing w:after="60" w:line="240" w:lineRule="auto"/>
        <w:rPr>
          <w:b/>
        </w:rPr>
      </w:pPr>
      <w:r w:rsidRPr="00EF0C56">
        <w:rPr>
          <w:b/>
        </w:rPr>
        <w:lastRenderedPageBreak/>
        <w:t>Ukazatele finanční analýzy:</w:t>
      </w:r>
    </w:p>
    <w:p w14:paraId="19618E60" w14:textId="05085ECF" w:rsidR="00934448" w:rsidRPr="00934448" w:rsidRDefault="00B2310E" w:rsidP="00EF0C56">
      <w:pPr>
        <w:pStyle w:val="ListParagraph"/>
        <w:numPr>
          <w:ilvl w:val="0"/>
          <w:numId w:val="60"/>
        </w:numPr>
        <w:ind w:left="714" w:hanging="357"/>
      </w:pPr>
      <w:r>
        <w:t>Č</w:t>
      </w:r>
      <w:r w:rsidR="00934448">
        <w:t>isté finanční cash</w:t>
      </w:r>
      <w:r w:rsidR="0088502E">
        <w:t>-</w:t>
      </w:r>
      <w:r w:rsidR="00934448">
        <w:t xml:space="preserve">flow bez příspěvků je v rámci sledovaného období (2017 – 2019) záporné – a to ve výši cca </w:t>
      </w:r>
      <w:r w:rsidR="00934448" w:rsidRPr="00934448">
        <w:rPr>
          <w:b/>
          <w:color w:val="FF0000"/>
        </w:rPr>
        <w:t xml:space="preserve">mínus </w:t>
      </w:r>
      <w:r w:rsidR="00E6413C">
        <w:rPr>
          <w:b/>
          <w:color w:val="FF0000"/>
        </w:rPr>
        <w:t>8,186</w:t>
      </w:r>
      <w:r w:rsidR="00934448" w:rsidRPr="00934448">
        <w:rPr>
          <w:b/>
          <w:color w:val="FF0000"/>
        </w:rPr>
        <w:t xml:space="preserve"> mil. Kč</w:t>
      </w:r>
      <w:r>
        <w:rPr>
          <w:b/>
          <w:color w:val="FF0000"/>
        </w:rPr>
        <w:t>.</w:t>
      </w:r>
    </w:p>
    <w:p w14:paraId="66397897" w14:textId="60C98952" w:rsidR="00934448" w:rsidRPr="00934448" w:rsidRDefault="00B2310E" w:rsidP="00EF0C56">
      <w:pPr>
        <w:pStyle w:val="ListParagraph"/>
        <w:numPr>
          <w:ilvl w:val="0"/>
          <w:numId w:val="60"/>
        </w:numPr>
        <w:ind w:left="714" w:hanging="357"/>
      </w:pPr>
      <w:r>
        <w:rPr>
          <w:color w:val="auto"/>
        </w:rPr>
        <w:t>Č</w:t>
      </w:r>
      <w:r w:rsidR="00934448">
        <w:rPr>
          <w:color w:val="auto"/>
        </w:rPr>
        <w:t>isté finanční cash</w:t>
      </w:r>
      <w:r w:rsidR="0088502E">
        <w:rPr>
          <w:color w:val="auto"/>
        </w:rPr>
        <w:t>-</w:t>
      </w:r>
      <w:r w:rsidR="00934448">
        <w:rPr>
          <w:color w:val="auto"/>
        </w:rPr>
        <w:t xml:space="preserve">flow včetně příspěvků na vlastní činnost je v rámci sledovaného období (2017 – 2019) kladné – </w:t>
      </w:r>
      <w:r w:rsidR="00E6413C">
        <w:rPr>
          <w:b/>
          <w:color w:val="00B050"/>
        </w:rPr>
        <w:t>ve výši cca 3,24</w:t>
      </w:r>
      <w:r w:rsidR="00934448" w:rsidRPr="00934448">
        <w:rPr>
          <w:b/>
          <w:color w:val="00B050"/>
        </w:rPr>
        <w:t xml:space="preserve"> mil. Kč</w:t>
      </w:r>
      <w:r>
        <w:rPr>
          <w:b/>
          <w:color w:val="00B050"/>
        </w:rPr>
        <w:t>.</w:t>
      </w:r>
    </w:p>
    <w:p w14:paraId="5C97698D" w14:textId="79CA340A" w:rsidR="00CB40CE" w:rsidRDefault="00B42889" w:rsidP="002C458C">
      <w:pPr>
        <w:pStyle w:val="Heading3"/>
      </w:pPr>
      <w:bookmarkStart w:id="49" w:name="_Toc38269688"/>
      <w:bookmarkEnd w:id="49"/>
      <w:r>
        <w:t>Ekonomická analýza systému</w:t>
      </w:r>
    </w:p>
    <w:p w14:paraId="78347AF1" w14:textId="7A0A3C64" w:rsidR="00CB40CE" w:rsidRDefault="00CB40CE" w:rsidP="00CB40CE">
      <w:r>
        <w:t>Cílem kapitoly je posouzení ekonomické hodnoty realizovaných činností SIT</w:t>
      </w:r>
      <w:r w:rsidR="008E3998">
        <w:t>,</w:t>
      </w:r>
      <w:r>
        <w:t xml:space="preserve"> a to z důvodu, že se jedná o „veřejně prospěšné“ aktivity, jejichž smyslem není maximalizace zisku</w:t>
      </w:r>
      <w:r w:rsidR="008E3998">
        <w:t>,</w:t>
      </w:r>
      <w:r>
        <w:t xml:space="preserve"> resp. čistého cashflow organizace, ale </w:t>
      </w:r>
      <w:r>
        <w:rPr>
          <w:b/>
        </w:rPr>
        <w:t>zvýšen</w:t>
      </w:r>
      <w:r>
        <w:t xml:space="preserve">í </w:t>
      </w:r>
      <w:r>
        <w:rPr>
          <w:b/>
        </w:rPr>
        <w:t>užitku jakýchkoli subjektů, jejichž blaho „leží SITce na srdci“.</w:t>
      </w:r>
      <w:r>
        <w:t xml:space="preserve"> Rozdíl oproti aktivitám realizovaných čistě v komerční sféře je zásadní. Zajímá nás i užitek jiného nežli dotčeného subjektu (tedy SIT</w:t>
      </w:r>
      <w:r w:rsidR="00510450">
        <w:t>)</w:t>
      </w:r>
      <w:r>
        <w:t xml:space="preserve">. Kromě toho jsou veřejně prospěšné projekty realizovány obvykle za účelem dosažení efektů nejen nefinanční povahy, ale velmi často i povahy nehmotné. </w:t>
      </w:r>
    </w:p>
    <w:p w14:paraId="105D56E1" w14:textId="77777777" w:rsidR="00CB40CE" w:rsidRDefault="00CB40CE" w:rsidP="00CB40CE">
      <w:r>
        <w:t>V komerční i veřejné sféře je principem ekonomické analýzy projektu zodpovězení dvou otázek:</w:t>
      </w:r>
    </w:p>
    <w:p w14:paraId="67DABBCB" w14:textId="302D1AA5" w:rsidR="00CB40CE" w:rsidRDefault="00CB40CE" w:rsidP="00B96A94">
      <w:pPr>
        <w:pStyle w:val="ListParagraph"/>
        <w:numPr>
          <w:ilvl w:val="6"/>
          <w:numId w:val="26"/>
        </w:numPr>
        <w:ind w:left="567" w:hanging="283"/>
      </w:pPr>
      <w:r>
        <w:t>Jsou realizované aktivity (investice) smysluplné?</w:t>
      </w:r>
    </w:p>
    <w:p w14:paraId="4D635494" w14:textId="75BBBB57" w:rsidR="00CB40CE" w:rsidRDefault="00CB40CE" w:rsidP="00B96A94">
      <w:pPr>
        <w:pStyle w:val="ListParagraph"/>
        <w:numPr>
          <w:ilvl w:val="6"/>
          <w:numId w:val="26"/>
        </w:numPr>
        <w:ind w:left="567" w:hanging="283"/>
      </w:pPr>
      <w:r>
        <w:t>V případě realizace větších projektů, co všechno si můžeme „dovolit“, aby byla naše činnost, popř. projekt, i</w:t>
      </w:r>
      <w:r w:rsidR="00C75B3B">
        <w:t> </w:t>
      </w:r>
      <w:r>
        <w:t>nadále udržitelný</w:t>
      </w:r>
      <w:r w:rsidR="008E3998">
        <w:t>?</w:t>
      </w:r>
    </w:p>
    <w:p w14:paraId="76B098F0" w14:textId="5E637AD8" w:rsidR="00CB40CE" w:rsidRDefault="00CB40CE" w:rsidP="00CB40CE">
      <w:r>
        <w:t>Kromě dvou zmíněných základních otázek ekonomického rozhodování je společná projektům soukromé i veřejné sféry ještě jedna základní myšlenka, totiž že realizace činnost</w:t>
      </w:r>
      <w:r w:rsidR="008E3998">
        <w:t>í</w:t>
      </w:r>
      <w:r>
        <w:t>, aktivit či projekt</w:t>
      </w:r>
      <w:r w:rsidR="008E3998">
        <w:t>ů</w:t>
      </w:r>
      <w:r>
        <w:t xml:space="preserve"> by měla </w:t>
      </w:r>
      <w:r>
        <w:rPr>
          <w:b/>
        </w:rPr>
        <w:t>přinést více pozitiv než negativ</w:t>
      </w:r>
      <w:r>
        <w:t xml:space="preserve">. K jednoznačnému vyčíslení, zda daný projekt tento princip naplňuje, či nikoli, byla zkonstruována celá řada tzv. rozhodujících (kriteriálních) ukazatelů, které lze za určitých podmínek považovat za použitelné pro hodnocení projektů jak komerční, tak i veřejné sféry. Velmi stručně řečeno, tímto výčet významných shod končí. Přestože hodnocení komerčního projektu nelze považovat za snadné, </w:t>
      </w:r>
      <w:r>
        <w:rPr>
          <w:b/>
        </w:rPr>
        <w:t>zhodnotit projekt se společenskými efekty je nutné označit přeci jen za obtížnější.</w:t>
      </w:r>
      <w:r>
        <w:rPr>
          <w:rStyle w:val="Ukotvenpoznmkypodarou"/>
          <w:b/>
        </w:rPr>
        <w:footnoteReference w:id="3"/>
      </w:r>
      <w:r>
        <w:rPr>
          <w:b/>
        </w:rPr>
        <w:t xml:space="preserve"> </w:t>
      </w:r>
      <w:r>
        <w:t>Z tohoto důvodu jsou nastaveny tzv. socioekonomické dopady, které se snaží tento problém zjednodušit.</w:t>
      </w:r>
    </w:p>
    <w:p w14:paraId="6FE833F5" w14:textId="296C8C55" w:rsidR="00CB40CE" w:rsidRDefault="00CB40CE" w:rsidP="00CB40CE">
      <w:r w:rsidRPr="00147F34">
        <w:t>Ekonomická analýza stanovuje další parametry nutné pro posouzení ekosystému rozvoje talentů  SIT a</w:t>
      </w:r>
      <w:r w:rsidR="00C75B3B">
        <w:t> </w:t>
      </w:r>
      <w:r w:rsidRPr="00147F34">
        <w:t xml:space="preserve">dlouhodobého dopadu na cílové skupiny projektu. Jednotlivé dopady, které vstupují do ekonomické analýzy projektu, jsou rovněž součástí CBA analýzy, která vyhodnocuje komplexně celý </w:t>
      </w:r>
      <w:r w:rsidR="00147F34" w:rsidRPr="00147F34">
        <w:t>ekosytém</w:t>
      </w:r>
      <w:r w:rsidRPr="00147F34">
        <w:t>, jak z hlediska finančního, tak z ekonomického (kapitola č. 7).</w:t>
      </w:r>
    </w:p>
    <w:p w14:paraId="0EE86750" w14:textId="7CD10643" w:rsidR="005168F1" w:rsidRPr="00141578" w:rsidRDefault="005168F1" w:rsidP="005168F1">
      <w:pPr>
        <w:rPr>
          <w:b/>
        </w:rPr>
      </w:pPr>
      <w:r w:rsidRPr="00141578">
        <w:rPr>
          <w:b/>
        </w:rPr>
        <w:t>Z hlediska jednotlivých socio-ekonomických dopadů byly identifikovány následující oblasti</w:t>
      </w:r>
      <w:r w:rsidR="00B42889" w:rsidRPr="00141578">
        <w:rPr>
          <w:b/>
        </w:rPr>
        <w:t>:</w:t>
      </w:r>
    </w:p>
    <w:p w14:paraId="632B7769" w14:textId="285965CE" w:rsidR="009A48E6" w:rsidRDefault="00A328CF" w:rsidP="00EB45B1">
      <w:pPr>
        <w:pStyle w:val="Heading3"/>
      </w:pPr>
      <w:r>
        <w:t>Podpora rovných příležitostí</w:t>
      </w:r>
    </w:p>
    <w:p w14:paraId="3DD228DA" w14:textId="445066E1" w:rsidR="005168F1" w:rsidRDefault="00803C2C" w:rsidP="005168F1">
      <w:pPr>
        <w:pStyle w:val="BodyText"/>
      </w:pPr>
      <w:r>
        <w:t>SIT umožňuje</w:t>
      </w:r>
      <w:r w:rsidR="005168F1">
        <w:t xml:space="preserve"> využít primárním cílovým skupinám aktivity, které by si jinak nemohli z různých důvodů dovolit (z</w:t>
      </w:r>
      <w:r w:rsidR="008E3998">
        <w:t> </w:t>
      </w:r>
      <w:r w:rsidR="005168F1">
        <w:t>hlediska k</w:t>
      </w:r>
      <w:r>
        <w:t>apacit, prostoru, dostupnosti).</w:t>
      </w:r>
      <w:r w:rsidR="005168F1">
        <w:t xml:space="preserve"> V</w:t>
      </w:r>
      <w:r>
        <w:t>ětšina aktivit</w:t>
      </w:r>
      <w:r w:rsidR="005168F1">
        <w:t xml:space="preserve"> </w:t>
      </w:r>
      <w:r>
        <w:t xml:space="preserve">pro studenty, veřejnost či jiné cílové skupiny jsou SITkou nabízené </w:t>
      </w:r>
      <w:r w:rsidR="005168F1">
        <w:t>vždy bez omezení, která by byla založena např. na rase, národnosti a státní příslušnosti, náboženství, světovém názoru, politickém přesvědčení, výši majetku, vzhledu a vkusu a podobně.</w:t>
      </w:r>
    </w:p>
    <w:p w14:paraId="42760F48" w14:textId="745EF632" w:rsidR="005168F1" w:rsidRDefault="005168F1" w:rsidP="005168F1">
      <w:pPr>
        <w:pStyle w:val="BodyText"/>
      </w:pPr>
      <w:r>
        <w:t xml:space="preserve">Některé aktivity svou povahou určitá omezení vyžadují dle toho, jakým cílovým skupinám jsou určené - např. </w:t>
      </w:r>
      <w:r w:rsidR="00803C2C">
        <w:t>akce pouze pro školy, kroužky s věkovým limitem, nicméně většina aktivit je obecně přístupna</w:t>
      </w:r>
      <w:r>
        <w:t xml:space="preserve"> pro všechny s ohledem na rovné příležitosti</w:t>
      </w:r>
      <w:r w:rsidR="008E3998">
        <w:t>,</w:t>
      </w:r>
      <w:r>
        <w:t xml:space="preserve"> a to: </w:t>
      </w:r>
    </w:p>
    <w:p w14:paraId="46352010" w14:textId="7C2B156D" w:rsidR="005168F1" w:rsidRDefault="005168F1" w:rsidP="00B96A94">
      <w:pPr>
        <w:pStyle w:val="BodyText"/>
        <w:numPr>
          <w:ilvl w:val="0"/>
          <w:numId w:val="15"/>
        </w:numPr>
      </w:pPr>
      <w:r>
        <w:t>v používaných termínech</w:t>
      </w:r>
      <w:r w:rsidR="006F5D2B">
        <w:t>, názvosloví, otevřenosti pozvánek</w:t>
      </w:r>
      <w:r>
        <w:t xml:space="preserve"> (při oslovování cílové skupiny, v rámci výběrových řízení na dobrovolnické i zaměstnanecké pozice)</w:t>
      </w:r>
      <w:r w:rsidR="008E3998">
        <w:t>;</w:t>
      </w:r>
    </w:p>
    <w:p w14:paraId="7F1BD6A8" w14:textId="58156236" w:rsidR="005168F1" w:rsidRDefault="005168F1" w:rsidP="00B96A94">
      <w:pPr>
        <w:pStyle w:val="BodyText"/>
        <w:numPr>
          <w:ilvl w:val="0"/>
          <w:numId w:val="15"/>
        </w:numPr>
      </w:pPr>
      <w:r>
        <w:lastRenderedPageBreak/>
        <w:t xml:space="preserve">v zaměření činnosti (na aktivity pro celou škálu věků </w:t>
      </w:r>
      <w:r w:rsidR="00803C2C">
        <w:t>cílové skupiny</w:t>
      </w:r>
      <w:r>
        <w:t>, pohlaví a předpokládané oblasti zájmu)</w:t>
      </w:r>
      <w:r w:rsidR="008E3998">
        <w:t>;</w:t>
      </w:r>
      <w:r>
        <w:t xml:space="preserve"> </w:t>
      </w:r>
    </w:p>
    <w:p w14:paraId="6A06EADB" w14:textId="5B87A2F3" w:rsidR="005168F1" w:rsidRDefault="005168F1" w:rsidP="00B96A94">
      <w:pPr>
        <w:pStyle w:val="BodyText"/>
        <w:numPr>
          <w:ilvl w:val="0"/>
          <w:numId w:val="15"/>
        </w:numPr>
      </w:pPr>
      <w:r>
        <w:t>v oslovování cílových skupin (nastavení šíře a použití takových nástrojů, aby se informace dostaly i do odlehlejších lokalit a k těžko oslovitelným, až nemotivovaným potřebným)</w:t>
      </w:r>
      <w:r w:rsidR="008E3998">
        <w:t>.</w:t>
      </w:r>
    </w:p>
    <w:p w14:paraId="266CCF44" w14:textId="104392EC" w:rsidR="005168F1" w:rsidRDefault="00803C2C" w:rsidP="005168F1">
      <w:pPr>
        <w:pStyle w:val="BodyText"/>
      </w:pPr>
      <w:r>
        <w:t>Aktivity SIT jsou</w:t>
      </w:r>
      <w:r w:rsidR="005168F1">
        <w:t xml:space="preserve"> zaměřen</w:t>
      </w:r>
      <w:r>
        <w:t>y</w:t>
      </w:r>
      <w:r w:rsidR="005168F1">
        <w:t xml:space="preserve"> na podpoření širo</w:t>
      </w:r>
      <w:r>
        <w:t xml:space="preserve">ké veřejnosti v místě působení (Plzni), ale i s výrazným přesahem do regionu, celé ČR i světa. </w:t>
      </w:r>
      <w:r w:rsidR="005168F1">
        <w:t xml:space="preserve">Práce s potřebnými sama o sobě znamená podporu rovných příležitostí se zaměřením primárně na děti, jejich rodiny a prostředí, ve kterém se pohybují. Velká část aktivit </w:t>
      </w:r>
      <w:r>
        <w:t>ekosystému SIT rozvoj talentů je  určena dětem, mládeži či začínajícím podnikatelům.</w:t>
      </w:r>
    </w:p>
    <w:p w14:paraId="37583946" w14:textId="0C8D230B" w:rsidR="005168F1" w:rsidRDefault="005168F1" w:rsidP="005168F1">
      <w:pPr>
        <w:pStyle w:val="BodyText"/>
      </w:pPr>
      <w:r>
        <w:t xml:space="preserve">V žádné </w:t>
      </w:r>
      <w:r w:rsidR="00803C2C">
        <w:t>z aktivit nedochází</w:t>
      </w:r>
      <w:r>
        <w:t xml:space="preserve"> ke zvýhodňování či znevýhodňování osob na základě jejich pohlaví. Všechny klíčové aktivity jsou v</w:t>
      </w:r>
      <w:r w:rsidR="00803C2C">
        <w:t> cílových skupinách</w:t>
      </w:r>
      <w:r>
        <w:t xml:space="preserve"> nabízeny otevřeně stejně jak mužům, tak ženám, není dělán žádný rozdíl ani mezi dívkami a chlapci.</w:t>
      </w:r>
    </w:p>
    <w:p w14:paraId="4E99F68A" w14:textId="7D831C9D" w:rsidR="005168F1" w:rsidRDefault="00803C2C" w:rsidP="005168F1">
      <w:pPr>
        <w:pStyle w:val="BodyText"/>
      </w:pPr>
      <w:r>
        <w:t>Vývoj činnosti ekosystému vygeneroval řadu pracovních příležitostí ať po kmenové zaměstnance, tak po řadu navázaných externích subjektů (lektoři)</w:t>
      </w:r>
      <w:r w:rsidR="005168F1">
        <w:t>. Dále umožňuje zapojení se do dobrovolnické činnosti</w:t>
      </w:r>
      <w:r w:rsidR="00F76E00">
        <w:t>,</w:t>
      </w:r>
      <w:r w:rsidR="005168F1">
        <w:t xml:space="preserve"> a tím udržení či </w:t>
      </w:r>
      <w:r w:rsidR="007966AC">
        <w:t>rozšíření</w:t>
      </w:r>
      <w:r w:rsidR="005168F1">
        <w:t xml:space="preserve"> zkušeností, znalostí a dovedností anebo získání nových</w:t>
      </w:r>
      <w:r>
        <w:t xml:space="preserve"> (např. kompetentní osoby starající se o provoz SIT port Garáže, účast na eventech atp.)</w:t>
      </w:r>
      <w:r w:rsidR="005168F1">
        <w:t xml:space="preserve">. Cílovým skupinám pomáhá také </w:t>
      </w:r>
      <w:r w:rsidR="007966AC">
        <w:t>rozšířením</w:t>
      </w:r>
      <w:r w:rsidR="005168F1">
        <w:t xml:space="preserve"> kapacit pro vzdělávání.</w:t>
      </w:r>
    </w:p>
    <w:p w14:paraId="435F5B93" w14:textId="29EDB929" w:rsidR="005168F1" w:rsidRDefault="005168F1" w:rsidP="005168F1">
      <w:pPr>
        <w:pStyle w:val="BodyText"/>
        <w:rPr>
          <w:color w:val="FF0000"/>
        </w:rPr>
      </w:pPr>
      <w:r w:rsidRPr="002733AC">
        <w:rPr>
          <w:color w:val="FF0000"/>
        </w:rPr>
        <w:t>V CBA socio</w:t>
      </w:r>
      <w:r w:rsidR="00F76E00">
        <w:rPr>
          <w:color w:val="FF0000"/>
        </w:rPr>
        <w:t>-</w:t>
      </w:r>
      <w:r w:rsidRPr="002733AC">
        <w:rPr>
          <w:color w:val="FF0000"/>
        </w:rPr>
        <w:t xml:space="preserve">ekonomický </w:t>
      </w:r>
      <w:r w:rsidR="00F76E00">
        <w:rPr>
          <w:color w:val="FF0000"/>
        </w:rPr>
        <w:t xml:space="preserve">dopad </w:t>
      </w:r>
      <w:r w:rsidR="00803C2C" w:rsidRPr="002733AC">
        <w:rPr>
          <w:color w:val="FF0000"/>
        </w:rPr>
        <w:t xml:space="preserve">je ovšem tento </w:t>
      </w:r>
      <w:r w:rsidR="00F76E00">
        <w:rPr>
          <w:color w:val="FF0000"/>
        </w:rPr>
        <w:t>bod</w:t>
      </w:r>
      <w:r w:rsidR="00F76E00" w:rsidRPr="002733AC">
        <w:rPr>
          <w:color w:val="FF0000"/>
        </w:rPr>
        <w:t xml:space="preserve"> </w:t>
      </w:r>
      <w:r w:rsidRPr="002733AC">
        <w:rPr>
          <w:color w:val="FF0000"/>
        </w:rPr>
        <w:t>nezařazen.</w:t>
      </w:r>
    </w:p>
    <w:p w14:paraId="44DFAEFC" w14:textId="2E557DA0" w:rsidR="009A48E6" w:rsidRDefault="00A328CF" w:rsidP="00E67737">
      <w:pPr>
        <w:pStyle w:val="Heading3"/>
      </w:pPr>
      <w:r>
        <w:t xml:space="preserve">Zdraví obyvatelstva </w:t>
      </w:r>
    </w:p>
    <w:p w14:paraId="4B3BC5DA" w14:textId="396C30A4" w:rsidR="002733AC" w:rsidRDefault="002733AC" w:rsidP="002733AC">
      <w:pPr>
        <w:pStyle w:val="BodyText"/>
      </w:pPr>
      <w:r>
        <w:t>Dosavadní aktivity SIT nejsou svojí povahou zaměřené na výchovu k zdravému životnímu stylu</w:t>
      </w:r>
      <w:r w:rsidR="00F76E00">
        <w:t>,</w:t>
      </w:r>
      <w:r>
        <w:t xml:space="preserve"> a to především z</w:t>
      </w:r>
      <w:r w:rsidR="00B2310E">
        <w:t> </w:t>
      </w:r>
      <w:r>
        <w:t xml:space="preserve">hlediska fyzické stránky. </w:t>
      </w:r>
      <w:r w:rsidR="00E6413C">
        <w:t>Výjimkou jsou jednorázové projekty především pod oblastí SIT Portu, které výstupově směřují právě do této oblasti (např. výroba 3D štítů při epidemii COVID, podpora startupu v oblasti logopedie). Tyto aktivity jsou v rámci CBA analýzy oceněny zvlášť.</w:t>
      </w:r>
    </w:p>
    <w:p w14:paraId="4F220FE4" w14:textId="4EDC450E" w:rsidR="002733AC" w:rsidRDefault="002733AC" w:rsidP="002733AC">
      <w:pPr>
        <w:pStyle w:val="BodyText"/>
      </w:pPr>
      <w:r>
        <w:t>Nicméně v dlouhodobém horizontu mohou mít aktivity SIT vliv na psychické zdraví (např. kurzy pro seniory)</w:t>
      </w:r>
      <w:r w:rsidR="00F76E00">
        <w:t>. Z</w:t>
      </w:r>
      <w:r>
        <w:t>áleží pouze na typu aktivit, které se realizují, případně na to</w:t>
      </w:r>
      <w:r w:rsidR="00F76E00">
        <w:t>m</w:t>
      </w:r>
      <w:r>
        <w:t>, jakým způsobem budou vyžity kapacity ve stávajících či nových objektech –  může jít o pohybové aktivity, akce nenásilně prosazující zdravé stravování (např. workshopy, přednášky), péče o správný vývoj dítěte ve všech stádiích života od nejútlejšího věku (přednášky, nácvik), osvěta o</w:t>
      </w:r>
      <w:r w:rsidR="00F76E00">
        <w:t> </w:t>
      </w:r>
      <w:r>
        <w:t>ekologicky šetrných výrobcích, propagace principů zdravé výchovy apod. Se zdravím obyvatelstva souvisejí aktivity zaměřené na zdravý životní styl, environmentální aktivity a dopad projektu na životní prostředí.</w:t>
      </w:r>
    </w:p>
    <w:p w14:paraId="20C12CA2" w14:textId="0794D470" w:rsidR="002733AC" w:rsidRDefault="002733AC" w:rsidP="002733AC">
      <w:pPr>
        <w:pStyle w:val="BodyText"/>
        <w:rPr>
          <w:color w:val="FF0000"/>
        </w:rPr>
      </w:pPr>
      <w:r w:rsidRPr="002733AC">
        <w:rPr>
          <w:color w:val="FF0000"/>
        </w:rPr>
        <w:t>V CBA s</w:t>
      </w:r>
      <w:r>
        <w:rPr>
          <w:color w:val="FF0000"/>
        </w:rPr>
        <w:t>ocio-ekonomický dopad okrajově</w:t>
      </w:r>
      <w:r w:rsidRPr="002733AC">
        <w:rPr>
          <w:color w:val="FF0000"/>
        </w:rPr>
        <w:t xml:space="preserve"> 5402.</w:t>
      </w:r>
    </w:p>
    <w:p w14:paraId="161F5235" w14:textId="4D743D6E" w:rsidR="009A48E6" w:rsidRDefault="00A328CF" w:rsidP="00E67737">
      <w:pPr>
        <w:pStyle w:val="Heading3"/>
      </w:pPr>
      <w:r>
        <w:t xml:space="preserve">Zaměstnanost </w:t>
      </w:r>
    </w:p>
    <w:p w14:paraId="6B6B28AB" w14:textId="20C7CF45" w:rsidR="006F5D2B" w:rsidRDefault="006F5D2B" w:rsidP="006F5D2B">
      <w:r>
        <w:t xml:space="preserve">Zvýšení zaměstnanosti je jedním z významných benefitů realizovaných činností SIT. Projekt „rozvoje talentů SIT“, který byl de facto postaven na „zelené louce“ již vygeneroval </w:t>
      </w:r>
      <w:r w:rsidR="00BF1CC7" w:rsidRPr="00BF1CC7">
        <w:t>17</w:t>
      </w:r>
      <w:r w:rsidRPr="00BF1CC7">
        <w:t xml:space="preserve"> pracovních pozic ve smyslu FTE</w:t>
      </w:r>
      <w:r>
        <w:t xml:space="preserve"> a podpořil řadu dalších externistů v jejich obživě.</w:t>
      </w:r>
    </w:p>
    <w:p w14:paraId="0F6DB70E" w14:textId="0AB63DC5" w:rsidR="006F5D2B" w:rsidRDefault="006F5D2B" w:rsidP="006F5D2B">
      <w:r>
        <w:t>Výrazným pozitivem jsou ale činnosti zaměřené na podporu podnikání a rozvoje startupů. Tento aspekt může v dlouhodobém horizontu celospolečensky přispět nejen pro konkrétního člověka z cílové skupiny, ale v případě růstu nových firem vytvářením dalších a dalších pracovních pozic.</w:t>
      </w:r>
    </w:p>
    <w:p w14:paraId="54AA3AB1" w14:textId="6997C7E4" w:rsidR="00226A59" w:rsidRDefault="006F5D2B" w:rsidP="006F5D2B">
      <w:r>
        <w:t>Benefitem pro cílovou skupinu je tedy získání zaměstnání či rozvoj podnikání v místě bydliště, tyto aktivity dále můžou přispět k zlepšení pozice na trhu práce - udržení nebo dokonce zvýšení kvalifikace ve svém oboru, prodloužení prokazatelné praxe, obohacení životopisu, udržení pracovních návyků, možnost vyzkoušení si nových profesí</w:t>
      </w:r>
      <w:r w:rsidR="00F76E00">
        <w:t>,</w:t>
      </w:r>
      <w:r>
        <w:t xml:space="preserve"> a především získání nových „byznys“ kontaktů.</w:t>
      </w:r>
    </w:p>
    <w:p w14:paraId="7EB43385" w14:textId="6692A8D8" w:rsidR="006F5D2B" w:rsidRDefault="00226A59" w:rsidP="006F5D2B">
      <w:pPr>
        <w:rPr>
          <w:color w:val="FF0000"/>
        </w:rPr>
      </w:pPr>
      <w:r w:rsidRPr="00226A59">
        <w:rPr>
          <w:color w:val="FF0000"/>
        </w:rPr>
        <w:t>So</w:t>
      </w:r>
      <w:r>
        <w:rPr>
          <w:color w:val="FF0000"/>
        </w:rPr>
        <w:t>cio-ekonom</w:t>
      </w:r>
      <w:r w:rsidR="00EB45B1">
        <w:rPr>
          <w:color w:val="FF0000"/>
        </w:rPr>
        <w:t>ický dopad 3103, 3102</w:t>
      </w:r>
      <w:r>
        <w:rPr>
          <w:color w:val="FF0000"/>
        </w:rPr>
        <w:t xml:space="preserve"> + případně valuace nových firem.</w:t>
      </w:r>
    </w:p>
    <w:p w14:paraId="7742E9E4" w14:textId="324710CC" w:rsidR="009A48E6" w:rsidRDefault="00A328CF" w:rsidP="00E67737">
      <w:pPr>
        <w:pStyle w:val="Heading3"/>
      </w:pPr>
      <w:r>
        <w:lastRenderedPageBreak/>
        <w:t xml:space="preserve">Mobilita pracovních sil </w:t>
      </w:r>
    </w:p>
    <w:p w14:paraId="660857A9" w14:textId="641A9029" w:rsidR="00226A59" w:rsidRDefault="00226A59" w:rsidP="00226A59">
      <w:r>
        <w:t xml:space="preserve">Projekt rozvoje talentů SIT je vizionářsky zaměřen na podpoření mobility pracovních sil ve fyzickém smyslu slova. Díky SIT se chce Plzeň profilovat nejen jako město dronů, což v současnosti je, ale jako  ideální místo pro rozvoj vlastního podnikání a založení firmy nejen v oblasti technologií. K tomuto principu již směřuje řada aktivit, které by měly být v následujících letech integrovány pod značku Tech Tower.  </w:t>
      </w:r>
    </w:p>
    <w:p w14:paraId="4A8F4DB7" w14:textId="735204D2" w:rsidR="00226A59" w:rsidRDefault="00226A59" w:rsidP="00226A59">
      <w:r>
        <w:t>Aktivity SIT tak v dlouhodobém horizontu mohou:</w:t>
      </w:r>
    </w:p>
    <w:p w14:paraId="76A54190" w14:textId="2C8FEB38" w:rsidR="00226A59" w:rsidRDefault="00226A59" w:rsidP="00B96A94">
      <w:pPr>
        <w:pStyle w:val="ListParagraph"/>
        <w:numPr>
          <w:ilvl w:val="0"/>
          <w:numId w:val="27"/>
        </w:numPr>
      </w:pPr>
      <w:r>
        <w:t>umožnit cílovým skupinám uplatnit svůj skrytý talent, znalosti a dovednosti nejen jako hobby - např. umožní jejich zapojení v jednotlivých kroužcích a komunitách, které doposud nevyzkoušeli</w:t>
      </w:r>
      <w:r w:rsidR="00F76E00">
        <w:t>,</w:t>
      </w:r>
      <w:r>
        <w:t xml:space="preserve"> nebo účasti na jednorázových akcích ostatního typu (</w:t>
      </w:r>
      <w:r w:rsidR="00BB3A85">
        <w:t>eventy, výzvy, soutěže</w:t>
      </w:r>
      <w:r>
        <w:t>)</w:t>
      </w:r>
      <w:r w:rsidR="00F76E00">
        <w:t>;</w:t>
      </w:r>
    </w:p>
    <w:p w14:paraId="4E356EF9" w14:textId="54A44B3D" w:rsidR="00BB3A85" w:rsidRPr="00BB3A85" w:rsidRDefault="00226A59" w:rsidP="00B96A94">
      <w:pPr>
        <w:pStyle w:val="ListParagraph"/>
        <w:numPr>
          <w:ilvl w:val="0"/>
          <w:numId w:val="27"/>
        </w:numPr>
        <w:rPr>
          <w:color w:val="FF0000"/>
        </w:rPr>
      </w:pPr>
      <w:r>
        <w:t xml:space="preserve">podporovat změnu/zvýšení kvalifikace uživatelů </w:t>
      </w:r>
      <w:r w:rsidR="00BB3A85">
        <w:t>prostor, podpory či výstupů SIT</w:t>
      </w:r>
      <w:r>
        <w:t xml:space="preserve"> (jak </w:t>
      </w:r>
      <w:r w:rsidR="00BB3A85">
        <w:t>uživatelů „služeb“</w:t>
      </w:r>
      <w:r>
        <w:t xml:space="preserve">, tak zaměstnanců) - prostřednictvím </w:t>
      </w:r>
      <w:r w:rsidR="00AA4023">
        <w:t>rozšíření</w:t>
      </w:r>
      <w:r>
        <w:t xml:space="preserve"> kapacity </w:t>
      </w:r>
      <w:r w:rsidR="00BB3A85">
        <w:t>vzdělávacích center</w:t>
      </w:r>
      <w:r>
        <w:t xml:space="preserve">, nabídkou nových </w:t>
      </w:r>
      <w:r w:rsidR="00BB3A85">
        <w:t>prostor pro podnikání atp.</w:t>
      </w:r>
    </w:p>
    <w:p w14:paraId="41C136FA" w14:textId="44ADB269" w:rsidR="00226A59" w:rsidRDefault="00226A59" w:rsidP="00BB3A85">
      <w:pPr>
        <w:rPr>
          <w:color w:val="FF0000"/>
        </w:rPr>
      </w:pPr>
      <w:r w:rsidRPr="00BB3A85">
        <w:rPr>
          <w:color w:val="FF0000"/>
        </w:rPr>
        <w:t xml:space="preserve">Socio-ekonomické dopady </w:t>
      </w:r>
      <w:r w:rsidR="00EB45B1">
        <w:rPr>
          <w:color w:val="FF0000"/>
        </w:rPr>
        <w:t xml:space="preserve">4102, 4201, </w:t>
      </w:r>
      <w:r w:rsidRPr="00BB3A85">
        <w:rPr>
          <w:color w:val="FF0000"/>
        </w:rPr>
        <w:t>5402, 5102 a 5103.</w:t>
      </w:r>
    </w:p>
    <w:p w14:paraId="1D03C48E" w14:textId="68882F4D" w:rsidR="009A48E6" w:rsidRDefault="00A328CF" w:rsidP="00E67737">
      <w:pPr>
        <w:pStyle w:val="Heading3"/>
      </w:pPr>
      <w:r>
        <w:t>Vzdělanost</w:t>
      </w:r>
    </w:p>
    <w:p w14:paraId="08B6EB39" w14:textId="449B78F2" w:rsidR="002C5F85" w:rsidRDefault="002C5F85" w:rsidP="002C5F85">
      <w:pPr>
        <w:pStyle w:val="BodyText"/>
      </w:pPr>
      <w:r>
        <w:t>Vzdělanost cílových skupin (především žáků základních a středních škol) je nejvýznamnějším společenským přínosem aktivit SIT. Díky projektu dochází ke zvýšení kapacit (prostor) pro výuku, modernímu a technologickému zázemí, a především obsahu mimoškolní výuky. Tím dochází k nové motivace pro vzdělávání především v oblasti technických oborů</w:t>
      </w:r>
      <w:r w:rsidR="00F76E00">
        <w:t>.</w:t>
      </w:r>
      <w:r>
        <w:t xml:space="preserve"> </w:t>
      </w:r>
    </w:p>
    <w:p w14:paraId="4F091DAC" w14:textId="29C8F968" w:rsidR="002C5F85" w:rsidRDefault="002C5F85" w:rsidP="002C5F85">
      <w:pPr>
        <w:pStyle w:val="BodyText"/>
      </w:pPr>
      <w:r>
        <w:t>Dosavadní aktivity primárně míří na pravidelné volnočasové kurzy různého tematického zaměření. Jednotlivé kurzy či kroužky nejsou určeny nejen pro školáky, ale i pro pedagogy či širokou veřejnost. Zvyšují se tak znalosti a</w:t>
      </w:r>
      <w:r w:rsidR="00F76E00">
        <w:t> </w:t>
      </w:r>
      <w:r>
        <w:t xml:space="preserve">kompetence širokého spektra účastníků. Výrazným dopadem pro cílovou skupinu je fakt, že aktivity jsou nabízeny za dostupné ceny a řadě oblastí zcela zdarma (poradenství pro začínající podnikatele, exkurze centra robotiky, spolupráce DronySIT s veřejným sektorem). </w:t>
      </w:r>
    </w:p>
    <w:p w14:paraId="2BC42414" w14:textId="0B8EBE82" w:rsidR="002C5F85" w:rsidRDefault="002C5F85" w:rsidP="002C5F85">
      <w:pPr>
        <w:pStyle w:val="BodyText"/>
      </w:pPr>
      <w:r>
        <w:t>Součástí fungování celého projektu je rovněž průběžné vzdělávání zaměstnanců především formou praktické účasti na vybraných projektech, účastí na vzdělávacích akcích jiných institucí, exkurzemi v zahraničí. Každému zaměstnanci je dle potřeby zajištěno školení potřebné pro udržení nebo zvýšení kvalifikace v oboru.</w:t>
      </w:r>
    </w:p>
    <w:p w14:paraId="4B8B7E9B" w14:textId="2D68B466" w:rsidR="002C5F85" w:rsidRDefault="002C5F85" w:rsidP="002C5F85">
      <w:pPr>
        <w:pStyle w:val="BodyText"/>
        <w:rPr>
          <w:color w:val="FF0000"/>
        </w:rPr>
      </w:pPr>
      <w:r w:rsidRPr="002C5F85">
        <w:rPr>
          <w:color w:val="FF0000"/>
        </w:rPr>
        <w:t>Socio-ekonomický dop</w:t>
      </w:r>
      <w:r>
        <w:rPr>
          <w:color w:val="FF0000"/>
        </w:rPr>
        <w:t>ad 5102</w:t>
      </w:r>
      <w:r w:rsidR="00EB45B1">
        <w:rPr>
          <w:color w:val="FF0000"/>
        </w:rPr>
        <w:t>,</w:t>
      </w:r>
      <w:r>
        <w:rPr>
          <w:color w:val="FF0000"/>
        </w:rPr>
        <w:t xml:space="preserve"> 5103</w:t>
      </w:r>
      <w:r w:rsidR="00EB45B1">
        <w:rPr>
          <w:color w:val="FF0000"/>
        </w:rPr>
        <w:t>, 5107, 5108</w:t>
      </w:r>
      <w:r>
        <w:rPr>
          <w:color w:val="FF0000"/>
        </w:rPr>
        <w:t>.</w:t>
      </w:r>
    </w:p>
    <w:p w14:paraId="5BDEC5C4" w14:textId="7E0324F2" w:rsidR="009A48E6" w:rsidRDefault="00A328CF" w:rsidP="00E67737">
      <w:pPr>
        <w:pStyle w:val="Heading3"/>
      </w:pPr>
      <w:r>
        <w:t>K</w:t>
      </w:r>
      <w:r w:rsidR="00D55CEC">
        <w:t>onkurenceschopnost</w:t>
      </w:r>
    </w:p>
    <w:p w14:paraId="64344288" w14:textId="77777777" w:rsidR="004F62F4" w:rsidRDefault="002C5F85" w:rsidP="002C5F85">
      <w:pPr>
        <w:pStyle w:val="BodyText"/>
      </w:pPr>
      <w:r>
        <w:t xml:space="preserve">V podobném rozsahu nemá tento projekt v České republice konkurenci – ve smyslu služeb poskytovaných ryze veřejnoprávním subjektem, jakým je příspěvková organizace. Statutární město Plzeň se díky fungování SIT stává atraktivnější pro všechny věkové skupiny obyvatel a snižuje se riziko, že občané budou mít tendenci z </w:t>
      </w:r>
      <w:r w:rsidR="004F62F4">
        <w:t>města odcházet. Pro vybrané cílové skupiny typu začínajících podnikatelů může být v budoucnosti město Plzeň jedinou rozumnou variantou pro založení vlastní firmy (minimálně ve vybraných technických oborech)</w:t>
      </w:r>
      <w:r>
        <w:t xml:space="preserve">. </w:t>
      </w:r>
    </w:p>
    <w:p w14:paraId="5A985373" w14:textId="04929FF1" w:rsidR="002C5F85" w:rsidRDefault="004F62F4" w:rsidP="002C5F85">
      <w:pPr>
        <w:pStyle w:val="BodyText"/>
      </w:pPr>
      <w:r>
        <w:t>Tento typ aktivit</w:t>
      </w:r>
      <w:r w:rsidR="002C5F85">
        <w:t xml:space="preserve"> pro výše spec</w:t>
      </w:r>
      <w:r>
        <w:t xml:space="preserve">ifikované cílové skupiny by měl být součástí vybavenosti každého města </w:t>
      </w:r>
      <w:r w:rsidR="002C5F85">
        <w:t>s</w:t>
      </w:r>
      <w:r>
        <w:t xml:space="preserve"> podobným počtem obyvatel (není standardem, Plzeň může jít příkladem).</w:t>
      </w:r>
      <w:r w:rsidR="002C5F85">
        <w:t xml:space="preserve"> </w:t>
      </w:r>
    </w:p>
    <w:p w14:paraId="59AD5053" w14:textId="1A766634" w:rsidR="002C5F85" w:rsidRPr="004F62F4" w:rsidRDefault="002C5F85" w:rsidP="002C5F85">
      <w:pPr>
        <w:pStyle w:val="BodyText"/>
        <w:rPr>
          <w:color w:val="FF0000"/>
        </w:rPr>
      </w:pPr>
      <w:r w:rsidRPr="004F62F4">
        <w:rPr>
          <w:color w:val="FF0000"/>
        </w:rPr>
        <w:t xml:space="preserve">Socio-ekonomický dopad </w:t>
      </w:r>
      <w:r w:rsidR="00EB45B1">
        <w:rPr>
          <w:color w:val="FF0000"/>
        </w:rPr>
        <w:t>4102, 4103, 4104, 4105 a 4201. Případně h</w:t>
      </w:r>
      <w:r w:rsidR="004F62F4" w:rsidRPr="004F62F4">
        <w:rPr>
          <w:color w:val="FF0000"/>
        </w:rPr>
        <w:t xml:space="preserve">odnocen </w:t>
      </w:r>
      <w:r w:rsidR="00EB45B1">
        <w:rPr>
          <w:color w:val="FF0000"/>
        </w:rPr>
        <w:t>valuací firem.</w:t>
      </w:r>
    </w:p>
    <w:p w14:paraId="22518BCE" w14:textId="77777777" w:rsidR="005847AA" w:rsidRDefault="005847AA">
      <w:pPr>
        <w:spacing w:before="0" w:after="0" w:line="240" w:lineRule="auto"/>
        <w:jc w:val="left"/>
        <w:rPr>
          <w:rFonts w:eastAsiaTheme="majorEastAsia" w:cstheme="majorBidi"/>
          <w:b/>
          <w:bCs/>
          <w:caps/>
          <w:color w:val="838688" w:themeColor="accent1" w:themeShade="BF"/>
          <w:sz w:val="28"/>
        </w:rPr>
      </w:pPr>
      <w:r>
        <w:br w:type="page"/>
      </w:r>
    </w:p>
    <w:p w14:paraId="42462935" w14:textId="1E14CA66" w:rsidR="009A48E6" w:rsidRDefault="00A328CF" w:rsidP="00E67737">
      <w:pPr>
        <w:pStyle w:val="Heading3"/>
      </w:pPr>
      <w:r>
        <w:lastRenderedPageBreak/>
        <w:t xml:space="preserve">Konkurenceschopnost jiných subjektů využívajících výstupy projektu </w:t>
      </w:r>
    </w:p>
    <w:p w14:paraId="0A13F656" w14:textId="30C75736" w:rsidR="00B42889" w:rsidRDefault="00B42889" w:rsidP="00B42889">
      <w:r>
        <w:t>Aktivity provozované SIT v oblasti rozvoje talentů vedou ke zlepšení schopností, znalostí a dovedností cílových skupin</w:t>
      </w:r>
      <w:r w:rsidR="00F76E00">
        <w:t>,</w:t>
      </w:r>
      <w:r>
        <w:t xml:space="preserve"> a tím zvyšují jejich konkurenceschopnost např. na trhu práce, </w:t>
      </w:r>
      <w:r w:rsidR="00F76E00">
        <w:t xml:space="preserve"> ve </w:t>
      </w:r>
      <w:r>
        <w:t xml:space="preserve">snaze o přijetí na střední či vysoké školy apod. </w:t>
      </w:r>
    </w:p>
    <w:p w14:paraId="3ADDF35F" w14:textId="4FBD43E2" w:rsidR="00B42889" w:rsidRDefault="00B42889" w:rsidP="00B42889">
      <w:r>
        <w:t>Vzhledem ke statutu SIT, jako příspěvkové organizace veřejné instituce, je řada výstupů projektů poskytována zdarma k širokému využití. Jedná se např. o výstupy projektů vzniklých v rámci studentských výzev či soutěží. Výrazným aspektem je činnost Drony SIT, které jsou v současnosti zahrnuty pod IZS a bezplatně poskytují techniku i personál při řešení krizových situací. Z tohoto ohledu má plzeňský region opět nesrovnatelnou „konkurenční“ výhodu oproti jiným krajům v ČR.</w:t>
      </w:r>
    </w:p>
    <w:p w14:paraId="7B84554D" w14:textId="2ECF3C68" w:rsidR="00EB45B1" w:rsidRDefault="00EB45B1" w:rsidP="00EB45B1">
      <w:pPr>
        <w:pStyle w:val="BodyText"/>
        <w:rPr>
          <w:color w:val="FF0000"/>
        </w:rPr>
      </w:pPr>
      <w:r w:rsidRPr="004F62F4">
        <w:rPr>
          <w:color w:val="FF0000"/>
        </w:rPr>
        <w:t xml:space="preserve">Socio-ekonomický dopad </w:t>
      </w:r>
      <w:r>
        <w:rPr>
          <w:color w:val="FF0000"/>
        </w:rPr>
        <w:t>4102, 4103, 4104, 4105 a 4201. Případně h</w:t>
      </w:r>
      <w:r w:rsidRPr="004F62F4">
        <w:rPr>
          <w:color w:val="FF0000"/>
        </w:rPr>
        <w:t xml:space="preserve">odnocen </w:t>
      </w:r>
      <w:r>
        <w:rPr>
          <w:color w:val="FF0000"/>
        </w:rPr>
        <w:t>valuací firem.</w:t>
      </w:r>
    </w:p>
    <w:p w14:paraId="4A6D218B" w14:textId="57259DDE" w:rsidR="009A48E6" w:rsidRDefault="00F44C75" w:rsidP="00E67737">
      <w:pPr>
        <w:pStyle w:val="Heading3"/>
      </w:pPr>
      <w:r>
        <w:t xml:space="preserve"> </w:t>
      </w:r>
      <w:r w:rsidR="00A328CF">
        <w:t xml:space="preserve">Životní prostředí </w:t>
      </w:r>
    </w:p>
    <w:p w14:paraId="59263C51" w14:textId="7D1911EE" w:rsidR="00B42889" w:rsidRDefault="00B42889" w:rsidP="00B42889">
      <w:pPr>
        <w:pStyle w:val="BodyText"/>
      </w:pPr>
      <w:r>
        <w:t>Aktivity realizované SIT primárně nejsou zaměřeny na osvětu v oblasti životního prostředí či environmentálního vzdělávání, nicméně cílením na „technologický pokrok“ je tento prvek nepochybně vnímán (úspora energií v robotice, moderní aplikace, snižování ekologické zátěže atp. – to vše mohou být např. zadání v rámci výzev či studentských soutěží).</w:t>
      </w:r>
    </w:p>
    <w:p w14:paraId="0255EF73" w14:textId="16FDBDE2" w:rsidR="002733AC" w:rsidRDefault="002733AC" w:rsidP="00B42889">
      <w:pPr>
        <w:pStyle w:val="BodyText"/>
      </w:pPr>
      <w:r>
        <w:t>Centrum robotiky, SIT PORT a Drony SIT sídlí v rekonstruovaném areálu bývalého brownfieldu - pivovaru. Projekt Tech Tower rovněž bude umístěn v revitalizovaných prostorách bývalého výrobního areálu (přímý pozitivní dopad na životní prostředí).</w:t>
      </w:r>
    </w:p>
    <w:p w14:paraId="1B21D424" w14:textId="77777777" w:rsidR="002733AC" w:rsidRDefault="002733AC" w:rsidP="002733AC">
      <w:r>
        <w:t>Stručné shrnutí:</w:t>
      </w:r>
    </w:p>
    <w:p w14:paraId="7BD4167B" w14:textId="1DD17958" w:rsidR="002733AC" w:rsidRDefault="002733AC" w:rsidP="00EF0C56">
      <w:pPr>
        <w:pStyle w:val="ListParagraph"/>
        <w:numPr>
          <w:ilvl w:val="0"/>
          <w:numId w:val="28"/>
        </w:numPr>
        <w:spacing w:before="120" w:after="120"/>
        <w:ind w:left="714" w:hanging="357"/>
      </w:pPr>
      <w:r>
        <w:t>aktivity SIT  mohou rozvíjet aktivity orientované na environmentální vzdělávání</w:t>
      </w:r>
      <w:r w:rsidR="00F76E00">
        <w:t>;</w:t>
      </w:r>
      <w:r>
        <w:t xml:space="preserve"> </w:t>
      </w:r>
    </w:p>
    <w:p w14:paraId="45A624B1" w14:textId="319F32E6" w:rsidR="002733AC" w:rsidRDefault="002733AC" w:rsidP="00EF0C56">
      <w:pPr>
        <w:pStyle w:val="ListParagraph"/>
        <w:numPr>
          <w:ilvl w:val="0"/>
          <w:numId w:val="28"/>
        </w:numPr>
        <w:spacing w:before="120" w:after="120"/>
        <w:ind w:left="714" w:hanging="357"/>
      </w:pPr>
      <w:r>
        <w:t>výstupy projektů mohou mít přímý dopad na snížení ekologické stopy společnosti</w:t>
      </w:r>
      <w:r w:rsidR="00F76E00">
        <w:t>;</w:t>
      </w:r>
    </w:p>
    <w:p w14:paraId="126F6FBC" w14:textId="50761425" w:rsidR="002733AC" w:rsidRDefault="002733AC" w:rsidP="00EF0C56">
      <w:pPr>
        <w:pStyle w:val="ListParagraph"/>
        <w:numPr>
          <w:ilvl w:val="0"/>
          <w:numId w:val="28"/>
        </w:numPr>
        <w:spacing w:before="120" w:after="120"/>
        <w:ind w:left="714" w:hanging="357"/>
      </w:pPr>
      <w:r>
        <w:t>energetická náročnost současných i plánovaných budov je minimální</w:t>
      </w:r>
      <w:r w:rsidR="00F76E00">
        <w:t>;</w:t>
      </w:r>
    </w:p>
    <w:p w14:paraId="581E4D4C" w14:textId="1FE943BD" w:rsidR="002733AC" w:rsidRDefault="002733AC" w:rsidP="00EF0C56">
      <w:pPr>
        <w:pStyle w:val="ListParagraph"/>
        <w:numPr>
          <w:ilvl w:val="0"/>
          <w:numId w:val="28"/>
        </w:numPr>
        <w:spacing w:before="120" w:after="120"/>
        <w:ind w:left="714" w:hanging="357"/>
      </w:pPr>
      <w:r>
        <w:t>dotčené pozemky se vyznačovaly znaky brownfieldů – došlo/dojde k</w:t>
      </w:r>
      <w:r w:rsidR="00F76E00">
        <w:t> </w:t>
      </w:r>
      <w:r>
        <w:t>revitalizaci</w:t>
      </w:r>
      <w:r w:rsidR="00F76E00">
        <w:t>;</w:t>
      </w:r>
      <w:r>
        <w:t xml:space="preserve"> </w:t>
      </w:r>
    </w:p>
    <w:p w14:paraId="7628C686" w14:textId="52D87A5B" w:rsidR="002733AC" w:rsidRDefault="002733AC" w:rsidP="00EF0C56">
      <w:pPr>
        <w:pStyle w:val="ListParagraph"/>
        <w:numPr>
          <w:ilvl w:val="0"/>
          <w:numId w:val="28"/>
        </w:numPr>
        <w:spacing w:before="120" w:after="120"/>
        <w:ind w:left="714" w:hanging="357"/>
      </w:pPr>
      <w:r>
        <w:t>vznikl/vznikne moderní areál, splývající s okolní zástavnou a s minimálním dopadem na životní prostředí</w:t>
      </w:r>
      <w:r w:rsidR="006D159B">
        <w:t>.</w:t>
      </w:r>
    </w:p>
    <w:p w14:paraId="1EFCDD7D" w14:textId="65F184AE" w:rsidR="006D3D9B" w:rsidRPr="008845FD" w:rsidRDefault="002733AC" w:rsidP="008845FD">
      <w:pPr>
        <w:pStyle w:val="BodyText"/>
        <w:rPr>
          <w:color w:val="FF0000"/>
        </w:rPr>
      </w:pPr>
      <w:r w:rsidRPr="002733AC">
        <w:rPr>
          <w:color w:val="FF0000"/>
        </w:rPr>
        <w:t>V CBA socio</w:t>
      </w:r>
      <w:r w:rsidR="006D159B">
        <w:rPr>
          <w:color w:val="FF0000"/>
        </w:rPr>
        <w:t>-</w:t>
      </w:r>
      <w:r w:rsidRPr="002733AC">
        <w:rPr>
          <w:color w:val="FF0000"/>
        </w:rPr>
        <w:t>ekonomický</w:t>
      </w:r>
      <w:r w:rsidR="006D159B">
        <w:rPr>
          <w:color w:val="FF0000"/>
        </w:rPr>
        <w:t xml:space="preserve"> dopad</w:t>
      </w:r>
      <w:r w:rsidRPr="002733AC">
        <w:rPr>
          <w:color w:val="FF0000"/>
        </w:rPr>
        <w:t xml:space="preserve"> je ovšem tento </w:t>
      </w:r>
      <w:r w:rsidR="006D159B">
        <w:rPr>
          <w:color w:val="FF0000"/>
        </w:rPr>
        <w:t>bod</w:t>
      </w:r>
      <w:r w:rsidRPr="002733AC">
        <w:rPr>
          <w:color w:val="FF0000"/>
        </w:rPr>
        <w:t xml:space="preserve"> nezařazen.</w:t>
      </w:r>
      <w:r>
        <w:rPr>
          <w:color w:val="FF0000"/>
        </w:rPr>
        <w:t xml:space="preserve"> Úspory energií nejsou předmětem samotné činnosti.</w:t>
      </w:r>
      <w:r w:rsidR="008845FD">
        <w:rPr>
          <w:color w:val="FF0000"/>
        </w:rPr>
        <w:t xml:space="preserve"> </w:t>
      </w:r>
    </w:p>
    <w:p w14:paraId="701E6365" w14:textId="561AE97A" w:rsidR="006D3D9B" w:rsidRDefault="006D3D9B">
      <w:pPr>
        <w:spacing w:before="0" w:after="0" w:line="240" w:lineRule="auto"/>
        <w:jc w:val="left"/>
      </w:pPr>
    </w:p>
    <w:p w14:paraId="16E75E32" w14:textId="0E7CE687" w:rsidR="001220D2" w:rsidRDefault="001220D2">
      <w:pPr>
        <w:spacing w:before="0" w:after="0" w:line="240" w:lineRule="auto"/>
        <w:jc w:val="left"/>
      </w:pPr>
    </w:p>
    <w:p w14:paraId="617BCE47" w14:textId="03FC3F5E" w:rsidR="006D3D9B" w:rsidRDefault="006D3D9B">
      <w:pPr>
        <w:spacing w:before="0" w:after="0" w:line="240" w:lineRule="auto"/>
        <w:jc w:val="left"/>
      </w:pPr>
      <w:r>
        <w:br w:type="page"/>
      </w:r>
    </w:p>
    <w:bookmarkStart w:id="50" w:name="_Toc38269689"/>
    <w:bookmarkStart w:id="51" w:name="_Toc47098460"/>
    <w:bookmarkEnd w:id="50"/>
    <w:p w14:paraId="0B828BA7" w14:textId="6BA26CE9" w:rsidR="009A48E6" w:rsidRDefault="008E16A2" w:rsidP="00B2310E">
      <w:pPr>
        <w:pStyle w:val="Heading1"/>
      </w:pPr>
      <w:r>
        <w:rPr>
          <w:noProof/>
          <w:lang w:eastAsia="cs-CZ"/>
        </w:rPr>
        <w:lastRenderedPageBreak/>
        <mc:AlternateContent>
          <mc:Choice Requires="wpg">
            <w:drawing>
              <wp:anchor distT="0" distB="0" distL="114300" distR="114300" simplePos="0" relativeHeight="251783168" behindDoc="1" locked="0" layoutInCell="1" allowOverlap="1" wp14:anchorId="40861398" wp14:editId="1EDD7C41">
                <wp:simplePos x="0" y="0"/>
                <wp:positionH relativeFrom="column">
                  <wp:posOffset>2250440</wp:posOffset>
                </wp:positionH>
                <wp:positionV relativeFrom="paragraph">
                  <wp:posOffset>-113024</wp:posOffset>
                </wp:positionV>
                <wp:extent cx="539750" cy="539750"/>
                <wp:effectExtent l="0" t="0" r="0" b="0"/>
                <wp:wrapNone/>
                <wp:docPr id="239" name="Skupin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0" cy="539750"/>
                          <a:chOff x="0" y="0"/>
                          <a:chExt cx="1397757" cy="1397758"/>
                        </a:xfrm>
                      </wpg:grpSpPr>
                      <wps:wsp>
                        <wps:cNvPr id="240" name="Circle">
                          <a:extLst>
                            <a:ext uri="{FF2B5EF4-FFF2-40B4-BE49-F238E27FC236}">
                              <a16:creationId xmlns:a16="http://schemas.microsoft.com/office/drawing/2014/main" id="{83DF622E-023E-5541-A4E3-DD75468C21EA}"/>
                            </a:ext>
                          </a:extLst>
                        </wps:cNvPr>
                        <wps:cNvSpPr/>
                        <wps:spPr>
                          <a:xfrm>
                            <a:off x="0" y="0"/>
                            <a:ext cx="1397757" cy="1397758"/>
                          </a:xfrm>
                          <a:prstGeom prst="ellipse">
                            <a:avLst/>
                          </a:prstGeom>
                          <a:solidFill>
                            <a:schemeClr val="accent2"/>
                          </a:solidFill>
                          <a:ln w="12700" cap="flat">
                            <a:noFill/>
                            <a:miter lim="400000"/>
                          </a:ln>
                          <a:effectLst/>
                        </wps:spPr>
                        <wps:bodyPr wrap="square" lIns="0" tIns="0" rIns="0" bIns="0" numCol="1" anchor="t">
                          <a:noAutofit/>
                        </wps:bodyPr>
                      </wps:wsp>
                      <wps:wsp>
                        <wps:cNvPr id="241" name="Freeform 942">
                          <a:extLst>
                            <a:ext uri="{FF2B5EF4-FFF2-40B4-BE49-F238E27FC236}">
                              <a16:creationId xmlns:a16="http://schemas.microsoft.com/office/drawing/2014/main" id="{EC7BD716-A1CD-8149-BCE3-130F75E6DC64}"/>
                            </a:ext>
                          </a:extLst>
                        </wps:cNvPr>
                        <wps:cNvSpPr>
                          <a:spLocks noChangeArrowheads="1"/>
                        </wps:cNvSpPr>
                        <wps:spPr bwMode="auto">
                          <a:xfrm>
                            <a:off x="295257" y="297626"/>
                            <a:ext cx="802506" cy="802506"/>
                          </a:xfrm>
                          <a:custGeom>
                            <a:avLst/>
                            <a:gdLst>
                              <a:gd name="T0" fmla="*/ 2503992 w 296502"/>
                              <a:gd name="T1" fmla="*/ 1851221 h 296502"/>
                              <a:gd name="T2" fmla="*/ 1443248 w 296502"/>
                              <a:gd name="T3" fmla="*/ 2864642 h 296502"/>
                              <a:gd name="T4" fmla="*/ 725570 w 296502"/>
                              <a:gd name="T5" fmla="*/ 2588611 h 296502"/>
                              <a:gd name="T6" fmla="*/ 528404 w 296502"/>
                              <a:gd name="T7" fmla="*/ 2781836 h 296502"/>
                              <a:gd name="T8" fmla="*/ 1443248 w 296502"/>
                              <a:gd name="T9" fmla="*/ 3140663 h 296502"/>
                              <a:gd name="T10" fmla="*/ 2780023 w 296502"/>
                              <a:gd name="T11" fmla="*/ 1851221 h 296502"/>
                              <a:gd name="T12" fmla="*/ 2145157 w 296502"/>
                              <a:gd name="T13" fmla="*/ 1851221 h 296502"/>
                              <a:gd name="T14" fmla="*/ 1443248 w 296502"/>
                              <a:gd name="T15" fmla="*/ 2509755 h 296502"/>
                              <a:gd name="T16" fmla="*/ 977940 w 296502"/>
                              <a:gd name="T17" fmla="*/ 2336250 h 296502"/>
                              <a:gd name="T18" fmla="*/ 792610 w 296502"/>
                              <a:gd name="T19" fmla="*/ 2517630 h 296502"/>
                              <a:gd name="T20" fmla="*/ 1443248 w 296502"/>
                              <a:gd name="T21" fmla="*/ 2770002 h 296502"/>
                              <a:gd name="T22" fmla="*/ 2405415 w 296502"/>
                              <a:gd name="T23" fmla="*/ 1851221 h 296502"/>
                              <a:gd name="T24" fmla="*/ 461368 w 296502"/>
                              <a:gd name="T25" fmla="*/ 889085 h 296502"/>
                              <a:gd name="T26" fmla="*/ 98587 w 296502"/>
                              <a:gd name="T27" fmla="*/ 1799977 h 296502"/>
                              <a:gd name="T28" fmla="*/ 461368 w 296502"/>
                              <a:gd name="T29" fmla="*/ 2714796 h 296502"/>
                              <a:gd name="T30" fmla="*/ 906954 w 296502"/>
                              <a:gd name="T31" fmla="*/ 2265269 h 296502"/>
                              <a:gd name="T32" fmla="*/ 733460 w 296502"/>
                              <a:gd name="T33" fmla="*/ 1799977 h 296502"/>
                              <a:gd name="T34" fmla="*/ 906954 w 296502"/>
                              <a:gd name="T35" fmla="*/ 1338610 h 296502"/>
                              <a:gd name="T36" fmla="*/ 1392001 w 296502"/>
                              <a:gd name="T37" fmla="*/ 463235 h 296502"/>
                              <a:gd name="T38" fmla="*/ 528404 w 296502"/>
                              <a:gd name="T39" fmla="*/ 818104 h 296502"/>
                              <a:gd name="T40" fmla="*/ 1392001 w 296502"/>
                              <a:gd name="T41" fmla="*/ 1681684 h 296502"/>
                              <a:gd name="T42" fmla="*/ 1443248 w 296502"/>
                              <a:gd name="T43" fmla="*/ 364659 h 296502"/>
                              <a:gd name="T44" fmla="*/ 1490575 w 296502"/>
                              <a:gd name="T45" fmla="*/ 411973 h 296502"/>
                              <a:gd name="T46" fmla="*/ 1490575 w 296502"/>
                              <a:gd name="T47" fmla="*/ 1799977 h 296502"/>
                              <a:gd name="T48" fmla="*/ 1459015 w 296502"/>
                              <a:gd name="T49" fmla="*/ 1847295 h 296502"/>
                              <a:gd name="T50" fmla="*/ 1443248 w 296502"/>
                              <a:gd name="T51" fmla="*/ 1851221 h 296502"/>
                              <a:gd name="T52" fmla="*/ 1407768 w 296502"/>
                              <a:gd name="T53" fmla="*/ 1835454 h 296502"/>
                              <a:gd name="T54" fmla="*/ 977940 w 296502"/>
                              <a:gd name="T55" fmla="*/ 1409587 h 296502"/>
                              <a:gd name="T56" fmla="*/ 832049 w 296502"/>
                              <a:gd name="T57" fmla="*/ 1799977 h 296502"/>
                              <a:gd name="T58" fmla="*/ 1443248 w 296502"/>
                              <a:gd name="T59" fmla="*/ 2411167 h 296502"/>
                              <a:gd name="T60" fmla="*/ 2050521 w 296502"/>
                              <a:gd name="T61" fmla="*/ 1799977 h 296502"/>
                              <a:gd name="T62" fmla="*/ 2097847 w 296502"/>
                              <a:gd name="T63" fmla="*/ 1752657 h 296502"/>
                              <a:gd name="T64" fmla="*/ 2831296 w 296502"/>
                              <a:gd name="T65" fmla="*/ 1752657 h 296502"/>
                              <a:gd name="T66" fmla="*/ 2878610 w 296502"/>
                              <a:gd name="T67" fmla="*/ 1799977 h 296502"/>
                              <a:gd name="T68" fmla="*/ 1443248 w 296502"/>
                              <a:gd name="T69" fmla="*/ 3243187 h 296502"/>
                              <a:gd name="T70" fmla="*/ 0 w 296502"/>
                              <a:gd name="T71" fmla="*/ 1799977 h 296502"/>
                              <a:gd name="T72" fmla="*/ 1443248 w 296502"/>
                              <a:gd name="T73" fmla="*/ 364659 h 296502"/>
                              <a:gd name="T74" fmla="*/ 1852608 w 296502"/>
                              <a:gd name="T75" fmla="*/ 102421 h 296502"/>
                              <a:gd name="T76" fmla="*/ 1852608 w 296502"/>
                              <a:gd name="T77" fmla="*/ 732886 h 296502"/>
                              <a:gd name="T78" fmla="*/ 2508439 w 296502"/>
                              <a:gd name="T79" fmla="*/ 1390888 h 296502"/>
                              <a:gd name="T80" fmla="*/ 3144498 w 296502"/>
                              <a:gd name="T81" fmla="*/ 1390888 h 296502"/>
                              <a:gd name="T82" fmla="*/ 1852608 w 296502"/>
                              <a:gd name="T83" fmla="*/ 102421 h 296502"/>
                              <a:gd name="T84" fmla="*/ 1801246 w 296502"/>
                              <a:gd name="T85" fmla="*/ 0 h 296502"/>
                              <a:gd name="T86" fmla="*/ 3243260 w 296502"/>
                              <a:gd name="T87" fmla="*/ 1438172 h 296502"/>
                              <a:gd name="T88" fmla="*/ 3195860 w 296502"/>
                              <a:gd name="T89" fmla="*/ 1489399 h 296502"/>
                              <a:gd name="T90" fmla="*/ 2461030 w 296502"/>
                              <a:gd name="T91" fmla="*/ 1489399 h 296502"/>
                              <a:gd name="T92" fmla="*/ 2413618 w 296502"/>
                              <a:gd name="T93" fmla="*/ 1438172 h 296502"/>
                              <a:gd name="T94" fmla="*/ 1801246 w 296502"/>
                              <a:gd name="T95" fmla="*/ 831385 h 296502"/>
                              <a:gd name="T96" fmla="*/ 1753837 w 296502"/>
                              <a:gd name="T97" fmla="*/ 784094 h 296502"/>
                              <a:gd name="T98" fmla="*/ 1753837 w 296502"/>
                              <a:gd name="T99" fmla="*/ 51244 h 296502"/>
                              <a:gd name="T100" fmla="*/ 1801246 w 296502"/>
                              <a:gd name="T101" fmla="*/ 0 h 29650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96502" h="296502">
                                <a:moveTo>
                                  <a:pt x="228917" y="169245"/>
                                </a:moveTo>
                                <a:cubicBezTo>
                                  <a:pt x="226394" y="220797"/>
                                  <a:pt x="183855" y="261894"/>
                                  <a:pt x="131943" y="261894"/>
                                </a:cubicBezTo>
                                <a:cubicBezTo>
                                  <a:pt x="107069" y="261894"/>
                                  <a:pt x="84357" y="252881"/>
                                  <a:pt x="66332" y="236659"/>
                                </a:cubicBezTo>
                                <a:lnTo>
                                  <a:pt x="48307" y="254323"/>
                                </a:lnTo>
                                <a:cubicBezTo>
                                  <a:pt x="70298" y="274872"/>
                                  <a:pt x="99498" y="287129"/>
                                  <a:pt x="131943" y="287129"/>
                                </a:cubicBezTo>
                                <a:cubicBezTo>
                                  <a:pt x="197914" y="287129"/>
                                  <a:pt x="251989" y="234856"/>
                                  <a:pt x="254152" y="169245"/>
                                </a:cubicBezTo>
                                <a:lnTo>
                                  <a:pt x="228917" y="169245"/>
                                </a:lnTo>
                                <a:close/>
                                <a:moveTo>
                                  <a:pt x="196112" y="169245"/>
                                </a:moveTo>
                                <a:cubicBezTo>
                                  <a:pt x="193949" y="202772"/>
                                  <a:pt x="165830" y="229449"/>
                                  <a:pt x="131943" y="229449"/>
                                </a:cubicBezTo>
                                <a:cubicBezTo>
                                  <a:pt x="115360" y="229449"/>
                                  <a:pt x="100580" y="223320"/>
                                  <a:pt x="89404" y="213587"/>
                                </a:cubicBezTo>
                                <a:lnTo>
                                  <a:pt x="72461" y="230170"/>
                                </a:lnTo>
                                <a:cubicBezTo>
                                  <a:pt x="88683" y="244950"/>
                                  <a:pt x="109592" y="253242"/>
                                  <a:pt x="131943" y="253242"/>
                                </a:cubicBezTo>
                                <a:cubicBezTo>
                                  <a:pt x="179168" y="253242"/>
                                  <a:pt x="217381" y="215750"/>
                                  <a:pt x="219905" y="169245"/>
                                </a:cubicBezTo>
                                <a:lnTo>
                                  <a:pt x="196112" y="169245"/>
                                </a:lnTo>
                                <a:close/>
                                <a:moveTo>
                                  <a:pt x="42179" y="81283"/>
                                </a:moveTo>
                                <a:cubicBezTo>
                                  <a:pt x="21630" y="103274"/>
                                  <a:pt x="9013" y="132474"/>
                                  <a:pt x="9013" y="164559"/>
                                </a:cubicBezTo>
                                <a:cubicBezTo>
                                  <a:pt x="9013" y="196643"/>
                                  <a:pt x="21630" y="226204"/>
                                  <a:pt x="42179" y="248195"/>
                                </a:cubicBezTo>
                                <a:lnTo>
                                  <a:pt x="82915" y="207098"/>
                                </a:lnTo>
                                <a:cubicBezTo>
                                  <a:pt x="72821" y="195922"/>
                                  <a:pt x="67053" y="181142"/>
                                  <a:pt x="67053" y="164559"/>
                                </a:cubicBezTo>
                                <a:cubicBezTo>
                                  <a:pt x="67053" y="149057"/>
                                  <a:pt x="72821" y="133916"/>
                                  <a:pt x="82915" y="122380"/>
                                </a:cubicBezTo>
                                <a:lnTo>
                                  <a:pt x="42179" y="81283"/>
                                </a:lnTo>
                                <a:close/>
                                <a:moveTo>
                                  <a:pt x="127257" y="42350"/>
                                </a:moveTo>
                                <a:cubicBezTo>
                                  <a:pt x="96975" y="43431"/>
                                  <a:pt x="69577" y="55688"/>
                                  <a:pt x="48307" y="74794"/>
                                </a:cubicBezTo>
                                <a:lnTo>
                                  <a:pt x="127257" y="153744"/>
                                </a:lnTo>
                                <a:lnTo>
                                  <a:pt x="127257" y="42350"/>
                                </a:lnTo>
                                <a:close/>
                                <a:moveTo>
                                  <a:pt x="131943" y="33337"/>
                                </a:moveTo>
                                <a:cubicBezTo>
                                  <a:pt x="134106" y="33337"/>
                                  <a:pt x="136269" y="35140"/>
                                  <a:pt x="136269" y="37663"/>
                                </a:cubicBezTo>
                                <a:lnTo>
                                  <a:pt x="136269" y="164559"/>
                                </a:lnTo>
                                <a:cubicBezTo>
                                  <a:pt x="136269" y="166722"/>
                                  <a:pt x="135187" y="168164"/>
                                  <a:pt x="133385" y="168885"/>
                                </a:cubicBezTo>
                                <a:cubicBezTo>
                                  <a:pt x="133024" y="169245"/>
                                  <a:pt x="132303" y="169245"/>
                                  <a:pt x="131943" y="169245"/>
                                </a:cubicBezTo>
                                <a:cubicBezTo>
                                  <a:pt x="130501" y="169245"/>
                                  <a:pt x="129420" y="168885"/>
                                  <a:pt x="128699" y="167803"/>
                                </a:cubicBezTo>
                                <a:lnTo>
                                  <a:pt x="89404" y="128869"/>
                                </a:lnTo>
                                <a:cubicBezTo>
                                  <a:pt x="80752" y="138603"/>
                                  <a:pt x="76066" y="151220"/>
                                  <a:pt x="76066" y="164559"/>
                                </a:cubicBezTo>
                                <a:cubicBezTo>
                                  <a:pt x="76066" y="195562"/>
                                  <a:pt x="100940" y="220436"/>
                                  <a:pt x="131943" y="220436"/>
                                </a:cubicBezTo>
                                <a:cubicBezTo>
                                  <a:pt x="162585" y="220436"/>
                                  <a:pt x="187460" y="195562"/>
                                  <a:pt x="187460" y="164559"/>
                                </a:cubicBezTo>
                                <a:cubicBezTo>
                                  <a:pt x="187460" y="162035"/>
                                  <a:pt x="189262" y="160233"/>
                                  <a:pt x="191786" y="160233"/>
                                </a:cubicBezTo>
                                <a:lnTo>
                                  <a:pt x="258839" y="160233"/>
                                </a:lnTo>
                                <a:cubicBezTo>
                                  <a:pt x="261362" y="160233"/>
                                  <a:pt x="263165" y="162035"/>
                                  <a:pt x="263165" y="164559"/>
                                </a:cubicBezTo>
                                <a:cubicBezTo>
                                  <a:pt x="263165" y="237380"/>
                                  <a:pt x="204403" y="296502"/>
                                  <a:pt x="131943" y="296502"/>
                                </a:cubicBezTo>
                                <a:cubicBezTo>
                                  <a:pt x="59122" y="296502"/>
                                  <a:pt x="0" y="237380"/>
                                  <a:pt x="0" y="164559"/>
                                </a:cubicBezTo>
                                <a:cubicBezTo>
                                  <a:pt x="0" y="92098"/>
                                  <a:pt x="59122" y="33337"/>
                                  <a:pt x="131943" y="33337"/>
                                </a:cubicBezTo>
                                <a:close/>
                                <a:moveTo>
                                  <a:pt x="169368" y="9366"/>
                                </a:moveTo>
                                <a:lnTo>
                                  <a:pt x="169368" y="67002"/>
                                </a:lnTo>
                                <a:cubicBezTo>
                                  <a:pt x="201151" y="69523"/>
                                  <a:pt x="227156" y="95099"/>
                                  <a:pt x="229323" y="127159"/>
                                </a:cubicBezTo>
                                <a:lnTo>
                                  <a:pt x="287473" y="127159"/>
                                </a:lnTo>
                                <a:cubicBezTo>
                                  <a:pt x="285306" y="63039"/>
                                  <a:pt x="233296" y="11527"/>
                                  <a:pt x="169368" y="9366"/>
                                </a:cubicBezTo>
                                <a:close/>
                                <a:moveTo>
                                  <a:pt x="164672" y="0"/>
                                </a:moveTo>
                                <a:cubicBezTo>
                                  <a:pt x="237269" y="0"/>
                                  <a:pt x="296502" y="59077"/>
                                  <a:pt x="296502" y="131482"/>
                                </a:cubicBezTo>
                                <a:cubicBezTo>
                                  <a:pt x="296502" y="134364"/>
                                  <a:pt x="294696" y="136165"/>
                                  <a:pt x="292168" y="136165"/>
                                </a:cubicBezTo>
                                <a:lnTo>
                                  <a:pt x="224989" y="136165"/>
                                </a:lnTo>
                                <a:cubicBezTo>
                                  <a:pt x="222461" y="136165"/>
                                  <a:pt x="220655" y="134364"/>
                                  <a:pt x="220655" y="131482"/>
                                </a:cubicBezTo>
                                <a:cubicBezTo>
                                  <a:pt x="220655" y="100863"/>
                                  <a:pt x="195734" y="76007"/>
                                  <a:pt x="164672" y="76007"/>
                                </a:cubicBezTo>
                                <a:cubicBezTo>
                                  <a:pt x="162144" y="76007"/>
                                  <a:pt x="160338" y="73846"/>
                                  <a:pt x="160338" y="71685"/>
                                </a:cubicBezTo>
                                <a:lnTo>
                                  <a:pt x="160338" y="4683"/>
                                </a:lnTo>
                                <a:cubicBezTo>
                                  <a:pt x="160338" y="2161"/>
                                  <a:pt x="162144" y="0"/>
                                  <a:pt x="164672" y="0"/>
                                </a:cubicBezTo>
                                <a:close/>
                              </a:path>
                            </a:pathLst>
                          </a:custGeom>
                          <a:solidFill>
                            <a:schemeClr val="bg1"/>
                          </a:solidFill>
                          <a:ln>
                            <a:noFill/>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7438BE01" id="Skupina 1" o:spid="_x0000_s1026" style="position:absolute;margin-left:177.2pt;margin-top:-8.9pt;width:42.5pt;height:42.5pt;z-index:-251533312;mso-width-relative:margin;mso-height-relative:margin" coordsize="13977,1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">
                <o:lock v:ext="edit" aspectratio="t"/>
                <v:oval id="Circle" o:spid="_x0000_s1027" style="position:absolute;width:13977;height:1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" fillcolor="#003576 [3205]" stroked="f" strokeweight="1pt">
                  <v:stroke miterlimit="4" joinstyle="miter"/>
                  <v:textbox inset="0,0,0,0"/>
                </v:oval>
                <v:shape id="Freeform 942" o:spid="_x0000_s1028" style="position:absolute;left:2952;top:2976;width:8025;height:8025;visibility:visible;mso-wrap-style:square;v-text-anchor:middle" coordsize="296502,29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" path="m228917,169245v-2523,51552,-45062,92649,-96974,92649c107069,261894,84357,252881,66332,236659l48307,254323v21991,20549,51191,32806,83636,32806c197914,287129,251989,234856,254152,169245r-25235,xm196112,169245v-2163,33527,-30282,60204,-64169,60204c115360,229449,100580,223320,89404,213587l72461,230170v16222,14780,37131,23072,59482,23072c179168,253242,217381,215750,219905,169245r-23793,xm42179,81283c21630,103274,9013,132474,9013,164559v,32084,12617,61645,33166,83636l82915,207098c72821,195922,67053,181142,67053,164559v,-15502,5768,-30643,15862,-42179l42179,81283xm127257,42350c96975,43431,69577,55688,48307,74794r78950,78950l127257,42350xm131943,33337v2163,,4326,1803,4326,4326l136269,164559v,2163,-1082,3605,-2884,4326c133024,169245,132303,169245,131943,169245v-1442,,-2523,-360,-3244,-1442l89404,128869v-8652,9734,-13338,22351,-13338,35690c76066,195562,100940,220436,131943,220436v30642,,55517,-24874,55517,-55877c187460,162035,189262,160233,191786,160233r67053,c261362,160233,263165,162035,263165,164559v,72821,-58762,131943,-131222,131943c59122,296502,,237380,,164559,,92098,59122,33337,131943,33337xm169368,9366r,57636c201151,69523,227156,95099,229323,127159r58150,c285306,63039,233296,11527,169368,9366xm164672,v72597,,131830,59077,131830,131482c296502,134364,294696,136165,292168,136165r-67179,c222461,136165,220655,134364,220655,131482v,-30619,-24921,-55475,-55983,-55475c162144,76007,160338,73846,160338,71685r,-67002c160338,2161,162144,,164672,xe" fillcolor="white [3212]" stroked="f">
                  <v:path o:connecttype="custom" o:connectlocs="6777251,5010475;3906264,7753379;1963812,7006279;1430167,7529258;3906264,8500452;7524351,5010475;5806036,5010475;3906264,6792849;2646872,6323245;2145261,6814164;3906264,7497228;6510445,5010475;1248729,2406379;266833,4871779;1248729,7347809;2454742,6131129;1985167,4871779;2454742,3623053;3767560,1253782;1430167,2214263;3767560,4551610;3906264,986978;4034359,1115037;4034359,4871779;3948939,4999849;3906264,5010475;3810235,4967801;2646872,3815158;2252006,4871779;3906264,6526013;5549896,4871779;5677988,4743704;7663125,4743704;7791185,4871779;3906264,8777941;0,4871779;3906264,986978;5014229,277210;5014229,1983614;6789288,3764548;8510831,3764548;5014229,277210;4875214,0;8778138,3892526;8649847,4031176;6660971,4031176;6532647,3892526;4875214,2250209;4746898,2122212;4746898,138696;4875214,0" o:connectangles="0,0,0,0,0,0,0,0,0,0,0,0,0,0,0,0,0,0,0,0,0,0,0,0,0,0,0,0,0,0,0,0,0,0,0,0,0,0,0,0,0,0,0,0,0,0,0,0,0,0,0"/>
                </v:shape>
              </v:group>
            </w:pict>
          </mc:Fallback>
        </mc:AlternateContent>
      </w:r>
      <w:r w:rsidR="00A328CF">
        <w:t>cba analýza</w:t>
      </w:r>
      <w:bookmarkEnd w:id="51"/>
    </w:p>
    <w:p w14:paraId="2A344C54" w14:textId="77777777" w:rsidR="009A48E6" w:rsidRDefault="00A328CF" w:rsidP="00C60093">
      <w:pPr>
        <w:spacing w:before="240"/>
      </w:pPr>
      <w:r>
        <w:t xml:space="preserve">Podstatou CBA je </w:t>
      </w:r>
      <w:r>
        <w:rPr>
          <w:b/>
        </w:rPr>
        <w:t>posouzení efektivnosti vynaložených prostředků</w:t>
      </w:r>
      <w:r>
        <w:t xml:space="preserve"> (nákladů). Metoda porovnává benefity – přínosy (Benefits), které vyjadřují jakékoli pozitivní efekty, s náklady – újmami (Costs), kterými jsou zachyceny negativní efekty investice. Sleduje se společenská rentabilita, klíčovým faktorem posuzování tedy není zisk, ale společenský užitek pro daný subjekt.</w:t>
      </w:r>
    </w:p>
    <w:p w14:paraId="3360F102" w14:textId="02D9164B" w:rsidR="009A48E6" w:rsidRDefault="00A328CF">
      <w:r w:rsidRPr="00147F34">
        <w:t>CBA navazuje na finanční analýzu, která je zpracována v předchozí kapitole a která sleduje peněžní toky z </w:t>
      </w:r>
      <w:r w:rsidR="00147F34">
        <w:t>čistě finančního hlediska (</w:t>
      </w:r>
      <w:r w:rsidRPr="00147F34">
        <w:t>prov</w:t>
      </w:r>
      <w:r w:rsidR="00147F34">
        <w:t>ozní příjmy a výdaje v čase)</w:t>
      </w:r>
      <w:r w:rsidRPr="00147F34">
        <w:t>.</w:t>
      </w:r>
    </w:p>
    <w:p w14:paraId="290A9FF0" w14:textId="41A906E9" w:rsidR="009A48E6" w:rsidRDefault="00A328CF">
      <w:r>
        <w:t>V rámci navazující ekonomické analýzy (CBA) je snaha finančně ocenit pozitivní i negativní dopady, které vznikají v souvislosti s</w:t>
      </w:r>
      <w:r w:rsidR="0002591A">
        <w:t> fungováním systému SIT rozvoj talentů.</w:t>
      </w:r>
      <w:r>
        <w:t xml:space="preserve"> </w:t>
      </w:r>
    </w:p>
    <w:p w14:paraId="17A6753C" w14:textId="49DAD5B6" w:rsidR="009A48E6" w:rsidRDefault="00A328CF">
      <w:r>
        <w:t>Společenské náklady a přínosy se tedy vyjadřují a měří v peněžních jednotkách a převádí se do podoby peněžních toků. Díky tomu je možné vzájemně porovnávat projekty z hlediska jejich přínosů pro danou společnost (a to i</w:t>
      </w:r>
      <w:r w:rsidR="007D0860">
        <w:t> </w:t>
      </w:r>
      <w:r>
        <w:t xml:space="preserve">projekty odlišné – např. rekonstrukce koupaliště vs. </w:t>
      </w:r>
      <w:r w:rsidR="00B04A88">
        <w:t>rozšíření</w:t>
      </w:r>
      <w:r>
        <w:t xml:space="preserve"> domova pro seniory).</w:t>
      </w:r>
    </w:p>
    <w:p w14:paraId="67EC375E" w14:textId="4085D744" w:rsidR="009A48E6" w:rsidRDefault="00A328CF">
      <w:r>
        <w:t>Díky započítání nepřímých užitků či nákladů j</w:t>
      </w:r>
      <w:r w:rsidR="0002591A">
        <w:t>e možné hodnotit vhodnost daného projektu</w:t>
      </w:r>
      <w:r>
        <w:t xml:space="preserve"> i přesto, že jejím hlavním účelem není finanční návratnost, ale společenský užitek. Např. </w:t>
      </w:r>
      <w:r w:rsidR="0002591A">
        <w:t>město Plzeň</w:t>
      </w:r>
      <w:r>
        <w:t xml:space="preserve"> vybuduje cyklostezku ze svého rozpočtu, ale je poměrně nepředstavitelné vybírat nějaký poplatek za její užívání občany. M</w:t>
      </w:r>
      <w:r w:rsidR="0002591A">
        <w:t xml:space="preserve">ěsto tak </w:t>
      </w:r>
      <w:r>
        <w:t>realizuje investici a nadále hradí údržbu a opravy, tedy z čistě finančního hlediska je projekt nerentabilní. Započteme-li však případné pozitivní efekty (zvýšení bezpečnosti cyklistů, růst cykloturistiky, příp. pokles individuální automobilové dopravy apod.), může být investice z celospolečenského hlediska rentabilní.</w:t>
      </w:r>
    </w:p>
    <w:p w14:paraId="6C14F04E" w14:textId="6C73D667" w:rsidR="009A48E6" w:rsidRDefault="00A328CF">
      <w:r>
        <w:t xml:space="preserve">Finanční a ekonomická analýza dává investorovi informaci o finanční náročnosti realizace projektu, následném provozu a udržitelnosti, ale i o celkovém přínosu projektu pro </w:t>
      </w:r>
      <w:r w:rsidR="0002591A">
        <w:t>město či danou organizac</w:t>
      </w:r>
      <w:r w:rsidR="00147F34">
        <w:t>i</w:t>
      </w:r>
      <w:r w:rsidR="0002591A">
        <w:t>.</w:t>
      </w:r>
      <w:r>
        <w:t xml:space="preserve"> </w:t>
      </w:r>
    </w:p>
    <w:p w14:paraId="7A53D466" w14:textId="77777777" w:rsidR="009A48E6" w:rsidRPr="00892A7A" w:rsidRDefault="00A328CF" w:rsidP="00892A7A">
      <w:pPr>
        <w:pStyle w:val="Heading2"/>
      </w:pPr>
      <w:bookmarkStart w:id="52" w:name="_Toc38269690"/>
      <w:bookmarkStart w:id="53" w:name="_Toc47098461"/>
      <w:bookmarkEnd w:id="52"/>
      <w:r w:rsidRPr="00892A7A">
        <w:t>základní pojmy cba analýzy</w:t>
      </w:r>
      <w:bookmarkEnd w:id="53"/>
    </w:p>
    <w:p w14:paraId="7D0834D4" w14:textId="07FBBC2E" w:rsidR="009A48E6" w:rsidRDefault="00A328CF" w:rsidP="00C60093">
      <w:pPr>
        <w:spacing w:before="240"/>
      </w:pPr>
      <w:r>
        <w:t>Postup při tvorbě samostatného výpočtového modulu CBA analýzy v programu MS Excel vychází z obvyklé metodologie zpracování CBA analýzy v projektech realizovaných veřejnou správou v ČR. Pro základní pochopení jednotlivých funkcionalit j nutné znát níže uvedené pojmy a principy CBA:</w:t>
      </w:r>
    </w:p>
    <w:p w14:paraId="3EDF98E2" w14:textId="1E88504F" w:rsidR="009A48E6" w:rsidRDefault="00C60093" w:rsidP="00C60093">
      <w:pPr>
        <w:pStyle w:val="ListParagraph"/>
        <w:numPr>
          <w:ilvl w:val="0"/>
          <w:numId w:val="1"/>
        </w:numPr>
        <w:spacing w:before="240"/>
        <w:ind w:left="709" w:hanging="357"/>
        <w:rPr>
          <w:b/>
        </w:rPr>
      </w:pPr>
      <w:r>
        <w:rPr>
          <w:noProof/>
          <w:lang w:eastAsia="cs-CZ"/>
        </w:rPr>
        <mc:AlternateContent>
          <mc:Choice Requires="wps">
            <w:drawing>
              <wp:anchor distT="0" distB="0" distL="114300" distR="114300" simplePos="0" relativeHeight="251798528" behindDoc="0" locked="0" layoutInCell="1" allowOverlap="1" wp14:anchorId="740B73E7" wp14:editId="63B4674A">
                <wp:simplePos x="0" y="0"/>
                <wp:positionH relativeFrom="column">
                  <wp:posOffset>-9843</wp:posOffset>
                </wp:positionH>
                <wp:positionV relativeFrom="paragraph">
                  <wp:posOffset>61277</wp:posOffset>
                </wp:positionV>
                <wp:extent cx="446400" cy="226800"/>
                <wp:effectExtent l="0" t="4763" r="6668" b="6667"/>
                <wp:wrapNone/>
                <wp:docPr id="258" name="Shape 31723">
                  <a:extLst xmlns:a="http://schemas.openxmlformats.org/drawingml/2006/main">
                    <a:ext uri="{FF2B5EF4-FFF2-40B4-BE49-F238E27FC236}">
                      <a16:creationId xmlns:a16="http://schemas.microsoft.com/office/drawing/2014/main" id="{7ECD8DB0-B717-024C-B600-344173F423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446400" cy="226800"/>
                        </a:xfrm>
                        <a:custGeom>
                          <a:avLst/>
                          <a:gdLst/>
                          <a:ahLst/>
                          <a:cxnLst>
                            <a:cxn ang="0">
                              <a:pos x="wd2" y="hd2"/>
                            </a:cxn>
                            <a:cxn ang="5400000">
                              <a:pos x="wd2" y="hd2"/>
                            </a:cxn>
                            <a:cxn ang="10800000">
                              <a:pos x="wd2" y="hd2"/>
                            </a:cxn>
                            <a:cxn ang="16200000">
                              <a:pos x="wd2" y="hd2"/>
                            </a:cxn>
                          </a:cxnLst>
                          <a:rect l="0" t="0" r="r" b="b"/>
                          <a:pathLst>
                            <a:path w="21600" h="21600" extrusionOk="0">
                              <a:moveTo>
                                <a:pt x="10799" y="0"/>
                              </a:moveTo>
                              <a:lnTo>
                                <a:pt x="0" y="21600"/>
                              </a:lnTo>
                              <a:lnTo>
                                <a:pt x="5400" y="21600"/>
                              </a:lnTo>
                              <a:lnTo>
                                <a:pt x="10799" y="10800"/>
                              </a:lnTo>
                              <a:lnTo>
                                <a:pt x="16200" y="21600"/>
                              </a:lnTo>
                              <a:lnTo>
                                <a:pt x="21600" y="21600"/>
                              </a:lnTo>
                              <a:lnTo>
                                <a:pt x="10799" y="0"/>
                              </a:lnTo>
                              <a:close/>
                            </a:path>
                          </a:pathLst>
                        </a:custGeom>
                        <a:gradFill flip="none" rotWithShape="1">
                          <a:gsLst>
                            <a:gs pos="0">
                              <a:srgbClr val="002060">
                                <a:tint val="66000"/>
                                <a:satMod val="160000"/>
                              </a:srgbClr>
                            </a:gs>
                            <a:gs pos="50000">
                              <a:srgbClr val="002060">
                                <a:tint val="44500"/>
                                <a:satMod val="160000"/>
                              </a:srgbClr>
                            </a:gs>
                            <a:gs pos="100000">
                              <a:srgbClr val="002060">
                                <a:tint val="23500"/>
                                <a:satMod val="160000"/>
                              </a:srgbClr>
                            </a:gs>
                          </a:gsLst>
                          <a:lin ang="10800000" scaled="1"/>
                          <a:tileRect/>
                        </a:gradFill>
                        <a:ln w="12700" cap="flat">
                          <a:noFill/>
                          <a:miter lim="400000"/>
                        </a:ln>
                        <a:effectLst/>
                      </wps:spPr>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1A510942" id="Shape 31723" o:spid="_x0000_s1026" style="position:absolute;margin-left:-.8pt;margin-top:4.8pt;width:35.15pt;height:17.85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" path="m10799,l,21600r5400,l10799,10800r5401,10800l21600,21600,10799,xe" fillcolor="#999cb1" stroked="f" strokeweight="1pt">
                <v:fill color2="#e2e2e7" rotate="t" angle="270" colors="0 #999cb1;.5 #c2c4cf;1 #e2e2e7" focus="100%" type="gradient"/>
                <v:stroke miterlimit="4" joinstyle="miter"/>
                <v:path arrowok="t" o:extrusionok="f" o:connecttype="custom" o:connectlocs="223200,113400;223200,113400;223200,113400;223200,113400" o:connectangles="0,90,180,270"/>
                <o:lock v:ext="edit" aspectratio="t"/>
              </v:shape>
            </w:pict>
          </mc:Fallback>
        </mc:AlternateContent>
      </w:r>
      <w:r w:rsidR="00A328CF">
        <w:rPr>
          <w:b/>
        </w:rPr>
        <w:t>Cash-flow</w:t>
      </w:r>
    </w:p>
    <w:p w14:paraId="22F8F749" w14:textId="3C798FA4" w:rsidR="009A48E6" w:rsidRDefault="00A328CF">
      <w:pPr>
        <w:ind w:left="720"/>
      </w:pPr>
      <w:r>
        <w:t>Cash-flow neboli „peněžní tok“ je zjednodušeně příjem nebo výdej peněžních prostředků. Peněžní tok za určité období představuje rozdíl mezi celkovými příjmy a celkovými výdaji peněžních prostředků za toto období. Cash-flow je prakticky jediným sledovaným ukazatelem finanční analý</w:t>
      </w:r>
      <w:r w:rsidR="0002591A">
        <w:t>z</w:t>
      </w:r>
      <w:r>
        <w:t>y,</w:t>
      </w:r>
    </w:p>
    <w:p w14:paraId="4433758C" w14:textId="428A8C0E" w:rsidR="009A48E6" w:rsidRDefault="00C60093" w:rsidP="00C60093">
      <w:pPr>
        <w:pStyle w:val="ListParagraph"/>
        <w:numPr>
          <w:ilvl w:val="0"/>
          <w:numId w:val="1"/>
        </w:numPr>
        <w:spacing w:before="240"/>
        <w:ind w:left="709" w:hanging="357"/>
        <w:rPr>
          <w:b/>
        </w:rPr>
      </w:pPr>
      <w:r>
        <w:rPr>
          <w:noProof/>
          <w:lang w:eastAsia="cs-CZ"/>
        </w:rPr>
        <mc:AlternateContent>
          <mc:Choice Requires="wps">
            <w:drawing>
              <wp:anchor distT="0" distB="0" distL="114300" distR="114300" simplePos="0" relativeHeight="251800576" behindDoc="0" locked="0" layoutInCell="1" allowOverlap="1" wp14:anchorId="187C843E" wp14:editId="03304055">
                <wp:simplePos x="0" y="0"/>
                <wp:positionH relativeFrom="column">
                  <wp:posOffset>-317</wp:posOffset>
                </wp:positionH>
                <wp:positionV relativeFrom="paragraph">
                  <wp:posOffset>48578</wp:posOffset>
                </wp:positionV>
                <wp:extent cx="446400" cy="226800"/>
                <wp:effectExtent l="0" t="4763" r="6668" b="6667"/>
                <wp:wrapNone/>
                <wp:docPr id="259" name="Shape 31723">
                  <a:extLst xmlns:a="http://schemas.openxmlformats.org/drawingml/2006/main">
                    <a:ext uri="{FF2B5EF4-FFF2-40B4-BE49-F238E27FC236}">
                      <a16:creationId xmlns:a16="http://schemas.microsoft.com/office/drawing/2014/main" id="{7ECD8DB0-B717-024C-B600-344173F423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446400" cy="226800"/>
                        </a:xfrm>
                        <a:custGeom>
                          <a:avLst/>
                          <a:gdLst/>
                          <a:ahLst/>
                          <a:cxnLst>
                            <a:cxn ang="0">
                              <a:pos x="wd2" y="hd2"/>
                            </a:cxn>
                            <a:cxn ang="5400000">
                              <a:pos x="wd2" y="hd2"/>
                            </a:cxn>
                            <a:cxn ang="10800000">
                              <a:pos x="wd2" y="hd2"/>
                            </a:cxn>
                            <a:cxn ang="16200000">
                              <a:pos x="wd2" y="hd2"/>
                            </a:cxn>
                          </a:cxnLst>
                          <a:rect l="0" t="0" r="r" b="b"/>
                          <a:pathLst>
                            <a:path w="21600" h="21600" extrusionOk="0">
                              <a:moveTo>
                                <a:pt x="10799" y="0"/>
                              </a:moveTo>
                              <a:lnTo>
                                <a:pt x="0" y="21600"/>
                              </a:lnTo>
                              <a:lnTo>
                                <a:pt x="5400" y="21600"/>
                              </a:lnTo>
                              <a:lnTo>
                                <a:pt x="10799" y="10800"/>
                              </a:lnTo>
                              <a:lnTo>
                                <a:pt x="16200" y="21600"/>
                              </a:lnTo>
                              <a:lnTo>
                                <a:pt x="21600" y="21600"/>
                              </a:lnTo>
                              <a:lnTo>
                                <a:pt x="10799" y="0"/>
                              </a:lnTo>
                              <a:close/>
                            </a:path>
                          </a:pathLst>
                        </a:custGeom>
                        <a:gradFill flip="none" rotWithShape="1">
                          <a:gsLst>
                            <a:gs pos="0">
                              <a:srgbClr val="002060">
                                <a:tint val="66000"/>
                                <a:satMod val="160000"/>
                              </a:srgbClr>
                            </a:gs>
                            <a:gs pos="50000">
                              <a:srgbClr val="002060">
                                <a:tint val="44500"/>
                                <a:satMod val="160000"/>
                              </a:srgbClr>
                            </a:gs>
                            <a:gs pos="100000">
                              <a:srgbClr val="002060">
                                <a:tint val="23500"/>
                                <a:satMod val="160000"/>
                              </a:srgbClr>
                            </a:gs>
                          </a:gsLst>
                          <a:lin ang="18900000" scaled="1"/>
                          <a:tileRect/>
                        </a:gradFill>
                        <a:ln w="12700" cap="flat">
                          <a:noFill/>
                          <a:miter lim="400000"/>
                        </a:ln>
                        <a:effectLst/>
                      </wps:spPr>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1312DF21" id="Shape 31723" o:spid="_x0000_s1026" style="position:absolute;margin-left:0;margin-top:3.85pt;width:35.15pt;height:17.85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" path="m10799,l,21600r5400,l10799,10800r5401,10800l21600,21600,10799,xe" fillcolor="#999cb1" stroked="f" strokeweight="1pt">
                <v:fill color2="#e2e2e7" rotate="t" angle="135" colors="0 #999cb1;.5 #c2c4cf;1 #e2e2e7" focus="100%" type="gradient"/>
                <v:stroke miterlimit="4" joinstyle="miter"/>
                <v:path arrowok="t" o:extrusionok="f" o:connecttype="custom" o:connectlocs="223200,113400;223200,113400;223200,113400;223200,113400" o:connectangles="0,90,180,270"/>
                <o:lock v:ext="edit" aspectratio="t"/>
              </v:shape>
            </w:pict>
          </mc:Fallback>
        </mc:AlternateContent>
      </w:r>
      <w:r w:rsidR="00A328CF">
        <w:rPr>
          <w:b/>
        </w:rPr>
        <w:t>Pojetí času a diskontování</w:t>
      </w:r>
    </w:p>
    <w:p w14:paraId="05316763" w14:textId="003D163B" w:rsidR="009A48E6" w:rsidRDefault="00A328CF">
      <w:pPr>
        <w:ind w:left="720"/>
      </w:pPr>
      <w:r>
        <w:t>Jednotlivé náklady a výnosy vznikají rozdílně v čase, jejich různá hodnota v čase musí být při hodnocení projektu zohledněna.  Základní důvody pro zachycení času shrnují tyto faktory:</w:t>
      </w:r>
    </w:p>
    <w:p w14:paraId="5357E72D" w14:textId="6451A08B" w:rsidR="009A48E6" w:rsidRDefault="00A328CF" w:rsidP="001220D2">
      <w:pPr>
        <w:pStyle w:val="ListParagraph"/>
        <w:numPr>
          <w:ilvl w:val="0"/>
          <w:numId w:val="2"/>
        </w:numPr>
        <w:ind w:left="1418"/>
      </w:pPr>
      <w:r>
        <w:t>růst cenové hladiny (inflace)</w:t>
      </w:r>
    </w:p>
    <w:p w14:paraId="6E4C9B9C" w14:textId="73F646ED" w:rsidR="009A48E6" w:rsidRDefault="00A328CF" w:rsidP="001220D2">
      <w:pPr>
        <w:pStyle w:val="ListParagraph"/>
        <w:numPr>
          <w:ilvl w:val="0"/>
          <w:numId w:val="2"/>
        </w:numPr>
        <w:ind w:left="1418"/>
      </w:pPr>
      <w:r>
        <w:t>časová preference (diskontování)</w:t>
      </w:r>
      <w:r w:rsidR="00C60093" w:rsidRPr="00C60093">
        <w:rPr>
          <w:noProof/>
          <w:lang w:eastAsia="cs-CZ"/>
        </w:rPr>
        <w:t xml:space="preserve"> </w:t>
      </w:r>
    </w:p>
    <w:p w14:paraId="0BFAAFF4" w14:textId="5F6ED87F" w:rsidR="009A48E6" w:rsidRDefault="00C60093" w:rsidP="001220D2">
      <w:pPr>
        <w:pStyle w:val="ListParagraph"/>
        <w:numPr>
          <w:ilvl w:val="0"/>
          <w:numId w:val="2"/>
        </w:numPr>
        <w:ind w:left="1418"/>
      </w:pPr>
      <w:r>
        <w:rPr>
          <w:noProof/>
          <w:lang w:eastAsia="cs-CZ"/>
        </w:rPr>
        <mc:AlternateContent>
          <mc:Choice Requires="wps">
            <w:drawing>
              <wp:anchor distT="0" distB="0" distL="114300" distR="114300" simplePos="0" relativeHeight="251796480" behindDoc="0" locked="0" layoutInCell="1" allowOverlap="1" wp14:anchorId="6A91A3A0" wp14:editId="0E59D168">
                <wp:simplePos x="0" y="0"/>
                <wp:positionH relativeFrom="column">
                  <wp:posOffset>-11748</wp:posOffset>
                </wp:positionH>
                <wp:positionV relativeFrom="paragraph">
                  <wp:posOffset>180023</wp:posOffset>
                </wp:positionV>
                <wp:extent cx="446400" cy="226800"/>
                <wp:effectExtent l="0" t="4763" r="6668" b="6667"/>
                <wp:wrapNone/>
                <wp:docPr id="257" name="Shape 31723">
                  <a:extLst xmlns:a="http://schemas.openxmlformats.org/drawingml/2006/main">
                    <a:ext uri="{FF2B5EF4-FFF2-40B4-BE49-F238E27FC236}">
                      <a16:creationId xmlns:a16="http://schemas.microsoft.com/office/drawing/2014/main" id="{7ECD8DB0-B717-024C-B600-344173F423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446400" cy="226800"/>
                        </a:xfrm>
                        <a:custGeom>
                          <a:avLst/>
                          <a:gdLst/>
                          <a:ahLst/>
                          <a:cxnLst>
                            <a:cxn ang="0">
                              <a:pos x="wd2" y="hd2"/>
                            </a:cxn>
                            <a:cxn ang="5400000">
                              <a:pos x="wd2" y="hd2"/>
                            </a:cxn>
                            <a:cxn ang="10800000">
                              <a:pos x="wd2" y="hd2"/>
                            </a:cxn>
                            <a:cxn ang="16200000">
                              <a:pos x="wd2" y="hd2"/>
                            </a:cxn>
                          </a:cxnLst>
                          <a:rect l="0" t="0" r="r" b="b"/>
                          <a:pathLst>
                            <a:path w="21600" h="21600" extrusionOk="0">
                              <a:moveTo>
                                <a:pt x="10799" y="0"/>
                              </a:moveTo>
                              <a:lnTo>
                                <a:pt x="0" y="21600"/>
                              </a:lnTo>
                              <a:lnTo>
                                <a:pt x="5400" y="21600"/>
                              </a:lnTo>
                              <a:lnTo>
                                <a:pt x="10799" y="10800"/>
                              </a:lnTo>
                              <a:lnTo>
                                <a:pt x="16200" y="21600"/>
                              </a:lnTo>
                              <a:lnTo>
                                <a:pt x="21600" y="21600"/>
                              </a:lnTo>
                              <a:lnTo>
                                <a:pt x="10799" y="0"/>
                              </a:lnTo>
                              <a:close/>
                            </a:path>
                          </a:pathLst>
                        </a:custGeom>
                        <a:gradFill flip="none" rotWithShape="1">
                          <a:gsLst>
                            <a:gs pos="0">
                              <a:srgbClr val="002060">
                                <a:tint val="66000"/>
                                <a:satMod val="160000"/>
                              </a:srgbClr>
                            </a:gs>
                            <a:gs pos="50000">
                              <a:srgbClr val="002060">
                                <a:tint val="44500"/>
                                <a:satMod val="160000"/>
                              </a:srgbClr>
                            </a:gs>
                            <a:gs pos="100000">
                              <a:srgbClr val="002060">
                                <a:tint val="23500"/>
                                <a:satMod val="160000"/>
                              </a:srgbClr>
                            </a:gs>
                          </a:gsLst>
                          <a:path path="circle">
                            <a:fillToRect l="50000" t="50000" r="50000" b="50000"/>
                          </a:path>
                          <a:tileRect/>
                        </a:gradFill>
                        <a:ln w="12700" cap="flat">
                          <a:noFill/>
                          <a:miter lim="400000"/>
                        </a:ln>
                        <a:effectLst/>
                      </wps:spPr>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7C7929E3" id="Shape 31723" o:spid="_x0000_s1026" style="position:absolute;margin-left:-.95pt;margin-top:14.2pt;width:35.15pt;height:17.85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" path="m10799,l,21600r5400,l10799,10800r5401,10800l21600,21600,10799,xe" fillcolor="#999cb1" stroked="f" strokeweight="1pt">
                <v:fill color2="#e2e2e7" rotate="t" focusposition=".5,.5" focussize="" colors="0 #999cb1;.5 #c2c4cf;1 #e2e2e7" focus="100%" type="gradientRadial"/>
                <v:stroke miterlimit="4" joinstyle="miter"/>
                <v:path arrowok="t" o:extrusionok="f" o:connecttype="custom" o:connectlocs="223200,113400;223200,113400;223200,113400;223200,113400" o:connectangles="0,90,180,270"/>
                <o:lock v:ext="edit" aspectratio="t"/>
              </v:shape>
            </w:pict>
          </mc:Fallback>
        </mc:AlternateContent>
      </w:r>
      <w:r w:rsidR="00A328CF">
        <w:t>alternativní náklady kapitálu</w:t>
      </w:r>
    </w:p>
    <w:p w14:paraId="2B3CD5EB" w14:textId="04FB5161" w:rsidR="009A48E6" w:rsidRDefault="00A328CF" w:rsidP="001220D2">
      <w:pPr>
        <w:pStyle w:val="ListParagraph"/>
        <w:numPr>
          <w:ilvl w:val="0"/>
          <w:numId w:val="3"/>
        </w:numPr>
        <w:ind w:left="709"/>
      </w:pPr>
      <w:r>
        <w:rPr>
          <w:b/>
        </w:rPr>
        <w:t>Diskontování</w:t>
      </w:r>
    </w:p>
    <w:p w14:paraId="57E76DA3" w14:textId="6759872E" w:rsidR="009A48E6" w:rsidRDefault="00A328CF">
      <w:pPr>
        <w:pStyle w:val="ListParagraph"/>
        <w:ind w:left="709"/>
      </w:pPr>
      <w:r>
        <w:t>Zahrnuje do hodnocení hodnotu časové preference využití zdrojů. Předpokladem je fakt, že hodnota zdrojů v současnosti je vyšší než jejich hodnota v budoucnosti (za jinak neměnných okolností). Tisíc korun, které obdržíme dnes, má vyšší hodnotu, než kdybychom je dostali za 5 let.</w:t>
      </w:r>
    </w:p>
    <w:p w14:paraId="6465FB2D" w14:textId="1E3F5DB1" w:rsidR="009A48E6" w:rsidRDefault="00C60093">
      <w:pPr>
        <w:ind w:left="709" w:firstLine="11"/>
      </w:pPr>
      <w:r>
        <w:rPr>
          <w:noProof/>
          <w:lang w:eastAsia="cs-CZ"/>
        </w:rPr>
        <w:lastRenderedPageBreak/>
        <mc:AlternateContent>
          <mc:Choice Requires="wps">
            <w:drawing>
              <wp:anchor distT="0" distB="0" distL="114300" distR="114300" simplePos="0" relativeHeight="251802624" behindDoc="0" locked="0" layoutInCell="1" allowOverlap="1" wp14:anchorId="06BC7B1F" wp14:editId="3ED3A4F9">
                <wp:simplePos x="0" y="0"/>
                <wp:positionH relativeFrom="column">
                  <wp:posOffset>-317</wp:posOffset>
                </wp:positionH>
                <wp:positionV relativeFrom="paragraph">
                  <wp:posOffset>423228</wp:posOffset>
                </wp:positionV>
                <wp:extent cx="446400" cy="226800"/>
                <wp:effectExtent l="0" t="4763" r="6668" b="6667"/>
                <wp:wrapNone/>
                <wp:docPr id="260" name="Shape 31723">
                  <a:extLst xmlns:a="http://schemas.openxmlformats.org/drawingml/2006/main">
                    <a:ext uri="{FF2B5EF4-FFF2-40B4-BE49-F238E27FC236}">
                      <a16:creationId xmlns:a16="http://schemas.microsoft.com/office/drawing/2014/main" id="{7ECD8DB0-B717-024C-B600-344173F423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446400" cy="226800"/>
                        </a:xfrm>
                        <a:custGeom>
                          <a:avLst/>
                          <a:gdLst/>
                          <a:ahLst/>
                          <a:cxnLst>
                            <a:cxn ang="0">
                              <a:pos x="wd2" y="hd2"/>
                            </a:cxn>
                            <a:cxn ang="5400000">
                              <a:pos x="wd2" y="hd2"/>
                            </a:cxn>
                            <a:cxn ang="10800000">
                              <a:pos x="wd2" y="hd2"/>
                            </a:cxn>
                            <a:cxn ang="16200000">
                              <a:pos x="wd2" y="hd2"/>
                            </a:cxn>
                          </a:cxnLst>
                          <a:rect l="0" t="0" r="r" b="b"/>
                          <a:pathLst>
                            <a:path w="21600" h="21600" extrusionOk="0">
                              <a:moveTo>
                                <a:pt x="10799" y="0"/>
                              </a:moveTo>
                              <a:lnTo>
                                <a:pt x="0" y="21600"/>
                              </a:lnTo>
                              <a:lnTo>
                                <a:pt x="5400" y="21600"/>
                              </a:lnTo>
                              <a:lnTo>
                                <a:pt x="10799" y="10800"/>
                              </a:lnTo>
                              <a:lnTo>
                                <a:pt x="16200" y="21600"/>
                              </a:lnTo>
                              <a:lnTo>
                                <a:pt x="21600" y="21600"/>
                              </a:lnTo>
                              <a:lnTo>
                                <a:pt x="10799" y="0"/>
                              </a:lnTo>
                              <a:close/>
                            </a:path>
                          </a:pathLst>
                        </a:custGeom>
                        <a:gradFill flip="none" rotWithShape="1">
                          <a:gsLst>
                            <a:gs pos="0">
                              <a:srgbClr val="002060">
                                <a:tint val="66000"/>
                                <a:satMod val="160000"/>
                              </a:srgbClr>
                            </a:gs>
                            <a:gs pos="50000">
                              <a:srgbClr val="002060">
                                <a:tint val="44500"/>
                                <a:satMod val="160000"/>
                              </a:srgbClr>
                            </a:gs>
                            <a:gs pos="100000">
                              <a:srgbClr val="002060">
                                <a:tint val="23500"/>
                                <a:satMod val="160000"/>
                              </a:srgbClr>
                            </a:gs>
                          </a:gsLst>
                          <a:lin ang="10800000" scaled="1"/>
                          <a:tileRect/>
                        </a:gradFill>
                        <a:ln w="12700" cap="flat">
                          <a:noFill/>
                          <a:miter lim="400000"/>
                        </a:ln>
                        <a:effectLst/>
                      </wps:spPr>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0DBDB7FF" id="Shape 31723" o:spid="_x0000_s1026" style="position:absolute;margin-left:0;margin-top:33.35pt;width:35.15pt;height:17.85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" path="m10799,l,21600r5400,l10799,10800r5401,10800l21600,21600,10799,xe" fillcolor="#999cb1" stroked="f" strokeweight="1pt">
                <v:fill color2="#e2e2e7" rotate="t" angle="270" colors="0 #999cb1;.5 #c2c4cf;1 #e2e2e7" focus="100%" type="gradient"/>
                <v:stroke miterlimit="4" joinstyle="miter"/>
                <v:path arrowok="t" o:extrusionok="f" o:connecttype="custom" o:connectlocs="223200,113400;223200,113400;223200,113400;223200,113400" o:connectangles="0,90,180,270"/>
                <o:lock v:ext="edit" aspectratio="t"/>
              </v:shape>
            </w:pict>
          </mc:Fallback>
        </mc:AlternateContent>
      </w:r>
      <w:r w:rsidR="00A328CF">
        <w:t>Metoda diskontování umožňuje zahrnout do hodnocení hodnotu časové preference využití zdrojů. Budoucí hodnota vstupů (výstupů) může být převedena na jejich hodnotu v současnosti.</w:t>
      </w:r>
    </w:p>
    <w:p w14:paraId="3761DBF1" w14:textId="3384A422" w:rsidR="009A48E6" w:rsidRDefault="00A328CF" w:rsidP="001220D2">
      <w:pPr>
        <w:pStyle w:val="ListParagraph"/>
        <w:numPr>
          <w:ilvl w:val="0"/>
          <w:numId w:val="4"/>
        </w:numPr>
        <w:rPr>
          <w:b/>
        </w:rPr>
      </w:pPr>
      <w:r>
        <w:rPr>
          <w:b/>
        </w:rPr>
        <w:t>Diskontní sazba</w:t>
      </w:r>
    </w:p>
    <w:p w14:paraId="403F8A49" w14:textId="64FECE5B" w:rsidR="009A48E6" w:rsidRDefault="00A328CF">
      <w:pPr>
        <w:ind w:left="720"/>
      </w:pPr>
      <w:r>
        <w:t>Je výnosová míra, kterou jsou diskontovány (přepočítány) budoucí peněžní toky (cash</w:t>
      </w:r>
      <w:r w:rsidR="007D0860">
        <w:t>-</w:t>
      </w:r>
      <w:r>
        <w:t>flow) na současnou hodnotu výše sazby závisí na situaci (míře rizika, výnosnosti srovnatelných investičních alternativ), je obvykle stanovena poskytovatelem dotace nebo metodikou; sazba by měla být vyšší než inflace či úrokové sazby bank (v projektech nejčastěji používána sazba 4</w:t>
      </w:r>
      <w:r w:rsidR="007D0860">
        <w:t xml:space="preserve"> </w:t>
      </w:r>
      <w:r>
        <w:t>% - 5 %)</w:t>
      </w:r>
    </w:p>
    <w:tbl>
      <w:tblPr>
        <w:tblStyle w:val="TableGrid"/>
        <w:tblW w:w="3369" w:type="dxa"/>
        <w:jc w:val="center"/>
        <w:tblCellMar>
          <w:left w:w="103" w:type="dxa"/>
        </w:tblCellMar>
        <w:tblLook w:val="04A0" w:firstRow="1" w:lastRow="0" w:firstColumn="1" w:lastColumn="0" w:noHBand="0" w:noVBand="1"/>
      </w:tblPr>
      <w:tblGrid>
        <w:gridCol w:w="3369"/>
      </w:tblGrid>
      <w:tr w:rsidR="009A48E6" w14:paraId="4CD667B4" w14:textId="77777777">
        <w:trPr>
          <w:jc w:val="center"/>
        </w:trPr>
        <w:tc>
          <w:tcPr>
            <w:tcW w:w="3369" w:type="dxa"/>
            <w:shd w:val="clear" w:color="auto" w:fill="auto"/>
            <w:tcMar>
              <w:left w:w="103" w:type="dxa"/>
            </w:tcMar>
          </w:tcPr>
          <w:p w14:paraId="60A8F546" w14:textId="6BB3FA08" w:rsidR="009A48E6" w:rsidRPr="00E76C2C" w:rsidRDefault="00A328CF">
            <w:pPr>
              <w:pStyle w:val="NormalWeb"/>
              <w:rPr>
                <w:color w:val="auto"/>
              </w:rPr>
            </w:pPr>
            <w:r w:rsidRPr="00E76C2C">
              <w:rPr>
                <w:color w:val="auto"/>
              </w:rPr>
              <w:t xml:space="preserve"> </w:t>
            </w:r>
            <m:oMath>
              <m:r>
                <m:rPr>
                  <m:lit/>
                  <m:nor/>
                </m:rPr>
                <w:rPr>
                  <w:rFonts w:ascii="Cambria Math" w:hAnsi="Cambria Math"/>
                  <w:color w:val="auto"/>
                </w:rPr>
                <m:t>diskontní</m:t>
              </m:r>
              <m:r>
                <m:rPr>
                  <m:nor/>
                </m:rPr>
                <w:rPr>
                  <w:rFonts w:ascii="Cambria Math" w:hAnsi="Cambria Math"/>
                  <w:color w:val="auto"/>
                </w:rPr>
                <m:t xml:space="preserve"> </m:t>
              </m:r>
              <m:r>
                <m:rPr>
                  <m:lit/>
                  <m:nor/>
                </m:rPr>
                <w:rPr>
                  <w:rFonts w:ascii="Cambria Math" w:hAnsi="Cambria Math"/>
                  <w:color w:val="auto"/>
                </w:rPr>
                <m:t>faktor</m:t>
              </m:r>
              <m:r>
                <w:rPr>
                  <w:rFonts w:ascii="Cambria Math" w:hAnsi="Cambria Math"/>
                  <w:color w:val="auto"/>
                </w:rPr>
                <m:t>=</m:t>
              </m:r>
              <m:f>
                <m:fPr>
                  <m:ctrlPr>
                    <w:rPr>
                      <w:rFonts w:ascii="Cambria Math" w:hAnsi="Cambria Math"/>
                      <w:color w:val="auto"/>
                    </w:rPr>
                  </m:ctrlPr>
                </m:fPr>
                <m:num>
                  <m:r>
                    <w:rPr>
                      <w:rFonts w:ascii="Cambria Math" w:hAnsi="Cambria Math"/>
                      <w:color w:val="auto"/>
                    </w:rPr>
                    <m:t>1</m:t>
                  </m:r>
                </m:num>
                <m:den>
                  <m:r>
                    <w:rPr>
                      <w:rFonts w:ascii="Cambria Math" w:hAnsi="Cambria Math"/>
                      <w:color w:val="auto"/>
                    </w:rPr>
                    <m:t>n</m:t>
                  </m:r>
                </m:den>
              </m:f>
            </m:oMath>
          </w:p>
        </w:tc>
      </w:tr>
    </w:tbl>
    <w:p w14:paraId="58554619" w14:textId="77777777" w:rsidR="009A48E6" w:rsidRDefault="00A328CF">
      <w:pPr>
        <w:ind w:left="720"/>
      </w:pPr>
      <w:r>
        <w:t>Současnou hodnotu finančního toku v roce</w:t>
      </w:r>
      <w:r>
        <w:rPr>
          <w:i/>
          <w:iCs/>
        </w:rPr>
        <w:t xml:space="preserve"> t</w:t>
      </w:r>
      <w:r>
        <w:t xml:space="preserve"> dostaneme jeho vynásobením tzv. diskontním faktorem, který je konstruován s využitím diskontní sazby</w:t>
      </w:r>
      <w:r>
        <w:rPr>
          <w:i/>
          <w:iCs/>
        </w:rPr>
        <w:t xml:space="preserve"> r</w:t>
      </w:r>
      <w:r>
        <w:t>.</w:t>
      </w:r>
    </w:p>
    <w:p w14:paraId="5A6F0186" w14:textId="34F96CF2" w:rsidR="009A48E6" w:rsidRDefault="00A328CF">
      <w:pPr>
        <w:ind w:left="720"/>
      </w:pPr>
      <w:r>
        <w:t xml:space="preserve">Veškeré operace probíhají </w:t>
      </w:r>
      <w:r>
        <w:rPr>
          <w:b/>
        </w:rPr>
        <w:t>ve stálých cenách</w:t>
      </w:r>
      <w:r>
        <w:t>. Správná technika výpočtu cash-flow projektu v čase vyžaduje použití stálých (reálných) cen, které nezachycují vliv inflace. Stálými cenami se myslí ceny vybraného roku, který je zvolen za rok základní. V cenách toho roku jsou pak oceňovány investice (a následně provoz), i když byly provedeny v roce jiném.</w:t>
      </w:r>
    </w:p>
    <w:p w14:paraId="6F9A66B7" w14:textId="77777777" w:rsidR="009A48E6" w:rsidRDefault="00A328CF" w:rsidP="00892A7A">
      <w:pPr>
        <w:pStyle w:val="Heading2"/>
      </w:pPr>
      <w:bookmarkStart w:id="54" w:name="_Toc419897187"/>
      <w:bookmarkStart w:id="55" w:name="_Toc38269691"/>
      <w:bookmarkStart w:id="56" w:name="_Toc47098462"/>
      <w:bookmarkEnd w:id="54"/>
      <w:bookmarkEnd w:id="55"/>
      <w:r>
        <w:t>Ukazatele finanční a ekonomické analýzy</w:t>
      </w:r>
      <w:bookmarkEnd w:id="56"/>
    </w:p>
    <w:p w14:paraId="1163700C" w14:textId="5F15782D" w:rsidR="009A48E6" w:rsidRDefault="00A328CF">
      <w:r>
        <w:t>Finanční analýza (zahrnující přímé finanční investice a provozní příjmy a výdaje) a následně CBA projektu (ro</w:t>
      </w:r>
      <w:r w:rsidR="007D0860">
        <w:t>zš</w:t>
      </w:r>
      <w:r>
        <w:t>iřující finanční analýzu o nepřímé společenské přínosy, příp. náklady) se opírá o několik kriteriálních ukazatelů. Kriteriální ukazatele vypovídají o efektivnosti či neefektivnosti předmětné investice a umožňují vzájemné srovnání projektů. Tyto kriteriální ukazatele jsou automaticky kalkulovány v rámci výpočtového modulu MS Excel. Jedná se o:</w:t>
      </w:r>
    </w:p>
    <w:p w14:paraId="2ECE2FB0" w14:textId="77777777" w:rsidR="009A48E6" w:rsidRDefault="00A328CF" w:rsidP="001220D2">
      <w:pPr>
        <w:pStyle w:val="ListParagraph"/>
        <w:numPr>
          <w:ilvl w:val="0"/>
          <w:numId w:val="4"/>
        </w:numPr>
        <w:spacing w:before="0" w:line="264" w:lineRule="auto"/>
        <w:rPr>
          <w:b/>
        </w:rPr>
      </w:pPr>
      <w:r>
        <w:rPr>
          <w:b/>
        </w:rPr>
        <w:t>čistá současná hodnota (NPV)</w:t>
      </w:r>
    </w:p>
    <w:p w14:paraId="370836AC" w14:textId="77777777" w:rsidR="009A48E6" w:rsidRDefault="00A328CF" w:rsidP="001220D2">
      <w:pPr>
        <w:pStyle w:val="ListParagraph"/>
        <w:numPr>
          <w:ilvl w:val="0"/>
          <w:numId w:val="4"/>
        </w:numPr>
        <w:spacing w:before="0" w:line="264" w:lineRule="auto"/>
        <w:rPr>
          <w:b/>
        </w:rPr>
      </w:pPr>
      <w:r>
        <w:rPr>
          <w:b/>
        </w:rPr>
        <w:t>vnitřní výnosové procento (IRR)</w:t>
      </w:r>
    </w:p>
    <w:p w14:paraId="5126461D" w14:textId="77777777" w:rsidR="009A48E6" w:rsidRDefault="00A328CF" w:rsidP="001220D2">
      <w:pPr>
        <w:pStyle w:val="ListParagraph"/>
        <w:numPr>
          <w:ilvl w:val="0"/>
          <w:numId w:val="4"/>
        </w:numPr>
        <w:spacing w:before="0" w:line="264" w:lineRule="auto"/>
        <w:rPr>
          <w:b/>
        </w:rPr>
      </w:pPr>
      <w:r>
        <w:rPr>
          <w:b/>
        </w:rPr>
        <w:t>doba návratnosti (DN)</w:t>
      </w:r>
    </w:p>
    <w:p w14:paraId="445CBA60" w14:textId="77777777" w:rsidR="009A48E6" w:rsidRDefault="00A328CF" w:rsidP="001220D2">
      <w:pPr>
        <w:pStyle w:val="ListParagraph"/>
        <w:numPr>
          <w:ilvl w:val="0"/>
          <w:numId w:val="4"/>
        </w:numPr>
        <w:spacing w:before="0" w:line="264" w:lineRule="auto"/>
        <w:rPr>
          <w:b/>
        </w:rPr>
      </w:pPr>
      <w:r>
        <w:rPr>
          <w:b/>
        </w:rPr>
        <w:t>index rentability (NPV/I)</w:t>
      </w:r>
    </w:p>
    <w:p w14:paraId="3466C7AC" w14:textId="77777777" w:rsidR="009A48E6" w:rsidRDefault="00A328CF">
      <w:pPr>
        <w:rPr>
          <w:b/>
        </w:rPr>
      </w:pPr>
      <w:bookmarkStart w:id="57" w:name="_Toc419897188"/>
      <w:bookmarkEnd w:id="57"/>
      <w:r>
        <w:rPr>
          <w:b/>
        </w:rPr>
        <w:t>Čistá současná hodnota (NPV = Net Present Value)</w:t>
      </w:r>
    </w:p>
    <w:p w14:paraId="6606E04F" w14:textId="77777777" w:rsidR="009A48E6" w:rsidRDefault="00A328CF">
      <w:r>
        <w:t xml:space="preserve">NPV = suma diskontovaných čistých cash-flow po dobu hodnocení projektu </w:t>
      </w:r>
    </w:p>
    <w:p w14:paraId="30D813D6" w14:textId="77777777" w:rsidR="009A48E6" w:rsidRDefault="00A328CF">
      <w:r>
        <w:rPr>
          <w:noProof/>
          <w:lang w:eastAsia="cs-CZ"/>
        </w:rPr>
        <w:drawing>
          <wp:anchor distT="18415" distB="28575" distL="133350" distR="142875" simplePos="0" relativeHeight="251805696" behindDoc="0" locked="0" layoutInCell="1" allowOverlap="1" wp14:anchorId="5273126F" wp14:editId="17EF8F23">
            <wp:simplePos x="0" y="0"/>
            <wp:positionH relativeFrom="column">
              <wp:posOffset>2564765</wp:posOffset>
            </wp:positionH>
            <wp:positionV relativeFrom="paragraph">
              <wp:posOffset>257810</wp:posOffset>
            </wp:positionV>
            <wp:extent cx="1933575" cy="733425"/>
            <wp:effectExtent l="0" t="0" r="0" b="0"/>
            <wp:wrapNone/>
            <wp:docPr id="1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ázek 1"/>
                    <pic:cNvPicPr>
                      <a:picLocks noChangeAspect="1" noChangeArrowheads="1"/>
                    </pic:cNvPicPr>
                  </pic:nvPicPr>
                  <pic:blipFill>
                    <a:blip r:embed="rId17"/>
                    <a:stretch>
                      <a:fillRect/>
                    </a:stretch>
                  </pic:blipFill>
                  <pic:spPr bwMode="auto">
                    <a:xfrm>
                      <a:off x="0" y="0"/>
                      <a:ext cx="1933575" cy="733425"/>
                    </a:xfrm>
                    <a:prstGeom prst="rect">
                      <a:avLst/>
                    </a:prstGeom>
                    <a:ln w="9525">
                      <a:solidFill>
                        <a:srgbClr val="000000"/>
                      </a:solidFill>
                    </a:ln>
                  </pic:spPr>
                </pic:pic>
              </a:graphicData>
            </a:graphic>
          </wp:anchor>
        </w:drawing>
      </w:r>
      <w:r>
        <w:t>Kde:</w:t>
      </w:r>
    </w:p>
    <w:p w14:paraId="6C7DCA1D" w14:textId="77777777" w:rsidR="009A48E6" w:rsidRDefault="00A328CF">
      <w:r>
        <w:t xml:space="preserve">t = doba životnosti (referenční období) </w:t>
      </w:r>
    </w:p>
    <w:p w14:paraId="30BF9E6A" w14:textId="77777777" w:rsidR="009A48E6" w:rsidRDefault="00A328CF">
      <w:r>
        <w:t>r = diskontní sazba</w:t>
      </w:r>
    </w:p>
    <w:p w14:paraId="422D274B" w14:textId="77777777" w:rsidR="009A48E6" w:rsidRDefault="00A328CF">
      <w:r>
        <w:t>CF = peněžní tok v daném roce</w:t>
      </w:r>
    </w:p>
    <w:p w14:paraId="59493978" w14:textId="77777777" w:rsidR="009A48E6" w:rsidRDefault="00A328CF">
      <w:pPr>
        <w:rPr>
          <w:u w:val="single"/>
        </w:rPr>
      </w:pPr>
      <w:r>
        <w:rPr>
          <w:u w:val="single"/>
        </w:rPr>
        <w:t xml:space="preserve">Interpretace výsledku: </w:t>
      </w:r>
    </w:p>
    <w:p w14:paraId="692E8689" w14:textId="77777777" w:rsidR="009A48E6" w:rsidRDefault="00A328CF">
      <w:pPr>
        <w:rPr>
          <w:rFonts w:cstheme="minorHAnsi"/>
        </w:rPr>
      </w:pPr>
      <w:r>
        <w:rPr>
          <w:rFonts w:cstheme="minorHAnsi"/>
        </w:rPr>
        <w:t xml:space="preserve">NPV &gt; 0 </w:t>
      </w:r>
      <w:r>
        <w:rPr>
          <w:rFonts w:cstheme="minorHAnsi"/>
        </w:rPr>
        <w:tab/>
        <w:t>finančně/ekonomicky přijatelný projekt</w:t>
      </w:r>
    </w:p>
    <w:p w14:paraId="38EC1CB9" w14:textId="3D2308E1" w:rsidR="009A48E6" w:rsidRDefault="00A328CF">
      <w:pPr>
        <w:rPr>
          <w:rFonts w:cstheme="minorHAnsi"/>
        </w:rPr>
      </w:pPr>
      <w:r>
        <w:rPr>
          <w:rFonts w:cstheme="minorHAnsi"/>
        </w:rPr>
        <w:t>NPV &lt; 0</w:t>
      </w:r>
      <w:r>
        <w:rPr>
          <w:rFonts w:cstheme="minorHAnsi"/>
        </w:rPr>
        <w:tab/>
        <w:t xml:space="preserve"> </w:t>
      </w:r>
      <w:r w:rsidR="00C90C9E">
        <w:rPr>
          <w:rFonts w:cstheme="minorHAnsi"/>
        </w:rPr>
        <w:tab/>
      </w:r>
      <w:r>
        <w:rPr>
          <w:rFonts w:cstheme="minorHAnsi"/>
        </w:rPr>
        <w:t>nepřijatelný projekt</w:t>
      </w:r>
    </w:p>
    <w:p w14:paraId="5516AEB6" w14:textId="38BC2EB4" w:rsidR="009A48E6" w:rsidRDefault="00A328CF" w:rsidP="00EF0C56">
      <w:pPr>
        <w:ind w:left="1440" w:hanging="1440"/>
        <w:rPr>
          <w:rFonts w:cstheme="minorHAnsi"/>
          <w:szCs w:val="22"/>
        </w:rPr>
      </w:pPr>
      <w:r>
        <w:rPr>
          <w:rFonts w:cstheme="minorHAnsi"/>
          <w:szCs w:val="22"/>
        </w:rPr>
        <w:t>NPV = 0</w:t>
      </w:r>
      <w:r>
        <w:rPr>
          <w:rFonts w:cstheme="minorHAnsi"/>
          <w:szCs w:val="22"/>
        </w:rPr>
        <w:tab/>
        <w:t xml:space="preserve"> neutrální projekt – projekt daný subjekt ani neobohatí, ani neochudí, rozhodnutí by se mělo opírat o jiná kritéria</w:t>
      </w:r>
      <w:r>
        <w:rPr>
          <w:rFonts w:cstheme="minorHAnsi"/>
          <w:szCs w:val="22"/>
        </w:rPr>
        <w:tab/>
      </w:r>
    </w:p>
    <w:p w14:paraId="62395D39" w14:textId="77777777" w:rsidR="009A48E6" w:rsidRDefault="00A328CF">
      <w:pPr>
        <w:rPr>
          <w:rFonts w:cstheme="minorHAnsi"/>
          <w:szCs w:val="22"/>
        </w:rPr>
      </w:pPr>
      <w:r>
        <w:rPr>
          <w:rFonts w:cstheme="minorHAnsi"/>
          <w:szCs w:val="22"/>
        </w:rPr>
        <w:t>Rozhodujeme-li se mezi dvěma projekty, volíme ten, který dosahuje vyšší NPV.</w:t>
      </w:r>
    </w:p>
    <w:p w14:paraId="4DBA3D21" w14:textId="77777777" w:rsidR="009A48E6" w:rsidRDefault="00A328CF">
      <w:pPr>
        <w:rPr>
          <w:b/>
        </w:rPr>
      </w:pPr>
      <w:bookmarkStart w:id="58" w:name="_Toc419897189"/>
      <w:bookmarkEnd w:id="58"/>
      <w:r>
        <w:rPr>
          <w:b/>
        </w:rPr>
        <w:t>Vnitřní výnosové procento (IRR = Internal Rate of Return)</w:t>
      </w:r>
    </w:p>
    <w:p w14:paraId="7CC80AA1" w14:textId="296F4B6D" w:rsidR="009A48E6" w:rsidRDefault="00A328CF">
      <w:r>
        <w:lastRenderedPageBreak/>
        <w:t>IRR (vnitřní výnosové procento nebo také vnitřní míra návratnosti) je taková úroková (diskontní) míra, při které je čistá současná hodnota peněžních toků investice rovna nule (NPV = 0).</w:t>
      </w:r>
    </w:p>
    <w:p w14:paraId="214CB50E" w14:textId="77777777" w:rsidR="009A48E6" w:rsidRDefault="00A328CF">
      <w:r>
        <w:rPr>
          <w:noProof/>
          <w:lang w:eastAsia="cs-CZ"/>
        </w:rPr>
        <w:drawing>
          <wp:inline distT="0" distB="0" distL="0" distR="0" wp14:anchorId="767D8C47" wp14:editId="5C52F8BF">
            <wp:extent cx="1647825" cy="781050"/>
            <wp:effectExtent l="19050" t="19050" r="28575" b="19050"/>
            <wp:docPr id="10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brázek 2"/>
                    <pic:cNvPicPr>
                      <a:picLocks noChangeAspect="1" noChangeArrowheads="1"/>
                    </pic:cNvPicPr>
                  </pic:nvPicPr>
                  <pic:blipFill>
                    <a:blip r:embed="rId18"/>
                    <a:stretch>
                      <a:fillRect/>
                    </a:stretch>
                  </pic:blipFill>
                  <pic:spPr bwMode="auto">
                    <a:xfrm>
                      <a:off x="0" y="0"/>
                      <a:ext cx="1647825" cy="781050"/>
                    </a:xfrm>
                    <a:prstGeom prst="rect">
                      <a:avLst/>
                    </a:prstGeom>
                    <a:ln w="12700">
                      <a:solidFill>
                        <a:srgbClr val="000000"/>
                      </a:solidFill>
                    </a:ln>
                  </pic:spPr>
                </pic:pic>
              </a:graphicData>
            </a:graphic>
          </wp:inline>
        </w:drawing>
      </w:r>
    </w:p>
    <w:p w14:paraId="16CAA996" w14:textId="77777777" w:rsidR="009A48E6" w:rsidRDefault="00A328CF">
      <w:r>
        <w:t>Kde:</w:t>
      </w:r>
    </w:p>
    <w:p w14:paraId="77D8AE9D" w14:textId="77777777" w:rsidR="009A48E6" w:rsidRDefault="00A328CF">
      <w:pPr>
        <w:rPr>
          <w:i/>
          <w:szCs w:val="22"/>
        </w:rPr>
      </w:pPr>
      <w:r>
        <w:rPr>
          <w:i/>
          <w:szCs w:val="22"/>
        </w:rPr>
        <w:t xml:space="preserve">t = doba životnosti (referenční období) </w:t>
      </w:r>
    </w:p>
    <w:p w14:paraId="4EAFB60B" w14:textId="77777777" w:rsidR="009A48E6" w:rsidRDefault="00A328CF">
      <w:pPr>
        <w:rPr>
          <w:i/>
          <w:szCs w:val="22"/>
        </w:rPr>
      </w:pPr>
      <w:r>
        <w:rPr>
          <w:i/>
          <w:szCs w:val="22"/>
        </w:rPr>
        <w:t>CF = peněžní tok v daném roce</w:t>
      </w:r>
    </w:p>
    <w:p w14:paraId="45E7AB52" w14:textId="77777777" w:rsidR="009A48E6" w:rsidRDefault="00A328CF">
      <w:pPr>
        <w:rPr>
          <w:szCs w:val="22"/>
          <w:u w:val="single"/>
        </w:rPr>
      </w:pPr>
      <w:r>
        <w:rPr>
          <w:szCs w:val="22"/>
          <w:u w:val="single"/>
        </w:rPr>
        <w:t xml:space="preserve">Interpretace výsledku: </w:t>
      </w:r>
    </w:p>
    <w:p w14:paraId="63A45522" w14:textId="77777777" w:rsidR="009A48E6" w:rsidRDefault="00A328CF">
      <w:r>
        <w:t>Investice je přijatelná, je-li její vnitřní míra výnosu větší než předpokládaná diskontní sazba (</w:t>
      </w:r>
      <w:r>
        <w:rPr>
          <w:i/>
        </w:rPr>
        <w:t>r</w:t>
      </w:r>
      <w:r>
        <w:t>). Čím je IRR větší, tím je projekt lepší.</w:t>
      </w:r>
    </w:p>
    <w:p w14:paraId="3262EC38" w14:textId="737B8893" w:rsidR="009A48E6" w:rsidRDefault="00A328CF">
      <w:r>
        <w:t>IRR &lt; r</w:t>
      </w:r>
      <w:r>
        <w:tab/>
      </w:r>
      <w:r w:rsidR="00C90C9E">
        <w:tab/>
      </w:r>
      <w:r>
        <w:t>nepřijatelný projekt</w:t>
      </w:r>
    </w:p>
    <w:p w14:paraId="180CE548" w14:textId="77777777" w:rsidR="009A48E6" w:rsidRDefault="00A328CF">
      <w:r>
        <w:t>IRR &gt; r</w:t>
      </w:r>
      <w:r>
        <w:tab/>
      </w:r>
      <w:r>
        <w:tab/>
        <w:t xml:space="preserve">přijatelný projekt </w:t>
      </w:r>
    </w:p>
    <w:p w14:paraId="41C4B2D4" w14:textId="77777777" w:rsidR="009A48E6" w:rsidRDefault="00A328CF">
      <w:r>
        <w:t>Pokud NPV udává jinou informaci, je nutné přihlédnout ke struktuře toků.</w:t>
      </w:r>
    </w:p>
    <w:p w14:paraId="320D4748" w14:textId="77777777" w:rsidR="009A48E6" w:rsidRDefault="00A328CF">
      <w:pPr>
        <w:rPr>
          <w:u w:val="single"/>
        </w:rPr>
      </w:pPr>
      <w:r>
        <w:rPr>
          <w:u w:val="single"/>
        </w:rPr>
        <w:t>Úskalí IRR:</w:t>
      </w:r>
    </w:p>
    <w:p w14:paraId="42746DF2" w14:textId="55B044CA" w:rsidR="009A48E6" w:rsidRDefault="00A328CF" w:rsidP="001220D2">
      <w:pPr>
        <w:pStyle w:val="ListParagraph"/>
        <w:numPr>
          <w:ilvl w:val="0"/>
          <w:numId w:val="5"/>
        </w:numPr>
      </w:pPr>
      <w:r>
        <w:t xml:space="preserve">IRR nebere v potaz </w:t>
      </w:r>
      <w:r>
        <w:rPr>
          <w:lang w:val="pt-BR"/>
        </w:rPr>
        <w:t>velikost projektu</w:t>
      </w:r>
      <w:r w:rsidR="00C90C9E">
        <w:t>.</w:t>
      </w:r>
    </w:p>
    <w:p w14:paraId="07AAC01F" w14:textId="664BEF8B" w:rsidR="009A48E6" w:rsidRDefault="00C90C9E" w:rsidP="001220D2">
      <w:pPr>
        <w:pStyle w:val="ListParagraph"/>
        <w:numPr>
          <w:ilvl w:val="0"/>
          <w:numId w:val="5"/>
        </w:numPr>
      </w:pPr>
      <w:r>
        <w:t>P</w:t>
      </w:r>
      <w:r w:rsidR="00A328CF">
        <w:t>ři posuzování projektů se zjednodušeně předpokládá jedna diskontní míra po celou dobu referenčního období</w:t>
      </w:r>
      <w:r>
        <w:t>.</w:t>
      </w:r>
    </w:p>
    <w:p w14:paraId="3C992B9F" w14:textId="2ACDD44D" w:rsidR="009A48E6" w:rsidRDefault="00C90C9E" w:rsidP="001220D2">
      <w:pPr>
        <w:pStyle w:val="ListParagraph"/>
        <w:numPr>
          <w:ilvl w:val="0"/>
          <w:numId w:val="5"/>
        </w:numPr>
      </w:pPr>
      <w:r>
        <w:t>N</w:t>
      </w:r>
      <w:r w:rsidR="00A328CF">
        <w:t>e všechny peněžní toky klesají s růstem diskontní míry</w:t>
      </w:r>
      <w:r>
        <w:t>.</w:t>
      </w:r>
    </w:p>
    <w:p w14:paraId="5B2B3BBE" w14:textId="2A19B333" w:rsidR="009A48E6" w:rsidRDefault="00C90C9E" w:rsidP="001220D2">
      <w:pPr>
        <w:pStyle w:val="ListParagraph"/>
        <w:numPr>
          <w:ilvl w:val="0"/>
          <w:numId w:val="5"/>
        </w:numPr>
      </w:pPr>
      <w:r>
        <w:t>N</w:t>
      </w:r>
      <w:r w:rsidR="00A328CF">
        <w:t>ěkteré cash</w:t>
      </w:r>
      <w:r>
        <w:t>-</w:t>
      </w:r>
      <w:r w:rsidR="00A328CF">
        <w:t>flow mohou generovat NPV=0 při dvou různých diskontních mírách (a to v určitých případech, kdy se v referenčním období mění kladné a záporné cash</w:t>
      </w:r>
      <w:r>
        <w:t>-</w:t>
      </w:r>
      <w:r w:rsidR="00A328CF">
        <w:t>flow)</w:t>
      </w:r>
      <w:r>
        <w:t>.</w:t>
      </w:r>
    </w:p>
    <w:p w14:paraId="249FBEB8" w14:textId="75B435AD" w:rsidR="009A48E6" w:rsidRDefault="00A328CF">
      <w:pPr>
        <w:rPr>
          <w:b/>
        </w:rPr>
      </w:pPr>
      <w:r>
        <w:rPr>
          <w:b/>
        </w:rPr>
        <w:t>Výpočet IRR</w:t>
      </w:r>
    </w:p>
    <w:p w14:paraId="1F645264" w14:textId="0CEF02DB" w:rsidR="009A48E6" w:rsidRDefault="00A328CF">
      <w:r>
        <w:t>Pro stanovení IRR je možno použít metody přibližování (pokus - omyl). Mění se výše diskontní sazby (r) tak dlouho</w:t>
      </w:r>
      <w:r w:rsidR="00C90C9E">
        <w:t>,</w:t>
      </w:r>
      <w:r>
        <w:t xml:space="preserve"> dokud není dosaženo výsledku NPV = 0. Tento postup ovšem není moc komfortní, lze proto použít funkce v MS Excel s názvem „MÍRA.VÝNOSNOSTI“, kdy je tato funkce vztažena na hodnoty cash</w:t>
      </w:r>
      <w:r w:rsidR="00C90C9E">
        <w:t>-</w:t>
      </w:r>
      <w:r>
        <w:t>flow.</w:t>
      </w:r>
    </w:p>
    <w:p w14:paraId="2F5CE036" w14:textId="77777777" w:rsidR="009A48E6" w:rsidRDefault="00A328CF">
      <w:pPr>
        <w:rPr>
          <w:b/>
        </w:rPr>
      </w:pPr>
      <w:bookmarkStart w:id="59" w:name="_Toc419897190"/>
      <w:bookmarkEnd w:id="59"/>
      <w:r>
        <w:rPr>
          <w:b/>
        </w:rPr>
        <w:t>Doba návratnosti (DN)</w:t>
      </w:r>
    </w:p>
    <w:p w14:paraId="243C85D2" w14:textId="7621C4B9" w:rsidR="00C375E5" w:rsidRDefault="00A328CF" w:rsidP="00EF0C56">
      <w:pPr>
        <w:rPr>
          <w:rFonts w:cstheme="minorHAnsi"/>
        </w:rPr>
      </w:pPr>
      <w:r>
        <w:rPr>
          <w:noProof/>
          <w:lang w:eastAsia="cs-CZ"/>
        </w:rPr>
        <w:drawing>
          <wp:anchor distT="0" distB="0" distL="114300" distR="114300" simplePos="0" relativeHeight="251806720" behindDoc="0" locked="0" layoutInCell="1" allowOverlap="1" wp14:anchorId="1F356AA1" wp14:editId="761D98B7">
            <wp:simplePos x="0" y="0"/>
            <wp:positionH relativeFrom="column">
              <wp:posOffset>4736465</wp:posOffset>
            </wp:positionH>
            <wp:positionV relativeFrom="paragraph">
              <wp:posOffset>65405</wp:posOffset>
            </wp:positionV>
            <wp:extent cx="1714500" cy="838200"/>
            <wp:effectExtent l="0" t="0" r="0" b="0"/>
            <wp:wrapSquare wrapText="bothSides"/>
            <wp:docPr id="110"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Obrázek1"/>
                    <pic:cNvPicPr>
                      <a:picLocks noChangeAspect="1" noChangeArrowheads="1"/>
                    </pic:cNvPicPr>
                  </pic:nvPicPr>
                  <pic:blipFill>
                    <a:blip r:embed="rId19"/>
                    <a:stretch>
                      <a:fillRect/>
                    </a:stretch>
                  </pic:blipFill>
                  <pic:spPr bwMode="auto">
                    <a:xfrm>
                      <a:off x="0" y="0"/>
                      <a:ext cx="1714500" cy="8382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 xml:space="preserve">Doba návratnosti bývá vyjadřována v letech, se započtením roku, kdy kumulovaný součet hotovostních toků projektu poprvé dosáhl nezáporné hodnoty. Ukazatel definuje počet let, které jsou potřebné k plnému pokrytí investice. Základní interpretace ukazatele doby návratnosti může být založena na srovnání jeho hodnoty s dobou hodnocení, doba návratnosti musí být kratší nebo maximálně shodná s dobou hodnocení. Doba návratnosti přesahující dobu hodnocení indikuje nenávratnost vložených investičních prostředků. </w:t>
      </w:r>
    </w:p>
    <w:p w14:paraId="6EF9C51B" w14:textId="0EAD2A4D" w:rsidR="009A48E6" w:rsidRDefault="00A328CF">
      <w:r>
        <w:rPr>
          <w:rFonts w:cstheme="minorHAnsi"/>
        </w:rPr>
        <w:t>Doba návratnosti investice nicméně není univerzálním kritériem. Udává pouze, jak rychle je projekt schopen vyrovnat investiční náklady. Nevypovídá však nic o tom, co se stane po jejím dosažení, tedy jak bude projekt výnosný z hlediska zvolené doby hodnocení (nezachycuje</w:t>
      </w:r>
      <w:r>
        <w:t xml:space="preserve"> hotovostní toky časově přesahující dobu hodnocení). Doba návratnosti se stává praktičtějším a užitečnějším nástrojem tehdy, je-li interpretována společně s ukazatelem vnitřní míry výnosnosti (vnitřního výnosového procenta), zejména při posuzování rizika a likvidity. </w:t>
      </w:r>
    </w:p>
    <w:p w14:paraId="7F0B80FC" w14:textId="77777777" w:rsidR="009A48E6" w:rsidRDefault="00A328CF">
      <w:pPr>
        <w:rPr>
          <w:b/>
        </w:rPr>
      </w:pPr>
      <w:r>
        <w:lastRenderedPageBreak/>
        <w:t xml:space="preserve">Přesnější vyjádření doby návratnosti vyjadřuje </w:t>
      </w:r>
      <w:r>
        <w:rPr>
          <w:b/>
        </w:rPr>
        <w:t>dynamická podoba ukazatele</w:t>
      </w:r>
      <w:r>
        <w:t xml:space="preserve">, která obdobně se statickým ukazatelem vyjadřuje časový úsek, kdy se </w:t>
      </w:r>
      <w:r>
        <w:rPr>
          <w:b/>
        </w:rPr>
        <w:t>součet čistých výnosů projektu vyrovná investičním nákladům</w:t>
      </w:r>
      <w:r>
        <w:t xml:space="preserve">, v tomto případě jsou ale pro kalkulaci ukazatele použity </w:t>
      </w:r>
      <w:r>
        <w:rPr>
          <w:b/>
        </w:rPr>
        <w:t>diskontované hodnoty cash-flow</w:t>
      </w:r>
      <w:r>
        <w:t>.</w:t>
      </w:r>
    </w:p>
    <w:p w14:paraId="77603E34" w14:textId="55E57489" w:rsidR="009A48E6" w:rsidRDefault="00A328CF">
      <w:pPr>
        <w:rPr>
          <w:rFonts w:cstheme="minorHAnsi"/>
        </w:rPr>
      </w:pPr>
      <w:r>
        <w:rPr>
          <w:rFonts w:cstheme="minorHAnsi"/>
        </w:rPr>
        <w:t>Pro výpočet lze použít i metodou průměrování, kdy je výše investice podělena průměrným provozním cash</w:t>
      </w:r>
      <w:r w:rsidR="0088502E">
        <w:rPr>
          <w:rFonts w:cstheme="minorHAnsi"/>
        </w:rPr>
        <w:t>-</w:t>
      </w:r>
      <w:r>
        <w:rPr>
          <w:rFonts w:cstheme="minorHAnsi"/>
        </w:rPr>
        <w:t>flow. Pokud je ovšem průběh provozního cashflow značí větší výkyvy, dojde při použití této metody k určitému zkreslení výsledku.</w:t>
      </w:r>
    </w:p>
    <w:p w14:paraId="423F3811" w14:textId="4A851FDD" w:rsidR="009A48E6" w:rsidRDefault="00A328CF">
      <w:pPr>
        <w:rPr>
          <w:rFonts w:cstheme="minorHAnsi"/>
          <w:b/>
        </w:rPr>
      </w:pPr>
      <w:bookmarkStart w:id="60" w:name="_Toc419897191"/>
      <w:bookmarkEnd w:id="60"/>
      <w:r>
        <w:rPr>
          <w:rFonts w:cstheme="minorHAnsi"/>
          <w:b/>
        </w:rPr>
        <w:t>Index rentability (NPV/I)</w:t>
      </w:r>
    </w:p>
    <w:p w14:paraId="0E56C2AA" w14:textId="5EB49784" w:rsidR="009A48E6" w:rsidRDefault="00A328CF">
      <w:pPr>
        <w:rPr>
          <w:rFonts w:cstheme="minorHAnsi"/>
        </w:rPr>
      </w:pPr>
      <w:r>
        <w:rPr>
          <w:rFonts w:cstheme="minorHAnsi"/>
        </w:rPr>
        <w:t>Index rentability vyjadřuje podíl čisté současné hodnoty projektu na hotovostním toku nultého období (na investičních výdajích)</w:t>
      </w:r>
      <w:r w:rsidR="00C90C9E">
        <w:rPr>
          <w:rFonts w:cstheme="minorHAnsi"/>
        </w:rPr>
        <w:t>.</w:t>
      </w:r>
      <w:r>
        <w:rPr>
          <w:rFonts w:cstheme="minorHAnsi"/>
        </w:rPr>
        <w:t xml:space="preserve"> Index udává, kolik korun čistého diskontovaného přínosu připadá na jednu investovanou korunu.</w:t>
      </w:r>
    </w:p>
    <w:p w14:paraId="3176A91C" w14:textId="5125846F" w:rsidR="009A48E6" w:rsidRDefault="00A328CF">
      <w:pPr>
        <w:rPr>
          <w:rFonts w:cstheme="minorHAnsi"/>
        </w:rPr>
      </w:pPr>
      <w:r>
        <w:rPr>
          <w:rFonts w:cstheme="minorHAnsi"/>
        </w:rPr>
        <w:t>Jinými slovy říká, kolik přinese jedna koruna investovaná do projektu (př. NPV/I = 1,5 tzn. 1 investovaná koruna přinese 1,50 Kč)</w:t>
      </w:r>
      <w:r w:rsidR="00C90C9E">
        <w:rPr>
          <w:rFonts w:cstheme="minorHAnsi"/>
        </w:rPr>
        <w:t>.</w:t>
      </w:r>
    </w:p>
    <w:p w14:paraId="3042573D" w14:textId="3A20D1DA" w:rsidR="009A48E6" w:rsidRDefault="00A328CF">
      <w:pPr>
        <w:rPr>
          <w:rFonts w:cstheme="minorHAnsi"/>
          <w:i/>
          <w:szCs w:val="22"/>
        </w:rPr>
      </w:pPr>
      <w:r>
        <w:rPr>
          <w:rFonts w:cstheme="minorHAnsi"/>
          <w:i/>
          <w:szCs w:val="22"/>
        </w:rPr>
        <w:t>Kde:</w:t>
      </w:r>
    </w:p>
    <w:p w14:paraId="7C197E3F" w14:textId="3F46270B" w:rsidR="009A48E6" w:rsidRDefault="00B62944">
      <w:pPr>
        <w:rPr>
          <w:rFonts w:cstheme="minorHAnsi"/>
          <w:i/>
          <w:szCs w:val="22"/>
        </w:rPr>
      </w:pPr>
      <w:r>
        <w:rPr>
          <w:noProof/>
          <w:lang w:eastAsia="cs-CZ"/>
        </w:rPr>
        <w:drawing>
          <wp:anchor distT="18415" distB="25400" distL="133350" distR="133350" simplePos="0" relativeHeight="251807744" behindDoc="0" locked="0" layoutInCell="1" allowOverlap="1" wp14:anchorId="7678467E" wp14:editId="2813A673">
            <wp:simplePos x="0" y="0"/>
            <wp:positionH relativeFrom="column">
              <wp:posOffset>4328160</wp:posOffset>
            </wp:positionH>
            <wp:positionV relativeFrom="paragraph">
              <wp:posOffset>207645</wp:posOffset>
            </wp:positionV>
            <wp:extent cx="2028825" cy="949824"/>
            <wp:effectExtent l="19050" t="19050" r="9525" b="22225"/>
            <wp:wrapNone/>
            <wp:docPr id="111" name="Obrázek 6" descr="Vzo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Obrázek 6" descr="Vzorec"/>
                    <pic:cNvPicPr>
                      <a:picLocks noChangeAspect="1" noChangeArrowheads="1"/>
                    </pic:cNvPicPr>
                  </pic:nvPicPr>
                  <pic:blipFill>
                    <a:blip r:embed="rId20"/>
                    <a:stretch>
                      <a:fillRect/>
                    </a:stretch>
                  </pic:blipFill>
                  <pic:spPr bwMode="auto">
                    <a:xfrm>
                      <a:off x="0" y="0"/>
                      <a:ext cx="2028825" cy="949824"/>
                    </a:xfrm>
                    <a:prstGeom prst="rect">
                      <a:avLst/>
                    </a:prstGeom>
                    <a:ln w="9525">
                      <a:solidFill>
                        <a:srgbClr val="000000"/>
                      </a:solidFill>
                    </a:ln>
                  </pic:spPr>
                </pic:pic>
              </a:graphicData>
            </a:graphic>
            <wp14:sizeRelH relativeFrom="margin">
              <wp14:pctWidth>0</wp14:pctWidth>
            </wp14:sizeRelH>
            <wp14:sizeRelV relativeFrom="margin">
              <wp14:pctHeight>0</wp14:pctHeight>
            </wp14:sizeRelV>
          </wp:anchor>
        </w:drawing>
      </w:r>
      <w:r w:rsidR="00A328CF">
        <w:rPr>
          <w:rFonts w:cstheme="minorHAnsi"/>
          <w:i/>
          <w:szCs w:val="22"/>
        </w:rPr>
        <w:t>NPV = čistá současná hodnota</w:t>
      </w:r>
    </w:p>
    <w:p w14:paraId="790D34D7" w14:textId="77777777" w:rsidR="009A48E6" w:rsidRDefault="00A328CF">
      <w:pPr>
        <w:rPr>
          <w:rFonts w:cstheme="minorHAnsi"/>
          <w:i/>
          <w:szCs w:val="22"/>
        </w:rPr>
      </w:pPr>
      <w:r>
        <w:rPr>
          <w:rFonts w:cstheme="minorHAnsi"/>
          <w:i/>
          <w:szCs w:val="22"/>
        </w:rPr>
        <w:t xml:space="preserve">t = doba životnosti (referenční období) </w:t>
      </w:r>
    </w:p>
    <w:p w14:paraId="0AB102FC" w14:textId="77777777" w:rsidR="009A48E6" w:rsidRDefault="00A328CF">
      <w:pPr>
        <w:rPr>
          <w:rFonts w:cstheme="minorHAnsi"/>
          <w:i/>
          <w:szCs w:val="22"/>
        </w:rPr>
      </w:pPr>
      <w:r>
        <w:rPr>
          <w:rFonts w:cstheme="minorHAnsi"/>
          <w:i/>
          <w:szCs w:val="22"/>
        </w:rPr>
        <w:t>CF = peněžní tok v daném roce</w:t>
      </w:r>
    </w:p>
    <w:p w14:paraId="43CC4029" w14:textId="77777777" w:rsidR="009A48E6" w:rsidRDefault="00A328CF">
      <w:pPr>
        <w:rPr>
          <w:rFonts w:cstheme="minorHAnsi"/>
          <w:i/>
          <w:szCs w:val="22"/>
        </w:rPr>
      </w:pPr>
      <w:r>
        <w:rPr>
          <w:rFonts w:cstheme="minorHAnsi"/>
          <w:i/>
          <w:szCs w:val="22"/>
        </w:rPr>
        <w:t>r = diskontová sazba</w:t>
      </w:r>
    </w:p>
    <w:p w14:paraId="0DC62ABB" w14:textId="77777777" w:rsidR="009A48E6" w:rsidRDefault="00A328CF">
      <w:pPr>
        <w:rPr>
          <w:rFonts w:cstheme="minorHAnsi"/>
          <w:i/>
          <w:szCs w:val="22"/>
        </w:rPr>
      </w:pPr>
      <w:r>
        <w:rPr>
          <w:rFonts w:cstheme="minorHAnsi"/>
          <w:i/>
          <w:szCs w:val="22"/>
        </w:rPr>
        <w:t>CF = generovaný peněžní tok v daném roce</w:t>
      </w:r>
    </w:p>
    <w:p w14:paraId="06620681" w14:textId="77777777" w:rsidR="009A48E6" w:rsidRDefault="00A328CF">
      <w:pPr>
        <w:rPr>
          <w:rFonts w:cstheme="minorHAnsi"/>
          <w:i/>
          <w:szCs w:val="22"/>
        </w:rPr>
      </w:pPr>
      <w:r>
        <w:rPr>
          <w:rFonts w:cstheme="minorHAnsi"/>
          <w:i/>
          <w:szCs w:val="22"/>
        </w:rPr>
        <w:t>I = -CF</w:t>
      </w:r>
      <w:r>
        <w:rPr>
          <w:rFonts w:cstheme="minorHAnsi"/>
          <w:i/>
          <w:szCs w:val="22"/>
          <w:vertAlign w:val="subscript"/>
        </w:rPr>
        <w:t>0</w:t>
      </w:r>
    </w:p>
    <w:p w14:paraId="6BD003C5" w14:textId="733A4BB3" w:rsidR="00C90C9E" w:rsidRDefault="00C90C9E">
      <w:pPr>
        <w:rPr>
          <w:szCs w:val="22"/>
          <w:u w:val="single"/>
        </w:rPr>
      </w:pPr>
      <w:r>
        <w:rPr>
          <w:szCs w:val="22"/>
          <w:u w:val="single"/>
        </w:rPr>
        <w:t>Interpretace výsledku:</w:t>
      </w:r>
    </w:p>
    <w:p w14:paraId="106BAF23" w14:textId="3353238F" w:rsidR="009A48E6" w:rsidRDefault="00C90C9E">
      <w:pPr>
        <w:rPr>
          <w:rFonts w:cstheme="minorHAnsi"/>
          <w:szCs w:val="22"/>
          <w:u w:val="single"/>
        </w:rPr>
      </w:pPr>
      <w:r>
        <w:rPr>
          <w:rFonts w:cstheme="minorHAnsi"/>
          <w:szCs w:val="22"/>
        </w:rPr>
        <w:t>Č</w:t>
      </w:r>
      <w:r w:rsidR="00A328CF">
        <w:rPr>
          <w:rFonts w:cstheme="minorHAnsi"/>
          <w:szCs w:val="22"/>
        </w:rPr>
        <w:t>ástka NPV udává reálné obohacení subjektu (společnosti) realizací projektu (investice)</w:t>
      </w:r>
      <w:r>
        <w:rPr>
          <w:rFonts w:cstheme="minorHAnsi"/>
          <w:szCs w:val="22"/>
        </w:rPr>
        <w:t>.</w:t>
      </w:r>
    </w:p>
    <w:p w14:paraId="0E2A8ABD" w14:textId="77777777" w:rsidR="009A48E6" w:rsidRDefault="00A328CF">
      <w:pPr>
        <w:rPr>
          <w:rFonts w:cstheme="minorHAnsi"/>
          <w:szCs w:val="22"/>
        </w:rPr>
      </w:pPr>
      <w:r>
        <w:rPr>
          <w:rFonts w:cstheme="minorHAnsi"/>
          <w:szCs w:val="22"/>
        </w:rPr>
        <w:t>NPV/I &gt; 0</w:t>
      </w:r>
      <w:r>
        <w:rPr>
          <w:rFonts w:cstheme="minorHAnsi"/>
          <w:szCs w:val="22"/>
        </w:rPr>
        <w:tab/>
        <w:t>přijatelný projekt (udává v relativním vyjádření „obohacení“ subjektu)</w:t>
      </w:r>
    </w:p>
    <w:p w14:paraId="111930E8" w14:textId="58D21A67" w:rsidR="009A48E6" w:rsidRDefault="00A328CF">
      <w:pPr>
        <w:rPr>
          <w:rFonts w:cstheme="minorHAnsi"/>
          <w:szCs w:val="22"/>
        </w:rPr>
      </w:pPr>
      <w:r>
        <w:rPr>
          <w:rFonts w:cstheme="minorHAnsi"/>
          <w:szCs w:val="22"/>
        </w:rPr>
        <w:t>NPV/I &lt; 0</w:t>
      </w:r>
      <w:r>
        <w:rPr>
          <w:rFonts w:cstheme="minorHAnsi"/>
          <w:szCs w:val="22"/>
        </w:rPr>
        <w:tab/>
        <w:t>nepřijatelný projekt (udává v relativním vyjádření „zchudnutí“ subjektu)</w:t>
      </w:r>
    </w:p>
    <w:p w14:paraId="0F4BC9F2" w14:textId="0DE19CB0" w:rsidR="00EC1B9B" w:rsidRDefault="001F7DAD">
      <w:pPr>
        <w:rPr>
          <w:rFonts w:cstheme="minorHAnsi"/>
          <w:szCs w:val="22"/>
        </w:rPr>
      </w:pPr>
      <w:r>
        <w:rPr>
          <w:noProof/>
          <w:lang w:eastAsia="cs-CZ"/>
        </w:rPr>
        <w:drawing>
          <wp:anchor distT="0" distB="0" distL="114300" distR="114300" simplePos="0" relativeHeight="251803648" behindDoc="1" locked="0" layoutInCell="1" allowOverlap="1" wp14:anchorId="18AFE33A" wp14:editId="29E8E00C">
            <wp:simplePos x="0" y="0"/>
            <wp:positionH relativeFrom="column">
              <wp:posOffset>640715</wp:posOffset>
            </wp:positionH>
            <wp:positionV relativeFrom="paragraph">
              <wp:posOffset>255905</wp:posOffset>
            </wp:positionV>
            <wp:extent cx="5143500" cy="3182953"/>
            <wp:effectExtent l="0" t="0" r="0" b="0"/>
            <wp:wrapTight wrapText="bothSides">
              <wp:wrapPolygon edited="0">
                <wp:start x="3440" y="0"/>
                <wp:lineTo x="1120" y="1939"/>
                <wp:lineTo x="1120" y="3103"/>
                <wp:lineTo x="1200" y="4137"/>
                <wp:lineTo x="720" y="4784"/>
                <wp:lineTo x="80" y="5947"/>
                <wp:lineTo x="0" y="7628"/>
                <wp:lineTo x="0" y="9050"/>
                <wp:lineTo x="400" y="10343"/>
                <wp:lineTo x="800" y="12412"/>
                <wp:lineTo x="1040" y="19523"/>
                <wp:lineTo x="3840" y="20686"/>
                <wp:lineTo x="5840" y="20686"/>
                <wp:lineTo x="5840" y="21462"/>
                <wp:lineTo x="19600" y="21462"/>
                <wp:lineTo x="19360" y="16161"/>
                <wp:lineTo x="18720" y="15127"/>
                <wp:lineTo x="17920" y="14480"/>
                <wp:lineTo x="21520" y="14222"/>
                <wp:lineTo x="21520" y="0"/>
                <wp:lineTo x="3440" y="0"/>
              </wp:wrapPolygon>
            </wp:wrapTight>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43500" cy="3182953"/>
                    </a:xfrm>
                    <a:prstGeom prst="rect">
                      <a:avLst/>
                    </a:prstGeom>
                    <a:noFill/>
                  </pic:spPr>
                </pic:pic>
              </a:graphicData>
            </a:graphic>
          </wp:anchor>
        </w:drawing>
      </w:r>
    </w:p>
    <w:p w14:paraId="53AACCCA" w14:textId="693769C5" w:rsidR="00EC1B9B" w:rsidRDefault="00EC1B9B">
      <w:pPr>
        <w:spacing w:before="0" w:after="0" w:line="240" w:lineRule="auto"/>
        <w:jc w:val="left"/>
        <w:rPr>
          <w:rFonts w:eastAsiaTheme="majorEastAsia" w:cstheme="majorBidi"/>
          <w:b/>
          <w:bCs/>
          <w:caps/>
          <w:color w:val="00367B"/>
          <w:sz w:val="36"/>
          <w:szCs w:val="26"/>
        </w:rPr>
      </w:pPr>
      <w:bookmarkStart w:id="61" w:name="_Toc38269693"/>
      <w:bookmarkEnd w:id="61"/>
      <w:r>
        <w:br w:type="page"/>
      </w:r>
    </w:p>
    <w:p w14:paraId="5E5334DD" w14:textId="7BE9CEAD" w:rsidR="00BF1CC7" w:rsidRDefault="00BF1CC7" w:rsidP="00892A7A">
      <w:pPr>
        <w:pStyle w:val="Heading2"/>
      </w:pPr>
      <w:bookmarkStart w:id="62" w:name="_Toc47098463"/>
      <w:r>
        <w:lastRenderedPageBreak/>
        <w:t>období hodnocení cba</w:t>
      </w:r>
      <w:bookmarkEnd w:id="62"/>
    </w:p>
    <w:p w14:paraId="78A9F2C2" w14:textId="44DF4C82" w:rsidR="00BF1CC7" w:rsidRDefault="00BF1CC7" w:rsidP="00BF1CC7">
      <w:r>
        <w:t>Z hlediska metodické příručky tvorby CBA analýzy MMR z roku 2014 je možné projekt rozdělit (a posuzovat) ve</w:t>
      </w:r>
      <w:r w:rsidR="007101C0">
        <w:t> </w:t>
      </w:r>
      <w:r>
        <w:t>čtyřech možných fází</w:t>
      </w:r>
      <w:r w:rsidR="007101C0">
        <w:t>ch</w:t>
      </w:r>
      <w:r>
        <w:t xml:space="preserve"> (etap).</w:t>
      </w:r>
    </w:p>
    <w:p w14:paraId="2AD2F4AA" w14:textId="4586E2FB" w:rsidR="00BF1CC7" w:rsidRDefault="00BF1CC7" w:rsidP="00BF1CC7">
      <w:pPr>
        <w:pStyle w:val="ListParagraph"/>
        <w:numPr>
          <w:ilvl w:val="0"/>
          <w:numId w:val="61"/>
        </w:numPr>
        <w:spacing w:before="120" w:after="120" w:line="280" w:lineRule="atLeast"/>
      </w:pPr>
      <w:r>
        <w:rPr>
          <w:b/>
        </w:rPr>
        <w:t>Předinvestiční fáze</w:t>
      </w:r>
      <w:r>
        <w:t xml:space="preserve"> – jedná se o období přípravných prací, ve kterém se projekt připravuje a rozhoduje se o jeho realizaci či zamítnutí. Z hlediska hotovostních toků sem zpravidla spadají náklady na projektovou dokumentaci, administrativní náklady na přípravu projektu, náklady na zpracování ekonomických studií a</w:t>
      </w:r>
      <w:r w:rsidR="00EC1B9B">
        <w:t> </w:t>
      </w:r>
      <w:r>
        <w:t xml:space="preserve">náklady na samotné hodnocení efektivnosti investičního záměru (např. CBA). </w:t>
      </w:r>
    </w:p>
    <w:p w14:paraId="7A00DEB8" w14:textId="6A9D1E90" w:rsidR="00BF1CC7" w:rsidRDefault="00BF1CC7" w:rsidP="00BF1CC7">
      <w:pPr>
        <w:pStyle w:val="ListParagraph"/>
        <w:ind w:left="720"/>
      </w:pPr>
      <w:r>
        <w:t>V této fázi se investor obvykle nachází, kdy</w:t>
      </w:r>
      <w:r w:rsidR="007101C0">
        <w:t>ž</w:t>
      </w:r>
      <w:r>
        <w:t xml:space="preserve"> je CBA zpracováváno. Důležité je, že všechny příjmy a výdaje vzniklé v tomto </w:t>
      </w:r>
      <w:r>
        <w:rPr>
          <w:b/>
        </w:rPr>
        <w:t>období jsou irelevantní pro posouzení smysluplnosti investice a nesmí její hodnocení ovlivnit. Jedná se o tzv. SUNK COST</w:t>
      </w:r>
      <w:r>
        <w:t>, česky utopené náklady, které investor vydá, ať již se investice uskuteční</w:t>
      </w:r>
      <w:r w:rsidR="007101C0">
        <w:t>,</w:t>
      </w:r>
      <w:r>
        <w:t xml:space="preserve"> nebo nikoli</w:t>
      </w:r>
      <w:r w:rsidR="007101C0">
        <w:t>,</w:t>
      </w:r>
      <w:r>
        <w:t xml:space="preserve"> a proto se do rozhodování </w:t>
      </w:r>
      <w:r>
        <w:rPr>
          <w:b/>
        </w:rPr>
        <w:t>nezahrnují.</w:t>
      </w:r>
    </w:p>
    <w:p w14:paraId="0E6D2532" w14:textId="77777777" w:rsidR="00BF1CC7" w:rsidRDefault="00BF1CC7" w:rsidP="00BF1CC7">
      <w:pPr>
        <w:pStyle w:val="ListParagraph"/>
        <w:numPr>
          <w:ilvl w:val="0"/>
          <w:numId w:val="61"/>
        </w:numPr>
        <w:spacing w:before="120" w:after="120" w:line="280" w:lineRule="atLeast"/>
      </w:pPr>
      <w:r>
        <w:t>Fáze investiční (investiční etapa) – jedná se o období od začátku investiční výstavby projektu do zahájení jejího provozu. Z hlediska hotovostních toků bývá toto období obvykle ve znamení silného převýšení výdajů nad příjmy.</w:t>
      </w:r>
    </w:p>
    <w:p w14:paraId="0C389575" w14:textId="77777777" w:rsidR="00BF1CC7" w:rsidRDefault="00BF1CC7" w:rsidP="00BF1CC7">
      <w:pPr>
        <w:pStyle w:val="ListParagraph"/>
        <w:numPr>
          <w:ilvl w:val="0"/>
          <w:numId w:val="61"/>
        </w:numPr>
        <w:spacing w:before="120" w:after="120" w:line="280" w:lineRule="atLeast"/>
      </w:pPr>
      <w:r>
        <w:t xml:space="preserve">Fáze provozní (provozní etapa) – jedná se o období od zahájení provozu projektu po jeho ukončení. Občas se nazývá též životností projektu. Zjednodušeně řečeno by právě v tomto období měly </w:t>
      </w:r>
      <w:r>
        <w:rPr>
          <w:b/>
        </w:rPr>
        <w:t xml:space="preserve">Benefits převažovat Costs </w:t>
      </w:r>
      <w:r>
        <w:t xml:space="preserve">plynoucí z projektu a takto vzniklý „čistý příjem“ inkasovaný během jednotlivých let provozování projektu by měl současně pokrýt a převážit výdaje vynaložené v investiční fázi. </w:t>
      </w:r>
    </w:p>
    <w:p w14:paraId="71CA5602" w14:textId="77777777" w:rsidR="00BF1CC7" w:rsidRDefault="00BF1CC7" w:rsidP="00BF1CC7">
      <w:pPr>
        <w:pStyle w:val="ListParagraph"/>
        <w:numPr>
          <w:ilvl w:val="0"/>
          <w:numId w:val="61"/>
        </w:numPr>
        <w:spacing w:before="120" w:after="120" w:line="280" w:lineRule="atLeast"/>
      </w:pPr>
      <w:r>
        <w:t>Fáze poprovozní (likvidační etapa) – jedná se o období, ve kterém se projekt již neprovozuje, nicméně stále ještě může a nemusí jeho předchozí existence ovlivňovat Costs a Benefits (C&amp;B) určitých subjektů. Na rozdíl od výdajů a příjmů předinvestiční fáze, pokud tyto C&amp;B existují a jsou nezanedbatelné, musí být do hodnocení investice zahrnuty. Typickým příkladem takových důsledků investice jsou náklady na likvidaci zařízení, příp. výnosy z jeho prodeje.</w:t>
      </w:r>
    </w:p>
    <w:p w14:paraId="7A5286E1" w14:textId="65573BD4" w:rsidR="00BF1CC7" w:rsidRDefault="00BF1CC7" w:rsidP="00BF1CC7">
      <w:r>
        <w:t>Vzhledem k faktu, že ekosystém SITMP rozvoj talentů již běží, je pro účely vlastního hodnocení využito konkrétního období v rámci provozní fáze</w:t>
      </w:r>
      <w:r w:rsidR="007101C0">
        <w:t>,</w:t>
      </w:r>
      <w:r>
        <w:t xml:space="preserve"> a to roky 2017 – 2019 s výhledem do roku 2030 (při zachování stejných vstupních parametrů). Rámcově se analýza věnuje i implementaci projektu Tech</w:t>
      </w:r>
      <w:r w:rsidR="00D569DB">
        <w:t xml:space="preserve"> </w:t>
      </w:r>
      <w:r>
        <w:t>Tower, která je ve fázi předinvestiční.</w:t>
      </w:r>
    </w:p>
    <w:p w14:paraId="0BEC0810" w14:textId="66F84A9C" w:rsidR="009A48E6" w:rsidRDefault="00A328CF" w:rsidP="00892A7A">
      <w:pPr>
        <w:pStyle w:val="Heading2"/>
      </w:pPr>
      <w:bookmarkStart w:id="63" w:name="_Toc47098464"/>
      <w:r>
        <w:t xml:space="preserve">Vlastní cba </w:t>
      </w:r>
      <w:r w:rsidR="00147F34">
        <w:t>projektu sit rozvoj talentů</w:t>
      </w:r>
      <w:bookmarkEnd w:id="63"/>
    </w:p>
    <w:p w14:paraId="78FDF60C" w14:textId="77777777" w:rsidR="009A48E6" w:rsidRDefault="00A328CF" w:rsidP="00E67737">
      <w:pPr>
        <w:pStyle w:val="Heading3"/>
      </w:pPr>
      <w:r>
        <w:t>Socioekonomické dopady</w:t>
      </w:r>
    </w:p>
    <w:p w14:paraId="3792E3BC" w14:textId="7E21DB85" w:rsidR="006B0DF8" w:rsidRPr="006B0DF8" w:rsidRDefault="006B0DF8" w:rsidP="006B0DF8">
      <w:pPr>
        <w:pStyle w:val="Caption"/>
        <w:rPr>
          <w:rFonts w:asciiTheme="minorHAnsi" w:eastAsiaTheme="minorHAnsi" w:hAnsiTheme="minorHAnsi" w:cstheme="minorBidi"/>
          <w:b w:val="0"/>
          <w:bCs w:val="0"/>
          <w:color w:val="00000A"/>
          <w:sz w:val="22"/>
          <w:szCs w:val="24"/>
          <w:lang w:eastAsia="en-US"/>
        </w:rPr>
      </w:pPr>
      <w:r w:rsidRPr="006B0DF8">
        <w:rPr>
          <w:rFonts w:asciiTheme="minorHAnsi" w:eastAsiaTheme="minorHAnsi" w:hAnsiTheme="minorHAnsi" w:cstheme="minorBidi"/>
          <w:b w:val="0"/>
          <w:bCs w:val="0"/>
          <w:color w:val="00000A"/>
          <w:sz w:val="22"/>
          <w:szCs w:val="24"/>
          <w:lang w:eastAsia="en-US"/>
        </w:rPr>
        <w:t>Jak již bylo zmíněno výše, ekonomické hodnocení projektů</w:t>
      </w:r>
      <w:r>
        <w:rPr>
          <w:rFonts w:asciiTheme="minorHAnsi" w:eastAsiaTheme="minorHAnsi" w:hAnsiTheme="minorHAnsi" w:cstheme="minorBidi"/>
          <w:b w:val="0"/>
          <w:bCs w:val="0"/>
          <w:color w:val="00000A"/>
          <w:sz w:val="22"/>
          <w:szCs w:val="24"/>
          <w:lang w:eastAsia="en-US"/>
        </w:rPr>
        <w:t>/aktivit</w:t>
      </w:r>
      <w:r w:rsidRPr="006B0DF8">
        <w:rPr>
          <w:rFonts w:asciiTheme="minorHAnsi" w:eastAsiaTheme="minorHAnsi" w:hAnsiTheme="minorHAnsi" w:cstheme="minorBidi"/>
          <w:b w:val="0"/>
          <w:bCs w:val="0"/>
          <w:color w:val="00000A"/>
          <w:sz w:val="22"/>
          <w:szCs w:val="24"/>
          <w:lang w:eastAsia="en-US"/>
        </w:rPr>
        <w:t xml:space="preserve"> ve veřejné sféře s širokým společenským dopadem jsou velice složité. Z tohoto důvodu se jednotlivé entity snaží v rámci konkrétních oblastí identifikovat, nastavovat a vyčíslovat tzv. socioekonomické dopady, které umožňují vyčíslení složitě měřitelných efektů při realizaci projektu.</w:t>
      </w:r>
    </w:p>
    <w:p w14:paraId="19377712" w14:textId="34452638" w:rsidR="006B0DF8" w:rsidRPr="006B0DF8" w:rsidRDefault="006B0DF8" w:rsidP="006B0DF8">
      <w:pPr>
        <w:pStyle w:val="Caption"/>
        <w:rPr>
          <w:rFonts w:asciiTheme="minorHAnsi" w:eastAsiaTheme="minorHAnsi" w:hAnsiTheme="minorHAnsi" w:cstheme="minorBidi"/>
          <w:b w:val="0"/>
          <w:bCs w:val="0"/>
          <w:color w:val="00000A"/>
          <w:sz w:val="22"/>
          <w:szCs w:val="24"/>
          <w:lang w:eastAsia="en-US"/>
        </w:rPr>
      </w:pPr>
      <w:r w:rsidRPr="006B0DF8">
        <w:rPr>
          <w:rFonts w:asciiTheme="minorHAnsi" w:eastAsiaTheme="minorHAnsi" w:hAnsiTheme="minorHAnsi" w:cstheme="minorBidi"/>
          <w:b w:val="0"/>
          <w:bCs w:val="0"/>
          <w:color w:val="00000A"/>
          <w:sz w:val="22"/>
          <w:szCs w:val="24"/>
          <w:lang w:eastAsia="en-US"/>
        </w:rPr>
        <w:t xml:space="preserve">Pro účely </w:t>
      </w:r>
      <w:r>
        <w:rPr>
          <w:rFonts w:asciiTheme="minorHAnsi" w:eastAsiaTheme="minorHAnsi" w:hAnsiTheme="minorHAnsi" w:cstheme="minorBidi"/>
          <w:b w:val="0"/>
          <w:bCs w:val="0"/>
          <w:color w:val="00000A"/>
          <w:sz w:val="22"/>
          <w:szCs w:val="24"/>
          <w:lang w:eastAsia="en-US"/>
        </w:rPr>
        <w:t>Socioekonomického posouzení ekosystému rozvoje talentů SIT</w:t>
      </w:r>
      <w:r w:rsidRPr="006B0DF8">
        <w:rPr>
          <w:rFonts w:asciiTheme="minorHAnsi" w:eastAsiaTheme="minorHAnsi" w:hAnsiTheme="minorHAnsi" w:cstheme="minorBidi"/>
          <w:b w:val="0"/>
          <w:bCs w:val="0"/>
          <w:color w:val="00000A"/>
          <w:sz w:val="22"/>
          <w:szCs w:val="24"/>
          <w:lang w:eastAsia="en-US"/>
        </w:rPr>
        <w:t xml:space="preserve"> </w:t>
      </w:r>
      <w:r w:rsidR="007B295E">
        <w:rPr>
          <w:rFonts w:asciiTheme="minorHAnsi" w:eastAsiaTheme="minorHAnsi" w:hAnsiTheme="minorHAnsi" w:cstheme="minorBidi"/>
          <w:b w:val="0"/>
          <w:bCs w:val="0"/>
          <w:color w:val="00000A"/>
          <w:sz w:val="22"/>
          <w:szCs w:val="24"/>
          <w:lang w:eastAsia="en-US"/>
        </w:rPr>
        <w:t xml:space="preserve">byla </w:t>
      </w:r>
      <w:r w:rsidRPr="006B0DF8">
        <w:rPr>
          <w:rFonts w:asciiTheme="minorHAnsi" w:eastAsiaTheme="minorHAnsi" w:hAnsiTheme="minorHAnsi" w:cstheme="minorBidi"/>
          <w:b w:val="0"/>
          <w:bCs w:val="0"/>
          <w:color w:val="00000A"/>
          <w:sz w:val="22"/>
          <w:szCs w:val="24"/>
          <w:lang w:eastAsia="en-US"/>
        </w:rPr>
        <w:t>využita Metodika zpracování Studie proveditelnosti Operačního programu Praha – půl růstu z roku 201</w:t>
      </w:r>
      <w:r>
        <w:rPr>
          <w:rFonts w:asciiTheme="minorHAnsi" w:eastAsiaTheme="minorHAnsi" w:hAnsiTheme="minorHAnsi" w:cstheme="minorBidi"/>
          <w:b w:val="0"/>
          <w:bCs w:val="0"/>
          <w:color w:val="00000A"/>
          <w:sz w:val="22"/>
          <w:szCs w:val="24"/>
          <w:lang w:eastAsia="en-US"/>
        </w:rPr>
        <w:t>9</w:t>
      </w:r>
      <w:r w:rsidRPr="006B0DF8">
        <w:rPr>
          <w:rFonts w:asciiTheme="minorHAnsi" w:eastAsiaTheme="minorHAnsi" w:hAnsiTheme="minorHAnsi" w:cstheme="minorBidi"/>
          <w:b w:val="0"/>
          <w:bCs w:val="0"/>
          <w:color w:val="00000A"/>
          <w:sz w:val="22"/>
          <w:szCs w:val="24"/>
          <w:lang w:eastAsia="en-US"/>
        </w:rPr>
        <w:t xml:space="preserve">, která stanovuje číselník socioekonomických dopadů  pro vybrané veřejně prospěšné projekty. Tyto parametry jsou k dispozici v modulu CBA systému ISKP14+ (program pro zpracování žádostí o dotaci). Tyto ukazatele jsou stanovené na základě snahy o vyčíslení nefinančních dopadů realizovaných projektů v podporovaných oblastech výše uvedeného operačního programu. </w:t>
      </w:r>
    </w:p>
    <w:p w14:paraId="7FDFA3DC" w14:textId="798ED367" w:rsidR="006B0DF8" w:rsidRPr="006B0DF8" w:rsidRDefault="006B0DF8" w:rsidP="006B0DF8">
      <w:pPr>
        <w:pStyle w:val="Caption"/>
        <w:rPr>
          <w:rFonts w:asciiTheme="minorHAnsi" w:eastAsiaTheme="minorHAnsi" w:hAnsiTheme="minorHAnsi" w:cstheme="minorBidi"/>
          <w:b w:val="0"/>
          <w:bCs w:val="0"/>
          <w:color w:val="00000A"/>
          <w:sz w:val="22"/>
          <w:szCs w:val="24"/>
          <w:lang w:eastAsia="en-US"/>
        </w:rPr>
      </w:pPr>
      <w:r w:rsidRPr="006B0DF8">
        <w:rPr>
          <w:rFonts w:asciiTheme="minorHAnsi" w:eastAsiaTheme="minorHAnsi" w:hAnsiTheme="minorHAnsi" w:cstheme="minorBidi"/>
          <w:b w:val="0"/>
          <w:bCs w:val="0"/>
          <w:color w:val="00000A"/>
          <w:sz w:val="22"/>
          <w:szCs w:val="24"/>
          <w:lang w:eastAsia="en-US"/>
        </w:rPr>
        <w:t>Jednotlivé dopady jsou v níže uvedené tabulce nastaveny dle odhadu a výchozích informací. V modulu CBA analýzy jsou tyto dopady nastaveny vzorci pro automatický výpočet včetně metodologie výpočtu</w:t>
      </w:r>
      <w:r w:rsidR="007101C0">
        <w:rPr>
          <w:rFonts w:asciiTheme="minorHAnsi" w:eastAsiaTheme="minorHAnsi" w:hAnsiTheme="minorHAnsi" w:cstheme="minorBidi"/>
          <w:b w:val="0"/>
          <w:bCs w:val="0"/>
          <w:color w:val="00000A"/>
          <w:sz w:val="22"/>
          <w:szCs w:val="24"/>
          <w:lang w:eastAsia="en-US"/>
        </w:rPr>
        <w:t>.</w:t>
      </w:r>
    </w:p>
    <w:p w14:paraId="28C0D081" w14:textId="504E12E2" w:rsidR="006B0DF8" w:rsidRDefault="006B0DF8" w:rsidP="006B0DF8">
      <w:pPr>
        <w:pStyle w:val="Caption"/>
        <w:rPr>
          <w:rFonts w:asciiTheme="minorHAnsi" w:eastAsiaTheme="minorHAnsi" w:hAnsiTheme="minorHAnsi" w:cstheme="minorBidi"/>
          <w:b w:val="0"/>
          <w:bCs w:val="0"/>
          <w:color w:val="00000A"/>
          <w:sz w:val="22"/>
          <w:szCs w:val="24"/>
          <w:lang w:eastAsia="en-US"/>
        </w:rPr>
      </w:pPr>
      <w:r w:rsidRPr="006B0DF8">
        <w:rPr>
          <w:rFonts w:asciiTheme="minorHAnsi" w:eastAsiaTheme="minorHAnsi" w:hAnsiTheme="minorHAnsi" w:cstheme="minorBidi"/>
          <w:b w:val="0"/>
          <w:bCs w:val="0"/>
          <w:color w:val="00000A"/>
          <w:sz w:val="22"/>
          <w:szCs w:val="24"/>
          <w:lang w:eastAsia="en-US"/>
        </w:rPr>
        <w:t xml:space="preserve">Pro účely </w:t>
      </w:r>
      <w:r>
        <w:rPr>
          <w:rFonts w:asciiTheme="minorHAnsi" w:eastAsiaTheme="minorHAnsi" w:hAnsiTheme="minorHAnsi" w:cstheme="minorBidi"/>
          <w:b w:val="0"/>
          <w:bCs w:val="0"/>
          <w:color w:val="00000A"/>
          <w:sz w:val="22"/>
          <w:szCs w:val="24"/>
          <w:lang w:eastAsia="en-US"/>
        </w:rPr>
        <w:t>hodnocení</w:t>
      </w:r>
      <w:r w:rsidRPr="006B0DF8">
        <w:rPr>
          <w:rFonts w:asciiTheme="minorHAnsi" w:eastAsiaTheme="minorHAnsi" w:hAnsiTheme="minorHAnsi" w:cstheme="minorBidi"/>
          <w:b w:val="0"/>
          <w:bCs w:val="0"/>
          <w:color w:val="00000A"/>
          <w:sz w:val="22"/>
          <w:szCs w:val="24"/>
          <w:lang w:eastAsia="en-US"/>
        </w:rPr>
        <w:t xml:space="preserve"> byly vybrány následující socioekonomické dopady:</w:t>
      </w:r>
    </w:p>
    <w:p w14:paraId="27D64A8C" w14:textId="1261BA60" w:rsidR="009A48E6" w:rsidRDefault="00A328CF" w:rsidP="006B0DF8">
      <w:pPr>
        <w:pStyle w:val="Caption"/>
      </w:pPr>
      <w:bookmarkStart w:id="64" w:name="_Toc47259156"/>
      <w:r>
        <w:lastRenderedPageBreak/>
        <w:t xml:space="preserve">Tabulka </w:t>
      </w:r>
      <w:r>
        <w:fldChar w:fldCharType="begin"/>
      </w:r>
      <w:r>
        <w:instrText>SEQ Tabulka \* ARABIC</w:instrText>
      </w:r>
      <w:r>
        <w:fldChar w:fldCharType="separate"/>
      </w:r>
      <w:r w:rsidR="007A238A">
        <w:rPr>
          <w:noProof/>
        </w:rPr>
        <w:t>16</w:t>
      </w:r>
      <w:r>
        <w:fldChar w:fldCharType="end"/>
      </w:r>
      <w:r>
        <w:t xml:space="preserve">: Socioekonomické dopady </w:t>
      </w:r>
      <w:r w:rsidR="00E76C2C">
        <w:t xml:space="preserve">využité při zpracování </w:t>
      </w:r>
      <w:r>
        <w:t>CBA analýzy</w:t>
      </w:r>
      <w:bookmarkEnd w:id="64"/>
    </w:p>
    <w:tbl>
      <w:tblPr>
        <w:tblStyle w:val="TableGrid"/>
        <w:tblW w:w="5000" w:type="pct"/>
        <w:tblCellMar>
          <w:left w:w="103" w:type="dxa"/>
        </w:tblCellMar>
        <w:tblLook w:val="04A0" w:firstRow="1" w:lastRow="0" w:firstColumn="1" w:lastColumn="0" w:noHBand="0" w:noVBand="1"/>
      </w:tblPr>
      <w:tblGrid>
        <w:gridCol w:w="3823"/>
        <w:gridCol w:w="1844"/>
        <w:gridCol w:w="1613"/>
        <w:gridCol w:w="2914"/>
      </w:tblGrid>
      <w:tr w:rsidR="009A48E6" w14:paraId="49E4E944" w14:textId="77777777" w:rsidTr="00B71DF7">
        <w:tc>
          <w:tcPr>
            <w:tcW w:w="3823" w:type="dxa"/>
            <w:tcBorders>
              <w:right w:val="single" w:sz="4" w:space="0" w:color="FFFFFF" w:themeColor="background1"/>
            </w:tcBorders>
            <w:shd w:val="clear" w:color="auto" w:fill="007AA5" w:themeFill="accent6" w:themeFillShade="BF"/>
            <w:tcMar>
              <w:left w:w="103" w:type="dxa"/>
            </w:tcMar>
            <w:vAlign w:val="center"/>
          </w:tcPr>
          <w:p w14:paraId="62F6B14D" w14:textId="77777777" w:rsidR="009A48E6" w:rsidRPr="00B71DF7" w:rsidRDefault="00A328CF">
            <w:pPr>
              <w:spacing w:before="60" w:after="60"/>
              <w:jc w:val="center"/>
              <w:rPr>
                <w:b/>
                <w:color w:val="FFFFFF" w:themeColor="background1"/>
              </w:rPr>
            </w:pPr>
            <w:r w:rsidRPr="00B71DF7">
              <w:rPr>
                <w:b/>
                <w:color w:val="FFFFFF" w:themeColor="background1"/>
              </w:rPr>
              <w:t>Název dopadu</w:t>
            </w:r>
          </w:p>
        </w:tc>
        <w:tc>
          <w:tcPr>
            <w:tcW w:w="1844" w:type="dxa"/>
            <w:tcBorders>
              <w:left w:val="single" w:sz="4" w:space="0" w:color="FFFFFF" w:themeColor="background1"/>
              <w:right w:val="single" w:sz="4" w:space="0" w:color="FFFFFF" w:themeColor="background1"/>
            </w:tcBorders>
            <w:shd w:val="clear" w:color="auto" w:fill="007AA5" w:themeFill="accent6" w:themeFillShade="BF"/>
            <w:tcMar>
              <w:left w:w="103" w:type="dxa"/>
            </w:tcMar>
            <w:vAlign w:val="center"/>
          </w:tcPr>
          <w:p w14:paraId="2CFCCC03" w14:textId="77777777" w:rsidR="009A48E6" w:rsidRPr="00B71DF7" w:rsidRDefault="00A328CF">
            <w:pPr>
              <w:spacing w:before="60" w:after="60"/>
              <w:jc w:val="center"/>
              <w:rPr>
                <w:b/>
                <w:color w:val="FFFFFF" w:themeColor="background1"/>
              </w:rPr>
            </w:pPr>
            <w:r w:rsidRPr="00B71DF7">
              <w:rPr>
                <w:b/>
                <w:color w:val="FFFFFF" w:themeColor="background1"/>
              </w:rPr>
              <w:t>Jednotka dopadu</w:t>
            </w:r>
          </w:p>
        </w:tc>
        <w:tc>
          <w:tcPr>
            <w:tcW w:w="1613" w:type="dxa"/>
            <w:tcBorders>
              <w:left w:val="single" w:sz="4" w:space="0" w:color="FFFFFF" w:themeColor="background1"/>
              <w:right w:val="single" w:sz="4" w:space="0" w:color="FFFFFF" w:themeColor="background1"/>
            </w:tcBorders>
            <w:shd w:val="clear" w:color="auto" w:fill="007AA5" w:themeFill="accent6" w:themeFillShade="BF"/>
            <w:tcMar>
              <w:left w:w="103" w:type="dxa"/>
            </w:tcMar>
            <w:vAlign w:val="center"/>
          </w:tcPr>
          <w:p w14:paraId="792B5E49" w14:textId="77777777" w:rsidR="009A48E6" w:rsidRPr="00B71DF7" w:rsidRDefault="00A328CF">
            <w:pPr>
              <w:spacing w:before="60" w:after="60"/>
              <w:jc w:val="center"/>
              <w:rPr>
                <w:b/>
                <w:color w:val="FFFFFF" w:themeColor="background1"/>
              </w:rPr>
            </w:pPr>
            <w:r w:rsidRPr="00B71DF7">
              <w:rPr>
                <w:b/>
                <w:color w:val="FFFFFF" w:themeColor="background1"/>
              </w:rPr>
              <w:t>Jednotka míry dopadu</w:t>
            </w:r>
          </w:p>
        </w:tc>
        <w:tc>
          <w:tcPr>
            <w:tcW w:w="2914" w:type="dxa"/>
            <w:tcBorders>
              <w:left w:val="single" w:sz="4" w:space="0" w:color="FFFFFF" w:themeColor="background1"/>
            </w:tcBorders>
            <w:shd w:val="clear" w:color="auto" w:fill="007AA5" w:themeFill="accent6" w:themeFillShade="BF"/>
            <w:tcMar>
              <w:left w:w="103" w:type="dxa"/>
            </w:tcMar>
            <w:vAlign w:val="center"/>
          </w:tcPr>
          <w:p w14:paraId="0FCD1680" w14:textId="77777777" w:rsidR="009A48E6" w:rsidRPr="00B71DF7" w:rsidRDefault="00A328CF">
            <w:pPr>
              <w:spacing w:before="60" w:after="60"/>
              <w:jc w:val="center"/>
              <w:rPr>
                <w:b/>
                <w:color w:val="FFFFFF" w:themeColor="background1"/>
              </w:rPr>
            </w:pPr>
            <w:r w:rsidRPr="00B71DF7">
              <w:rPr>
                <w:b/>
                <w:color w:val="FFFFFF" w:themeColor="background1"/>
              </w:rPr>
              <w:t>Hodnota dopadu</w:t>
            </w:r>
          </w:p>
        </w:tc>
      </w:tr>
      <w:tr w:rsidR="0043777C" w14:paraId="1075B9BF" w14:textId="77777777" w:rsidTr="00B62944">
        <w:tc>
          <w:tcPr>
            <w:tcW w:w="3823" w:type="dxa"/>
            <w:shd w:val="clear" w:color="auto" w:fill="auto"/>
            <w:tcMar>
              <w:left w:w="103" w:type="dxa"/>
            </w:tcMar>
            <w:vAlign w:val="center"/>
          </w:tcPr>
          <w:p w14:paraId="6DD5BB74" w14:textId="41BA9CC7" w:rsidR="0043777C" w:rsidRDefault="00BC0CF7" w:rsidP="00F71E3F">
            <w:pPr>
              <w:spacing w:before="60" w:after="60"/>
              <w:jc w:val="left"/>
              <w:rPr>
                <w:sz w:val="20"/>
              </w:rPr>
            </w:pPr>
            <w:r w:rsidRPr="00BC0CF7">
              <w:rPr>
                <w:sz w:val="20"/>
              </w:rPr>
              <w:t xml:space="preserve">3103 | počet nově vytvořených pracovních míst v regionu CZ-NUTS II </w:t>
            </w:r>
            <w:r w:rsidR="00F71E3F">
              <w:rPr>
                <w:sz w:val="20"/>
              </w:rPr>
              <w:t>Plzeň</w:t>
            </w:r>
            <w:r w:rsidRPr="00BC0CF7">
              <w:rPr>
                <w:sz w:val="20"/>
              </w:rPr>
              <w:t xml:space="preserve"> - techničtí a</w:t>
            </w:r>
            <w:r w:rsidR="007B295E">
              <w:rPr>
                <w:sz w:val="20"/>
              </w:rPr>
              <w:t> </w:t>
            </w:r>
            <w:r w:rsidRPr="00BC0CF7">
              <w:rPr>
                <w:sz w:val="20"/>
              </w:rPr>
              <w:t>odborní pracovníci</w:t>
            </w:r>
          </w:p>
        </w:tc>
        <w:tc>
          <w:tcPr>
            <w:tcW w:w="1844" w:type="dxa"/>
            <w:shd w:val="clear" w:color="auto" w:fill="auto"/>
            <w:tcMar>
              <w:left w:w="103" w:type="dxa"/>
            </w:tcMar>
            <w:vAlign w:val="center"/>
          </w:tcPr>
          <w:p w14:paraId="3B85449B" w14:textId="77777777" w:rsidR="0043777C" w:rsidRDefault="0043777C" w:rsidP="0043777C">
            <w:pPr>
              <w:spacing w:before="60" w:after="60"/>
              <w:jc w:val="center"/>
              <w:rPr>
                <w:sz w:val="20"/>
              </w:rPr>
            </w:pPr>
            <w:r>
              <w:rPr>
                <w:sz w:val="20"/>
              </w:rPr>
              <w:t>FTE (1 pracovní úvazek)</w:t>
            </w:r>
          </w:p>
        </w:tc>
        <w:tc>
          <w:tcPr>
            <w:tcW w:w="1613" w:type="dxa"/>
            <w:shd w:val="clear" w:color="auto" w:fill="auto"/>
            <w:tcMar>
              <w:left w:w="103" w:type="dxa"/>
            </w:tcMar>
            <w:vAlign w:val="center"/>
          </w:tcPr>
          <w:p w14:paraId="02A5C4B4" w14:textId="07C63FBA" w:rsidR="0043777C" w:rsidRPr="0043777C" w:rsidRDefault="00EF769F" w:rsidP="0043777C">
            <w:pPr>
              <w:spacing w:before="60" w:after="60"/>
              <w:jc w:val="center"/>
              <w:rPr>
                <w:sz w:val="20"/>
              </w:rPr>
            </w:pPr>
            <w:r>
              <w:rPr>
                <w:sz w:val="20"/>
              </w:rPr>
              <w:t>Kus</w:t>
            </w:r>
          </w:p>
        </w:tc>
        <w:tc>
          <w:tcPr>
            <w:tcW w:w="2914" w:type="dxa"/>
            <w:shd w:val="clear" w:color="auto" w:fill="auto"/>
            <w:tcMar>
              <w:left w:w="103" w:type="dxa"/>
            </w:tcMar>
            <w:vAlign w:val="center"/>
          </w:tcPr>
          <w:p w14:paraId="2C77F16D" w14:textId="548C8C7F" w:rsidR="0043777C" w:rsidRPr="0043777C" w:rsidRDefault="00F71E3F" w:rsidP="00F71E3F">
            <w:pPr>
              <w:spacing w:before="60" w:after="60"/>
              <w:jc w:val="center"/>
              <w:rPr>
                <w:sz w:val="20"/>
              </w:rPr>
            </w:pPr>
            <w:r>
              <w:rPr>
                <w:sz w:val="20"/>
              </w:rPr>
              <w:t>328.480,00 Kč/rok</w:t>
            </w:r>
            <w:r>
              <w:rPr>
                <w:rStyle w:val="FootnoteReference"/>
                <w:sz w:val="20"/>
              </w:rPr>
              <w:footnoteReference w:id="4"/>
            </w:r>
          </w:p>
        </w:tc>
      </w:tr>
      <w:tr w:rsidR="00EF769F" w14:paraId="59616649" w14:textId="77777777" w:rsidTr="00B62944">
        <w:tc>
          <w:tcPr>
            <w:tcW w:w="3823" w:type="dxa"/>
            <w:shd w:val="clear" w:color="auto" w:fill="auto"/>
            <w:tcMar>
              <w:left w:w="103" w:type="dxa"/>
            </w:tcMar>
            <w:vAlign w:val="center"/>
          </w:tcPr>
          <w:p w14:paraId="0F638205" w14:textId="3EA65834" w:rsidR="00EF769F" w:rsidRDefault="00EF769F" w:rsidP="00F71E3F">
            <w:pPr>
              <w:spacing w:before="60" w:after="60"/>
              <w:jc w:val="left"/>
              <w:rPr>
                <w:sz w:val="20"/>
              </w:rPr>
            </w:pPr>
            <w:r w:rsidRPr="00BC0CF7">
              <w:rPr>
                <w:sz w:val="20"/>
              </w:rPr>
              <w:t>3102 | počet nově vytvořených pracovních míst v regionu CZ-NUTS II P</w:t>
            </w:r>
            <w:r w:rsidR="00F71E3F">
              <w:rPr>
                <w:sz w:val="20"/>
              </w:rPr>
              <w:t>lzeňský kraj</w:t>
            </w:r>
            <w:r w:rsidRPr="00BC0CF7">
              <w:rPr>
                <w:sz w:val="20"/>
              </w:rPr>
              <w:t xml:space="preserve"> - specialisté</w:t>
            </w:r>
          </w:p>
        </w:tc>
        <w:tc>
          <w:tcPr>
            <w:tcW w:w="1844" w:type="dxa"/>
            <w:shd w:val="clear" w:color="auto" w:fill="auto"/>
            <w:tcMar>
              <w:left w:w="103" w:type="dxa"/>
            </w:tcMar>
            <w:vAlign w:val="center"/>
          </w:tcPr>
          <w:p w14:paraId="777FC50B" w14:textId="77777777" w:rsidR="00EF769F" w:rsidRDefault="00EF769F" w:rsidP="00EF769F">
            <w:pPr>
              <w:spacing w:before="60" w:after="60"/>
              <w:jc w:val="center"/>
              <w:rPr>
                <w:sz w:val="20"/>
              </w:rPr>
            </w:pPr>
            <w:r>
              <w:rPr>
                <w:sz w:val="20"/>
              </w:rPr>
              <w:t>FTE (1 pracovní úvazek)</w:t>
            </w:r>
          </w:p>
        </w:tc>
        <w:tc>
          <w:tcPr>
            <w:tcW w:w="1613" w:type="dxa"/>
            <w:shd w:val="clear" w:color="auto" w:fill="auto"/>
            <w:tcMar>
              <w:left w:w="103" w:type="dxa"/>
            </w:tcMar>
            <w:vAlign w:val="center"/>
          </w:tcPr>
          <w:p w14:paraId="7BB71EEB" w14:textId="4E805AC7" w:rsidR="00EF769F" w:rsidRPr="0043777C" w:rsidRDefault="00EF769F" w:rsidP="00EF769F">
            <w:pPr>
              <w:spacing w:before="60" w:after="60"/>
              <w:jc w:val="center"/>
              <w:rPr>
                <w:sz w:val="20"/>
              </w:rPr>
            </w:pPr>
            <w:r>
              <w:rPr>
                <w:sz w:val="20"/>
              </w:rPr>
              <w:t>Kus</w:t>
            </w:r>
          </w:p>
        </w:tc>
        <w:tc>
          <w:tcPr>
            <w:tcW w:w="2914" w:type="dxa"/>
            <w:shd w:val="clear" w:color="auto" w:fill="auto"/>
            <w:tcMar>
              <w:left w:w="103" w:type="dxa"/>
            </w:tcMar>
            <w:vAlign w:val="center"/>
          </w:tcPr>
          <w:p w14:paraId="3B2A1B2D" w14:textId="29CD03AB" w:rsidR="00EF769F" w:rsidRPr="0043777C" w:rsidRDefault="00F71E3F" w:rsidP="00F71E3F">
            <w:pPr>
              <w:spacing w:before="60" w:after="60"/>
              <w:jc w:val="center"/>
              <w:rPr>
                <w:sz w:val="20"/>
              </w:rPr>
            </w:pPr>
            <w:r>
              <w:rPr>
                <w:sz w:val="20"/>
              </w:rPr>
              <w:t>434.884,00 Kč/rok</w:t>
            </w:r>
            <w:r>
              <w:rPr>
                <w:rStyle w:val="FootnoteReference"/>
                <w:sz w:val="20"/>
              </w:rPr>
              <w:footnoteReference w:id="5"/>
            </w:r>
          </w:p>
        </w:tc>
      </w:tr>
      <w:tr w:rsidR="0043777C" w14:paraId="010F1903" w14:textId="77777777" w:rsidTr="00B62944">
        <w:tc>
          <w:tcPr>
            <w:tcW w:w="3823" w:type="dxa"/>
            <w:shd w:val="clear" w:color="auto" w:fill="auto"/>
            <w:tcMar>
              <w:left w:w="103" w:type="dxa"/>
            </w:tcMar>
            <w:vAlign w:val="center"/>
          </w:tcPr>
          <w:p w14:paraId="089DEFAA" w14:textId="77777777" w:rsidR="0043777C" w:rsidRDefault="0043777C" w:rsidP="0043777C">
            <w:pPr>
              <w:spacing w:before="60" w:after="60"/>
              <w:jc w:val="left"/>
              <w:rPr>
                <w:sz w:val="20"/>
              </w:rPr>
            </w:pPr>
            <w:r>
              <w:rPr>
                <w:sz w:val="20"/>
              </w:rPr>
              <w:t>5402 | zlepšení infrastruktury pro kulturu, sport a volnočasové aktivity (pravidelný uživatel)</w:t>
            </w:r>
          </w:p>
        </w:tc>
        <w:tc>
          <w:tcPr>
            <w:tcW w:w="1844" w:type="dxa"/>
            <w:shd w:val="clear" w:color="auto" w:fill="auto"/>
            <w:tcMar>
              <w:left w:w="103" w:type="dxa"/>
            </w:tcMar>
            <w:vAlign w:val="center"/>
          </w:tcPr>
          <w:p w14:paraId="2E000AE0" w14:textId="77777777" w:rsidR="0043777C" w:rsidRDefault="0043777C" w:rsidP="0043777C">
            <w:pPr>
              <w:spacing w:before="60" w:after="60"/>
              <w:jc w:val="center"/>
              <w:rPr>
                <w:sz w:val="20"/>
              </w:rPr>
            </w:pPr>
            <w:r>
              <w:rPr>
                <w:sz w:val="20"/>
              </w:rPr>
              <w:t>Počet pravidelných uživatelů</w:t>
            </w:r>
          </w:p>
        </w:tc>
        <w:tc>
          <w:tcPr>
            <w:tcW w:w="1613" w:type="dxa"/>
            <w:shd w:val="clear" w:color="auto" w:fill="auto"/>
            <w:tcMar>
              <w:left w:w="103" w:type="dxa"/>
            </w:tcMar>
            <w:vAlign w:val="center"/>
          </w:tcPr>
          <w:p w14:paraId="12249991" w14:textId="1CD5BADA" w:rsidR="0043777C" w:rsidRPr="0043777C" w:rsidRDefault="0043777C" w:rsidP="0043777C">
            <w:pPr>
              <w:spacing w:before="60" w:after="60"/>
              <w:jc w:val="center"/>
              <w:rPr>
                <w:sz w:val="20"/>
              </w:rPr>
            </w:pPr>
            <w:r w:rsidRPr="0043777C">
              <w:rPr>
                <w:sz w:val="20"/>
              </w:rPr>
              <w:t>Míra změny (%)</w:t>
            </w:r>
          </w:p>
        </w:tc>
        <w:tc>
          <w:tcPr>
            <w:tcW w:w="2914" w:type="dxa"/>
            <w:shd w:val="clear" w:color="auto" w:fill="auto"/>
            <w:tcMar>
              <w:left w:w="103" w:type="dxa"/>
            </w:tcMar>
            <w:vAlign w:val="center"/>
          </w:tcPr>
          <w:p w14:paraId="21241A3B" w14:textId="7C8200FF" w:rsidR="0043777C" w:rsidRPr="0043777C" w:rsidRDefault="0043777C" w:rsidP="0043777C">
            <w:pPr>
              <w:spacing w:before="60" w:after="60"/>
              <w:jc w:val="center"/>
              <w:rPr>
                <w:sz w:val="20"/>
              </w:rPr>
            </w:pPr>
            <w:r w:rsidRPr="0043777C">
              <w:rPr>
                <w:sz w:val="20"/>
              </w:rPr>
              <w:t>20 Kč za 1 pravidelného uživatele při 100% změně</w:t>
            </w:r>
          </w:p>
        </w:tc>
      </w:tr>
      <w:tr w:rsidR="00AF3111" w14:paraId="5F3696E6" w14:textId="77777777" w:rsidTr="00B62944">
        <w:tc>
          <w:tcPr>
            <w:tcW w:w="3823" w:type="dxa"/>
            <w:shd w:val="clear" w:color="auto" w:fill="auto"/>
            <w:tcMar>
              <w:left w:w="103" w:type="dxa"/>
            </w:tcMar>
            <w:vAlign w:val="center"/>
          </w:tcPr>
          <w:p w14:paraId="3B3F37D2" w14:textId="77777777" w:rsidR="00AF3111" w:rsidRDefault="00AF3111" w:rsidP="00AF3111">
            <w:pPr>
              <w:spacing w:before="60" w:after="60"/>
              <w:jc w:val="left"/>
              <w:rPr>
                <w:sz w:val="20"/>
              </w:rPr>
            </w:pPr>
            <w:r>
              <w:rPr>
                <w:sz w:val="20"/>
              </w:rPr>
              <w:t>5102 | zlepšení infrastruktury pro vzdělávání - I. stupeň</w:t>
            </w:r>
          </w:p>
        </w:tc>
        <w:tc>
          <w:tcPr>
            <w:tcW w:w="1844" w:type="dxa"/>
            <w:shd w:val="clear" w:color="auto" w:fill="auto"/>
            <w:tcMar>
              <w:left w:w="103" w:type="dxa"/>
            </w:tcMar>
            <w:vAlign w:val="center"/>
          </w:tcPr>
          <w:p w14:paraId="034D41D2" w14:textId="77777777" w:rsidR="00AF3111" w:rsidRDefault="00AF3111" w:rsidP="00AF3111">
            <w:pPr>
              <w:spacing w:before="60" w:after="60"/>
              <w:jc w:val="center"/>
              <w:rPr>
                <w:sz w:val="20"/>
              </w:rPr>
            </w:pPr>
            <w:r>
              <w:rPr>
                <w:sz w:val="20"/>
              </w:rPr>
              <w:t>Počet žáků</w:t>
            </w:r>
          </w:p>
        </w:tc>
        <w:tc>
          <w:tcPr>
            <w:tcW w:w="1613" w:type="dxa"/>
            <w:shd w:val="clear" w:color="auto" w:fill="auto"/>
            <w:tcMar>
              <w:left w:w="103" w:type="dxa"/>
            </w:tcMar>
            <w:vAlign w:val="center"/>
          </w:tcPr>
          <w:p w14:paraId="45E2BBA7" w14:textId="600F9304" w:rsidR="00AF3111" w:rsidRPr="0043777C" w:rsidRDefault="00AF3111" w:rsidP="00AF3111">
            <w:pPr>
              <w:spacing w:before="60" w:after="60"/>
              <w:jc w:val="center"/>
              <w:rPr>
                <w:sz w:val="20"/>
              </w:rPr>
            </w:pPr>
            <w:r w:rsidRPr="0043777C">
              <w:rPr>
                <w:sz w:val="20"/>
              </w:rPr>
              <w:t>Míra změny (%)</w:t>
            </w:r>
          </w:p>
        </w:tc>
        <w:tc>
          <w:tcPr>
            <w:tcW w:w="2914" w:type="dxa"/>
            <w:shd w:val="clear" w:color="auto" w:fill="auto"/>
            <w:tcMar>
              <w:left w:w="103" w:type="dxa"/>
            </w:tcMar>
            <w:vAlign w:val="center"/>
          </w:tcPr>
          <w:p w14:paraId="2645CF83" w14:textId="4D078B46" w:rsidR="00AF3111" w:rsidRPr="0043777C" w:rsidRDefault="00AF3111" w:rsidP="00AF3111">
            <w:pPr>
              <w:spacing w:before="60" w:after="60"/>
              <w:jc w:val="center"/>
              <w:rPr>
                <w:sz w:val="20"/>
              </w:rPr>
            </w:pPr>
            <w:r>
              <w:rPr>
                <w:sz w:val="20"/>
              </w:rPr>
              <w:t>231 Kč za 1 žáka při 1% změně</w:t>
            </w:r>
          </w:p>
        </w:tc>
      </w:tr>
      <w:tr w:rsidR="00AF3111" w14:paraId="5A6FE7F5" w14:textId="77777777" w:rsidTr="00B62944">
        <w:tc>
          <w:tcPr>
            <w:tcW w:w="3823" w:type="dxa"/>
            <w:shd w:val="clear" w:color="auto" w:fill="auto"/>
            <w:tcMar>
              <w:left w:w="103" w:type="dxa"/>
            </w:tcMar>
            <w:vAlign w:val="center"/>
          </w:tcPr>
          <w:p w14:paraId="4C47EC3E" w14:textId="77777777" w:rsidR="00AF3111" w:rsidRDefault="00AF3111" w:rsidP="00AF3111">
            <w:pPr>
              <w:spacing w:before="60" w:after="60"/>
              <w:jc w:val="left"/>
              <w:rPr>
                <w:sz w:val="20"/>
              </w:rPr>
            </w:pPr>
            <w:r>
              <w:rPr>
                <w:sz w:val="20"/>
              </w:rPr>
              <w:t>5103 | zlepšení infrastruktury pro vzdělávání - II. stupeň</w:t>
            </w:r>
          </w:p>
        </w:tc>
        <w:tc>
          <w:tcPr>
            <w:tcW w:w="1844" w:type="dxa"/>
            <w:shd w:val="clear" w:color="auto" w:fill="auto"/>
            <w:tcMar>
              <w:left w:w="103" w:type="dxa"/>
            </w:tcMar>
            <w:vAlign w:val="center"/>
          </w:tcPr>
          <w:p w14:paraId="7E3ED592" w14:textId="77777777" w:rsidR="00AF3111" w:rsidRDefault="00AF3111" w:rsidP="00AF3111">
            <w:pPr>
              <w:spacing w:before="60" w:after="60"/>
              <w:jc w:val="center"/>
              <w:rPr>
                <w:sz w:val="20"/>
              </w:rPr>
            </w:pPr>
            <w:r>
              <w:rPr>
                <w:sz w:val="20"/>
              </w:rPr>
              <w:t>Počet žáků</w:t>
            </w:r>
          </w:p>
        </w:tc>
        <w:tc>
          <w:tcPr>
            <w:tcW w:w="1613" w:type="dxa"/>
            <w:shd w:val="clear" w:color="auto" w:fill="auto"/>
            <w:tcMar>
              <w:left w:w="103" w:type="dxa"/>
            </w:tcMar>
            <w:vAlign w:val="center"/>
          </w:tcPr>
          <w:p w14:paraId="4B943414" w14:textId="13DEC91C" w:rsidR="00AF3111" w:rsidRPr="0043777C" w:rsidRDefault="00AF3111" w:rsidP="00AF3111">
            <w:pPr>
              <w:spacing w:before="60" w:after="60"/>
              <w:jc w:val="center"/>
              <w:rPr>
                <w:sz w:val="20"/>
              </w:rPr>
            </w:pPr>
            <w:r w:rsidRPr="0043777C">
              <w:rPr>
                <w:sz w:val="20"/>
              </w:rPr>
              <w:t>Kalkulace 100</w:t>
            </w:r>
            <w:r w:rsidR="007B295E">
              <w:rPr>
                <w:sz w:val="20"/>
              </w:rPr>
              <w:t xml:space="preserve"> </w:t>
            </w:r>
            <w:r w:rsidRPr="0043777C">
              <w:rPr>
                <w:sz w:val="20"/>
              </w:rPr>
              <w:t>%</w:t>
            </w:r>
          </w:p>
        </w:tc>
        <w:tc>
          <w:tcPr>
            <w:tcW w:w="2914" w:type="dxa"/>
            <w:shd w:val="clear" w:color="auto" w:fill="auto"/>
            <w:tcMar>
              <w:left w:w="103" w:type="dxa"/>
            </w:tcMar>
            <w:vAlign w:val="center"/>
          </w:tcPr>
          <w:p w14:paraId="0F9ECECA" w14:textId="5C575B5F" w:rsidR="00AF3111" w:rsidRPr="0043777C" w:rsidRDefault="00AF3111" w:rsidP="00AF3111">
            <w:pPr>
              <w:spacing w:before="60" w:after="60"/>
              <w:jc w:val="center"/>
              <w:rPr>
                <w:sz w:val="20"/>
              </w:rPr>
            </w:pPr>
            <w:r>
              <w:rPr>
                <w:sz w:val="20"/>
              </w:rPr>
              <w:t>231 Kč za 1 žáka při 1% změně</w:t>
            </w:r>
          </w:p>
        </w:tc>
      </w:tr>
      <w:tr w:rsidR="00AF3111" w14:paraId="66219455" w14:textId="77777777" w:rsidTr="00B62944">
        <w:tc>
          <w:tcPr>
            <w:tcW w:w="3823" w:type="dxa"/>
            <w:shd w:val="clear" w:color="auto" w:fill="auto"/>
            <w:tcMar>
              <w:left w:w="103" w:type="dxa"/>
            </w:tcMar>
            <w:vAlign w:val="center"/>
          </w:tcPr>
          <w:p w14:paraId="12229446" w14:textId="77777777" w:rsidR="00AF3111" w:rsidRDefault="00AF3111" w:rsidP="00AF3111">
            <w:pPr>
              <w:spacing w:before="60" w:after="60"/>
              <w:jc w:val="left"/>
              <w:rPr>
                <w:sz w:val="20"/>
              </w:rPr>
            </w:pPr>
            <w:r>
              <w:rPr>
                <w:sz w:val="20"/>
              </w:rPr>
              <w:t>5107 I zlepšení organizace a metodiky výuky – I. stupeň</w:t>
            </w:r>
          </w:p>
        </w:tc>
        <w:tc>
          <w:tcPr>
            <w:tcW w:w="1844" w:type="dxa"/>
            <w:shd w:val="clear" w:color="auto" w:fill="auto"/>
            <w:tcMar>
              <w:left w:w="103" w:type="dxa"/>
            </w:tcMar>
            <w:vAlign w:val="center"/>
          </w:tcPr>
          <w:p w14:paraId="539EF4FB" w14:textId="77777777" w:rsidR="00AF3111" w:rsidRDefault="00AF3111" w:rsidP="00AF3111">
            <w:pPr>
              <w:spacing w:before="60" w:after="60"/>
              <w:jc w:val="center"/>
              <w:rPr>
                <w:sz w:val="20"/>
              </w:rPr>
            </w:pPr>
            <w:r>
              <w:rPr>
                <w:sz w:val="20"/>
              </w:rPr>
              <w:t>Počet žáků</w:t>
            </w:r>
          </w:p>
        </w:tc>
        <w:tc>
          <w:tcPr>
            <w:tcW w:w="1613" w:type="dxa"/>
            <w:shd w:val="clear" w:color="auto" w:fill="auto"/>
            <w:tcMar>
              <w:left w:w="103" w:type="dxa"/>
            </w:tcMar>
            <w:vAlign w:val="center"/>
          </w:tcPr>
          <w:p w14:paraId="142919D4" w14:textId="2DA2AC08" w:rsidR="00AF3111" w:rsidRPr="0043777C" w:rsidRDefault="00AF3111" w:rsidP="00AF3111">
            <w:pPr>
              <w:spacing w:before="60" w:after="60"/>
              <w:jc w:val="center"/>
              <w:rPr>
                <w:sz w:val="20"/>
              </w:rPr>
            </w:pPr>
            <w:r w:rsidRPr="0043777C">
              <w:rPr>
                <w:sz w:val="20"/>
              </w:rPr>
              <w:t>Míra změny (%)</w:t>
            </w:r>
          </w:p>
        </w:tc>
        <w:tc>
          <w:tcPr>
            <w:tcW w:w="2914" w:type="dxa"/>
            <w:shd w:val="clear" w:color="auto" w:fill="auto"/>
            <w:tcMar>
              <w:left w:w="103" w:type="dxa"/>
            </w:tcMar>
            <w:vAlign w:val="center"/>
          </w:tcPr>
          <w:p w14:paraId="07D088ED" w14:textId="7CBB4B11" w:rsidR="00AF3111" w:rsidRPr="0043777C" w:rsidRDefault="00AF3111" w:rsidP="00AF3111">
            <w:pPr>
              <w:spacing w:before="60" w:after="60"/>
              <w:jc w:val="center"/>
              <w:rPr>
                <w:sz w:val="20"/>
              </w:rPr>
            </w:pPr>
            <w:r>
              <w:rPr>
                <w:sz w:val="20"/>
              </w:rPr>
              <w:t>469 Kč za 1 žáka při 1% změně</w:t>
            </w:r>
          </w:p>
        </w:tc>
      </w:tr>
      <w:tr w:rsidR="00AF3111" w14:paraId="78AB7020" w14:textId="77777777" w:rsidTr="00B62944">
        <w:tc>
          <w:tcPr>
            <w:tcW w:w="3823" w:type="dxa"/>
            <w:shd w:val="clear" w:color="auto" w:fill="auto"/>
            <w:tcMar>
              <w:left w:w="103" w:type="dxa"/>
            </w:tcMar>
            <w:vAlign w:val="center"/>
          </w:tcPr>
          <w:p w14:paraId="31446F79" w14:textId="77777777" w:rsidR="00AF3111" w:rsidRDefault="00AF3111" w:rsidP="00AF3111">
            <w:pPr>
              <w:spacing w:before="60" w:after="60"/>
              <w:jc w:val="left"/>
              <w:rPr>
                <w:sz w:val="20"/>
              </w:rPr>
            </w:pPr>
            <w:r>
              <w:rPr>
                <w:sz w:val="20"/>
              </w:rPr>
              <w:t>5108 I zlepšení organizace a metodiky výuky – II. stupeň</w:t>
            </w:r>
          </w:p>
        </w:tc>
        <w:tc>
          <w:tcPr>
            <w:tcW w:w="1844" w:type="dxa"/>
            <w:shd w:val="clear" w:color="auto" w:fill="auto"/>
            <w:tcMar>
              <w:left w:w="103" w:type="dxa"/>
            </w:tcMar>
            <w:vAlign w:val="center"/>
          </w:tcPr>
          <w:p w14:paraId="297552B2" w14:textId="77777777" w:rsidR="00AF3111" w:rsidRDefault="00AF3111" w:rsidP="00AF3111">
            <w:pPr>
              <w:spacing w:before="60" w:after="60"/>
              <w:jc w:val="center"/>
              <w:rPr>
                <w:sz w:val="20"/>
              </w:rPr>
            </w:pPr>
            <w:r>
              <w:rPr>
                <w:sz w:val="20"/>
              </w:rPr>
              <w:t>Počet žáků</w:t>
            </w:r>
          </w:p>
        </w:tc>
        <w:tc>
          <w:tcPr>
            <w:tcW w:w="1613" w:type="dxa"/>
            <w:shd w:val="clear" w:color="auto" w:fill="auto"/>
            <w:tcMar>
              <w:left w:w="103" w:type="dxa"/>
            </w:tcMar>
            <w:vAlign w:val="center"/>
          </w:tcPr>
          <w:p w14:paraId="14F2330F" w14:textId="469E5A9C" w:rsidR="00AF3111" w:rsidRPr="0043777C" w:rsidRDefault="00AF3111" w:rsidP="00AF3111">
            <w:pPr>
              <w:spacing w:before="60" w:after="60"/>
              <w:jc w:val="center"/>
              <w:rPr>
                <w:sz w:val="20"/>
              </w:rPr>
            </w:pPr>
            <w:r w:rsidRPr="0043777C">
              <w:rPr>
                <w:sz w:val="20"/>
              </w:rPr>
              <w:t>Míra změny (%)</w:t>
            </w:r>
          </w:p>
        </w:tc>
        <w:tc>
          <w:tcPr>
            <w:tcW w:w="2914" w:type="dxa"/>
            <w:shd w:val="clear" w:color="auto" w:fill="auto"/>
            <w:tcMar>
              <w:left w:w="103" w:type="dxa"/>
            </w:tcMar>
            <w:vAlign w:val="center"/>
          </w:tcPr>
          <w:p w14:paraId="2A9D895D" w14:textId="512D2F39" w:rsidR="00AF3111" w:rsidRPr="0043777C" w:rsidRDefault="00AF3111" w:rsidP="00AF3111">
            <w:pPr>
              <w:spacing w:before="60" w:after="60"/>
              <w:jc w:val="center"/>
              <w:rPr>
                <w:sz w:val="20"/>
              </w:rPr>
            </w:pPr>
            <w:r>
              <w:rPr>
                <w:sz w:val="20"/>
              </w:rPr>
              <w:t>469 Kč za 1 žáka při 1% změně</w:t>
            </w:r>
          </w:p>
        </w:tc>
      </w:tr>
      <w:tr w:rsidR="00AF3111" w14:paraId="6D650620" w14:textId="77777777" w:rsidTr="00B62944">
        <w:tc>
          <w:tcPr>
            <w:tcW w:w="3823" w:type="dxa"/>
            <w:shd w:val="clear" w:color="auto" w:fill="auto"/>
            <w:tcMar>
              <w:left w:w="103" w:type="dxa"/>
            </w:tcMar>
            <w:vAlign w:val="center"/>
          </w:tcPr>
          <w:p w14:paraId="03A73096" w14:textId="44CACD25" w:rsidR="00AF3111" w:rsidRDefault="00AF3111" w:rsidP="00AF3111">
            <w:pPr>
              <w:spacing w:before="60" w:after="60"/>
              <w:jc w:val="left"/>
              <w:rPr>
                <w:sz w:val="20"/>
              </w:rPr>
            </w:pPr>
            <w:r w:rsidRPr="00AF3111">
              <w:rPr>
                <w:sz w:val="20"/>
              </w:rPr>
              <w:t>4102 | růst přidané hodnoty u podpořených podniků</w:t>
            </w:r>
          </w:p>
        </w:tc>
        <w:tc>
          <w:tcPr>
            <w:tcW w:w="1844" w:type="dxa"/>
            <w:shd w:val="clear" w:color="auto" w:fill="auto"/>
            <w:tcMar>
              <w:left w:w="103" w:type="dxa"/>
            </w:tcMar>
            <w:vAlign w:val="center"/>
          </w:tcPr>
          <w:p w14:paraId="3FFFA59C" w14:textId="3F0909BE" w:rsidR="00AF3111" w:rsidRDefault="00AF3111" w:rsidP="00AF3111">
            <w:pPr>
              <w:spacing w:before="60" w:after="60"/>
              <w:jc w:val="center"/>
              <w:rPr>
                <w:sz w:val="20"/>
              </w:rPr>
            </w:pPr>
            <w:r>
              <w:rPr>
                <w:sz w:val="20"/>
              </w:rPr>
              <w:t>Kč</w:t>
            </w:r>
          </w:p>
        </w:tc>
        <w:tc>
          <w:tcPr>
            <w:tcW w:w="1613" w:type="dxa"/>
            <w:shd w:val="clear" w:color="auto" w:fill="auto"/>
            <w:tcMar>
              <w:left w:w="103" w:type="dxa"/>
            </w:tcMar>
            <w:vAlign w:val="center"/>
          </w:tcPr>
          <w:p w14:paraId="4D813793" w14:textId="5A9EF901" w:rsidR="00AF3111" w:rsidRPr="0043777C" w:rsidRDefault="00EF769F" w:rsidP="00AF3111">
            <w:pPr>
              <w:spacing w:before="60" w:after="60"/>
              <w:jc w:val="center"/>
              <w:rPr>
                <w:sz w:val="20"/>
              </w:rPr>
            </w:pPr>
            <w:r>
              <w:rPr>
                <w:sz w:val="20"/>
              </w:rPr>
              <w:t>násobek</w:t>
            </w:r>
          </w:p>
        </w:tc>
        <w:tc>
          <w:tcPr>
            <w:tcW w:w="2914" w:type="dxa"/>
            <w:shd w:val="clear" w:color="auto" w:fill="auto"/>
            <w:tcMar>
              <w:left w:w="103" w:type="dxa"/>
            </w:tcMar>
            <w:vAlign w:val="center"/>
          </w:tcPr>
          <w:p w14:paraId="713DDD70" w14:textId="6A05C1DC" w:rsidR="00AF3111" w:rsidRDefault="00AF3111" w:rsidP="00AF3111">
            <w:pPr>
              <w:spacing w:before="60" w:after="60"/>
              <w:jc w:val="center"/>
              <w:rPr>
                <w:sz w:val="20"/>
              </w:rPr>
            </w:pPr>
            <w:r>
              <w:rPr>
                <w:sz w:val="20"/>
              </w:rPr>
              <w:t>0,30 Kč při 1 Kč přidané hodnoty</w:t>
            </w:r>
          </w:p>
        </w:tc>
      </w:tr>
      <w:tr w:rsidR="00AF3111" w14:paraId="3B2183EC" w14:textId="77777777" w:rsidTr="00B62944">
        <w:tc>
          <w:tcPr>
            <w:tcW w:w="3823" w:type="dxa"/>
            <w:shd w:val="clear" w:color="auto" w:fill="auto"/>
            <w:tcMar>
              <w:left w:w="103" w:type="dxa"/>
            </w:tcMar>
            <w:vAlign w:val="center"/>
          </w:tcPr>
          <w:p w14:paraId="381A4248" w14:textId="2F1D52D0" w:rsidR="00AF3111" w:rsidRDefault="00AF3111" w:rsidP="00AF3111">
            <w:pPr>
              <w:spacing w:before="60" w:after="60"/>
              <w:jc w:val="left"/>
              <w:rPr>
                <w:sz w:val="20"/>
              </w:rPr>
            </w:pPr>
            <w:r w:rsidRPr="00AF3111">
              <w:rPr>
                <w:sz w:val="20"/>
              </w:rPr>
              <w:t>4103 | český nebo nár</w:t>
            </w:r>
            <w:r>
              <w:rPr>
                <w:sz w:val="20"/>
              </w:rPr>
              <w:t>odní patent, použitý v</w:t>
            </w:r>
            <w:r w:rsidR="007B295E">
              <w:rPr>
                <w:sz w:val="20"/>
              </w:rPr>
              <w:t> </w:t>
            </w:r>
            <w:r>
              <w:rPr>
                <w:sz w:val="20"/>
              </w:rPr>
              <w:t>praxi</w:t>
            </w:r>
          </w:p>
        </w:tc>
        <w:tc>
          <w:tcPr>
            <w:tcW w:w="1844" w:type="dxa"/>
            <w:shd w:val="clear" w:color="auto" w:fill="auto"/>
            <w:tcMar>
              <w:left w:w="103" w:type="dxa"/>
            </w:tcMar>
            <w:vAlign w:val="center"/>
          </w:tcPr>
          <w:p w14:paraId="626DA1D1" w14:textId="2BC64D0D" w:rsidR="00AF3111" w:rsidRDefault="00AF3111" w:rsidP="00AF3111">
            <w:pPr>
              <w:spacing w:before="60" w:after="60"/>
              <w:jc w:val="center"/>
              <w:rPr>
                <w:sz w:val="20"/>
              </w:rPr>
            </w:pPr>
            <w:r>
              <w:rPr>
                <w:sz w:val="20"/>
              </w:rPr>
              <w:t>Patent</w:t>
            </w:r>
          </w:p>
        </w:tc>
        <w:tc>
          <w:tcPr>
            <w:tcW w:w="1613" w:type="dxa"/>
            <w:shd w:val="clear" w:color="auto" w:fill="auto"/>
            <w:tcMar>
              <w:left w:w="103" w:type="dxa"/>
            </w:tcMar>
            <w:vAlign w:val="center"/>
          </w:tcPr>
          <w:p w14:paraId="22E5AAB7" w14:textId="7F58412D" w:rsidR="00AF3111" w:rsidRPr="0043777C" w:rsidRDefault="00AF3111" w:rsidP="00AF3111">
            <w:pPr>
              <w:spacing w:before="60" w:after="60"/>
              <w:jc w:val="center"/>
              <w:rPr>
                <w:sz w:val="20"/>
              </w:rPr>
            </w:pPr>
            <w:r>
              <w:rPr>
                <w:sz w:val="20"/>
              </w:rPr>
              <w:t>Kus</w:t>
            </w:r>
          </w:p>
        </w:tc>
        <w:tc>
          <w:tcPr>
            <w:tcW w:w="2914" w:type="dxa"/>
            <w:shd w:val="clear" w:color="auto" w:fill="auto"/>
            <w:tcMar>
              <w:left w:w="103" w:type="dxa"/>
            </w:tcMar>
            <w:vAlign w:val="center"/>
          </w:tcPr>
          <w:p w14:paraId="5FD2F583" w14:textId="76F4A673" w:rsidR="00AF3111" w:rsidRDefault="00AF3111" w:rsidP="00AF3111">
            <w:pPr>
              <w:spacing w:before="60" w:after="60"/>
              <w:jc w:val="center"/>
              <w:rPr>
                <w:sz w:val="20"/>
              </w:rPr>
            </w:pPr>
            <w:r>
              <w:rPr>
                <w:sz w:val="20"/>
              </w:rPr>
              <w:t>2.000.000,00 Kč za 1 patent</w:t>
            </w:r>
          </w:p>
        </w:tc>
      </w:tr>
      <w:tr w:rsidR="00AF3111" w14:paraId="4D5EAE7C" w14:textId="77777777" w:rsidTr="00B62944">
        <w:tc>
          <w:tcPr>
            <w:tcW w:w="3823" w:type="dxa"/>
            <w:shd w:val="clear" w:color="auto" w:fill="auto"/>
            <w:tcMar>
              <w:left w:w="103" w:type="dxa"/>
            </w:tcMar>
            <w:vAlign w:val="center"/>
          </w:tcPr>
          <w:p w14:paraId="426A7200" w14:textId="4542FEB7" w:rsidR="00AF3111" w:rsidRDefault="00AF3111" w:rsidP="00AF3111">
            <w:pPr>
              <w:spacing w:before="60" w:after="60"/>
              <w:jc w:val="left"/>
              <w:rPr>
                <w:sz w:val="20"/>
              </w:rPr>
            </w:pPr>
            <w:r w:rsidRPr="00AF3111">
              <w:rPr>
                <w:sz w:val="20"/>
              </w:rPr>
              <w:t>4104 | prot</w:t>
            </w:r>
            <w:r>
              <w:rPr>
                <w:sz w:val="20"/>
              </w:rPr>
              <w:t>otyp uvedený do sériové výroby</w:t>
            </w:r>
          </w:p>
        </w:tc>
        <w:tc>
          <w:tcPr>
            <w:tcW w:w="1844" w:type="dxa"/>
            <w:shd w:val="clear" w:color="auto" w:fill="auto"/>
            <w:tcMar>
              <w:left w:w="103" w:type="dxa"/>
            </w:tcMar>
            <w:vAlign w:val="center"/>
          </w:tcPr>
          <w:p w14:paraId="08A440C5" w14:textId="044C74E1" w:rsidR="00AF3111" w:rsidRDefault="00AF3111" w:rsidP="00AF3111">
            <w:pPr>
              <w:spacing w:before="60" w:after="60"/>
              <w:jc w:val="center"/>
              <w:rPr>
                <w:sz w:val="20"/>
              </w:rPr>
            </w:pPr>
            <w:r>
              <w:rPr>
                <w:sz w:val="20"/>
              </w:rPr>
              <w:t>Prototyp</w:t>
            </w:r>
          </w:p>
        </w:tc>
        <w:tc>
          <w:tcPr>
            <w:tcW w:w="1613" w:type="dxa"/>
            <w:shd w:val="clear" w:color="auto" w:fill="auto"/>
            <w:tcMar>
              <w:left w:w="103" w:type="dxa"/>
            </w:tcMar>
            <w:vAlign w:val="center"/>
          </w:tcPr>
          <w:p w14:paraId="20558615" w14:textId="3C23DB41" w:rsidR="00AF3111" w:rsidRPr="0043777C" w:rsidRDefault="00AF3111" w:rsidP="00AF3111">
            <w:pPr>
              <w:spacing w:before="60" w:after="60"/>
              <w:jc w:val="center"/>
              <w:rPr>
                <w:sz w:val="20"/>
              </w:rPr>
            </w:pPr>
            <w:r>
              <w:rPr>
                <w:sz w:val="20"/>
              </w:rPr>
              <w:t>Kus</w:t>
            </w:r>
          </w:p>
        </w:tc>
        <w:tc>
          <w:tcPr>
            <w:tcW w:w="2914" w:type="dxa"/>
            <w:shd w:val="clear" w:color="auto" w:fill="auto"/>
            <w:tcMar>
              <w:left w:w="103" w:type="dxa"/>
            </w:tcMar>
            <w:vAlign w:val="center"/>
          </w:tcPr>
          <w:p w14:paraId="0C05962B" w14:textId="6B5B2556" w:rsidR="00AF3111" w:rsidRDefault="00AF3111" w:rsidP="00AF3111">
            <w:pPr>
              <w:spacing w:before="60" w:after="60"/>
              <w:jc w:val="center"/>
              <w:rPr>
                <w:sz w:val="20"/>
              </w:rPr>
            </w:pPr>
            <w:r>
              <w:rPr>
                <w:sz w:val="20"/>
              </w:rPr>
              <w:t>1.000.000,00 Kč za 1 prototyp</w:t>
            </w:r>
          </w:p>
        </w:tc>
      </w:tr>
      <w:tr w:rsidR="00EF769F" w14:paraId="3299A770" w14:textId="77777777" w:rsidTr="00B62944">
        <w:tc>
          <w:tcPr>
            <w:tcW w:w="3823" w:type="dxa"/>
            <w:shd w:val="clear" w:color="auto" w:fill="auto"/>
            <w:tcMar>
              <w:left w:w="103" w:type="dxa"/>
            </w:tcMar>
            <w:vAlign w:val="center"/>
          </w:tcPr>
          <w:p w14:paraId="6A13BF37" w14:textId="73812AB5" w:rsidR="00EF769F" w:rsidRDefault="00EF769F" w:rsidP="00EF769F">
            <w:pPr>
              <w:spacing w:before="60" w:after="60"/>
              <w:jc w:val="left"/>
              <w:rPr>
                <w:sz w:val="20"/>
              </w:rPr>
            </w:pPr>
            <w:r w:rsidRPr="00EF769F">
              <w:rPr>
                <w:sz w:val="20"/>
              </w:rPr>
              <w:t>4105 | funkční v</w:t>
            </w:r>
            <w:r>
              <w:rPr>
                <w:sz w:val="20"/>
              </w:rPr>
              <w:t>zorek uvedený do sériové výroby</w:t>
            </w:r>
          </w:p>
        </w:tc>
        <w:tc>
          <w:tcPr>
            <w:tcW w:w="1844" w:type="dxa"/>
            <w:shd w:val="clear" w:color="auto" w:fill="auto"/>
            <w:tcMar>
              <w:left w:w="103" w:type="dxa"/>
            </w:tcMar>
            <w:vAlign w:val="center"/>
          </w:tcPr>
          <w:p w14:paraId="129BA05D" w14:textId="4C552405" w:rsidR="00EF769F" w:rsidRDefault="00EF769F" w:rsidP="00EF769F">
            <w:pPr>
              <w:spacing w:before="60" w:after="60"/>
              <w:jc w:val="center"/>
              <w:rPr>
                <w:sz w:val="20"/>
              </w:rPr>
            </w:pPr>
            <w:r>
              <w:rPr>
                <w:sz w:val="20"/>
              </w:rPr>
              <w:t>Funkční vzorek</w:t>
            </w:r>
          </w:p>
        </w:tc>
        <w:tc>
          <w:tcPr>
            <w:tcW w:w="1613" w:type="dxa"/>
            <w:shd w:val="clear" w:color="auto" w:fill="auto"/>
            <w:tcMar>
              <w:left w:w="103" w:type="dxa"/>
            </w:tcMar>
            <w:vAlign w:val="center"/>
          </w:tcPr>
          <w:p w14:paraId="7763BB2A" w14:textId="209A3E11" w:rsidR="00EF769F" w:rsidRPr="0043777C" w:rsidRDefault="00EF769F" w:rsidP="00EF769F">
            <w:pPr>
              <w:spacing w:before="60" w:after="60"/>
              <w:jc w:val="center"/>
              <w:rPr>
                <w:sz w:val="20"/>
              </w:rPr>
            </w:pPr>
            <w:r>
              <w:rPr>
                <w:sz w:val="20"/>
              </w:rPr>
              <w:t>Kus</w:t>
            </w:r>
          </w:p>
        </w:tc>
        <w:tc>
          <w:tcPr>
            <w:tcW w:w="2914" w:type="dxa"/>
            <w:shd w:val="clear" w:color="auto" w:fill="auto"/>
            <w:tcMar>
              <w:left w:w="103" w:type="dxa"/>
            </w:tcMar>
            <w:vAlign w:val="center"/>
          </w:tcPr>
          <w:p w14:paraId="481040FB" w14:textId="630F5900" w:rsidR="00EF769F" w:rsidRDefault="00EF769F" w:rsidP="00EF769F">
            <w:pPr>
              <w:spacing w:before="60" w:after="60"/>
              <w:jc w:val="center"/>
              <w:rPr>
                <w:sz w:val="20"/>
              </w:rPr>
            </w:pPr>
            <w:r>
              <w:rPr>
                <w:sz w:val="20"/>
              </w:rPr>
              <w:t>1.000.000,00 Kč za 1 FV</w:t>
            </w:r>
          </w:p>
        </w:tc>
      </w:tr>
      <w:tr w:rsidR="00EF769F" w14:paraId="37FA8A62" w14:textId="77777777" w:rsidTr="00B62944">
        <w:tc>
          <w:tcPr>
            <w:tcW w:w="3823" w:type="dxa"/>
            <w:shd w:val="clear" w:color="auto" w:fill="auto"/>
            <w:tcMar>
              <w:left w:w="103" w:type="dxa"/>
            </w:tcMar>
            <w:vAlign w:val="center"/>
          </w:tcPr>
          <w:p w14:paraId="4384E42A" w14:textId="6B9DE70F" w:rsidR="00EF769F" w:rsidRPr="00EF769F" w:rsidRDefault="00EF769F" w:rsidP="00EF769F">
            <w:pPr>
              <w:spacing w:before="60" w:after="60"/>
              <w:jc w:val="left"/>
              <w:rPr>
                <w:sz w:val="20"/>
              </w:rPr>
            </w:pPr>
            <w:r w:rsidRPr="00EF769F">
              <w:rPr>
                <w:sz w:val="20"/>
              </w:rPr>
              <w:t>4201 | zlepšení nabídky inkubátorů</w:t>
            </w:r>
          </w:p>
        </w:tc>
        <w:tc>
          <w:tcPr>
            <w:tcW w:w="1844" w:type="dxa"/>
            <w:shd w:val="clear" w:color="auto" w:fill="auto"/>
            <w:tcMar>
              <w:left w:w="103" w:type="dxa"/>
            </w:tcMar>
            <w:vAlign w:val="center"/>
          </w:tcPr>
          <w:p w14:paraId="5C31F0B4" w14:textId="6711B2B9" w:rsidR="00EF769F" w:rsidRDefault="00EF769F" w:rsidP="00EF769F">
            <w:pPr>
              <w:spacing w:before="60" w:after="60"/>
              <w:jc w:val="center"/>
              <w:rPr>
                <w:sz w:val="20"/>
              </w:rPr>
            </w:pPr>
            <w:r>
              <w:rPr>
                <w:sz w:val="20"/>
              </w:rPr>
              <w:t>Využité m</w:t>
            </w:r>
            <w:r w:rsidRPr="00EF769F">
              <w:rPr>
                <w:sz w:val="20"/>
                <w:vertAlign w:val="superscript"/>
              </w:rPr>
              <w:t>2</w:t>
            </w:r>
          </w:p>
        </w:tc>
        <w:tc>
          <w:tcPr>
            <w:tcW w:w="1613" w:type="dxa"/>
            <w:shd w:val="clear" w:color="auto" w:fill="auto"/>
            <w:tcMar>
              <w:left w:w="103" w:type="dxa"/>
            </w:tcMar>
            <w:vAlign w:val="center"/>
          </w:tcPr>
          <w:p w14:paraId="02EC143E" w14:textId="45FAADFF" w:rsidR="00EF769F" w:rsidRDefault="00EF769F" w:rsidP="00EF769F">
            <w:pPr>
              <w:spacing w:before="60" w:after="60"/>
              <w:jc w:val="center"/>
              <w:rPr>
                <w:sz w:val="20"/>
              </w:rPr>
            </w:pPr>
            <w:r>
              <w:rPr>
                <w:sz w:val="20"/>
              </w:rPr>
              <w:t>násobek</w:t>
            </w:r>
          </w:p>
        </w:tc>
        <w:tc>
          <w:tcPr>
            <w:tcW w:w="2914" w:type="dxa"/>
            <w:shd w:val="clear" w:color="auto" w:fill="auto"/>
            <w:tcMar>
              <w:left w:w="103" w:type="dxa"/>
            </w:tcMar>
            <w:vAlign w:val="center"/>
          </w:tcPr>
          <w:p w14:paraId="35D142C0" w14:textId="35AAAA68" w:rsidR="00EF769F" w:rsidRDefault="00EF769F" w:rsidP="00EF769F">
            <w:pPr>
              <w:spacing w:before="60" w:after="60"/>
              <w:jc w:val="center"/>
              <w:rPr>
                <w:sz w:val="20"/>
              </w:rPr>
            </w:pPr>
            <w:r>
              <w:rPr>
                <w:sz w:val="20"/>
              </w:rPr>
              <w:t>1.200,00 Kč při 1m</w:t>
            </w:r>
            <w:r w:rsidRPr="00EF769F">
              <w:rPr>
                <w:sz w:val="20"/>
                <w:vertAlign w:val="superscript"/>
              </w:rPr>
              <w:t>2</w:t>
            </w:r>
          </w:p>
        </w:tc>
      </w:tr>
    </w:tbl>
    <w:p w14:paraId="26C62229" w14:textId="77777777" w:rsidR="009A48E6" w:rsidRDefault="00A328CF">
      <w:pPr>
        <w:spacing w:before="0"/>
        <w:rPr>
          <w:i/>
          <w:sz w:val="20"/>
        </w:rPr>
      </w:pPr>
      <w:r>
        <w:rPr>
          <w:i/>
          <w:sz w:val="20"/>
        </w:rPr>
        <w:t>Zdroj: ISKP14+</w:t>
      </w:r>
    </w:p>
    <w:p w14:paraId="1A193824" w14:textId="2D1AC363" w:rsidR="009A48E6" w:rsidRDefault="00EC1B9B" w:rsidP="00EF0C56">
      <w:pPr>
        <w:spacing w:before="0" w:after="0" w:line="240" w:lineRule="auto"/>
        <w:jc w:val="left"/>
        <w:rPr>
          <w:b/>
          <w:szCs w:val="22"/>
        </w:rPr>
      </w:pPr>
      <w:r>
        <w:rPr>
          <w:b/>
          <w:szCs w:val="22"/>
        </w:rPr>
        <w:br w:type="page"/>
      </w:r>
      <w:r w:rsidR="00A328CF">
        <w:rPr>
          <w:b/>
          <w:szCs w:val="22"/>
        </w:rPr>
        <w:lastRenderedPageBreak/>
        <w:t>Metodologie výpočtu</w:t>
      </w:r>
    </w:p>
    <w:p w14:paraId="548B8E39" w14:textId="123E1D63" w:rsidR="009A48E6" w:rsidRPr="002E49D9" w:rsidRDefault="00A328CF" w:rsidP="002E49D9">
      <w:pPr>
        <w:pStyle w:val="ListParagraph"/>
        <w:numPr>
          <w:ilvl w:val="2"/>
          <w:numId w:val="6"/>
        </w:numPr>
        <w:ind w:left="709"/>
        <w:rPr>
          <w:b/>
        </w:rPr>
      </w:pPr>
      <w:r w:rsidRPr="002E49D9">
        <w:rPr>
          <w:b/>
        </w:rPr>
        <w:t xml:space="preserve">Indikátor: </w:t>
      </w:r>
      <w:r w:rsidR="002E49D9" w:rsidRPr="002E49D9">
        <w:rPr>
          <w:b/>
        </w:rPr>
        <w:t xml:space="preserve">3103 | počet nově vytvořených pracovních míst v regionu CZ-NUTS II </w:t>
      </w:r>
      <w:r w:rsidR="002E49D9">
        <w:rPr>
          <w:b/>
        </w:rPr>
        <w:t xml:space="preserve">Plzeňský kraj </w:t>
      </w:r>
      <w:r w:rsidR="002E49D9" w:rsidRPr="002E49D9">
        <w:rPr>
          <w:b/>
        </w:rPr>
        <w:t>- techničtí a odborní pracovníci</w:t>
      </w:r>
    </w:p>
    <w:p w14:paraId="08DC160C" w14:textId="586D417A" w:rsidR="009A48E6" w:rsidRPr="00F71E3F" w:rsidRDefault="00F71E3F" w:rsidP="001220D2">
      <w:pPr>
        <w:pStyle w:val="ListParagraph"/>
        <w:numPr>
          <w:ilvl w:val="1"/>
          <w:numId w:val="7"/>
        </w:numPr>
      </w:pPr>
      <w:r w:rsidRPr="00F71E3F">
        <w:t xml:space="preserve">Indikátor je vhodné sledovat pro zaměstnance </w:t>
      </w:r>
      <w:r>
        <w:t xml:space="preserve">Centra robotiky, </w:t>
      </w:r>
      <w:r w:rsidRPr="00F71E3F">
        <w:t>SIT portu</w:t>
      </w:r>
      <w:r>
        <w:t xml:space="preserve"> či Tech Tower.</w:t>
      </w:r>
    </w:p>
    <w:p w14:paraId="7E468F11" w14:textId="64518F27" w:rsidR="009A48E6" w:rsidRPr="00F71E3F" w:rsidRDefault="00A328CF" w:rsidP="00F71E3F">
      <w:pPr>
        <w:pStyle w:val="ListParagraph"/>
        <w:numPr>
          <w:ilvl w:val="1"/>
          <w:numId w:val="7"/>
        </w:numPr>
      </w:pPr>
      <w:r w:rsidRPr="00F71E3F">
        <w:t xml:space="preserve">Hodnota dopadu je </w:t>
      </w:r>
      <w:r w:rsidR="00F71E3F" w:rsidRPr="00F71E3F">
        <w:t xml:space="preserve">328.480,00 </w:t>
      </w:r>
      <w:r w:rsidRPr="00F71E3F">
        <w:t>Kč na rok za jeden pracovní úvazek</w:t>
      </w:r>
      <w:r w:rsidR="00FF5E92">
        <w:t>.</w:t>
      </w:r>
    </w:p>
    <w:p w14:paraId="73EB6EAB" w14:textId="2880B8FA" w:rsidR="009A48E6" w:rsidRDefault="00F71E3F" w:rsidP="001220D2">
      <w:pPr>
        <w:pStyle w:val="ListParagraph"/>
        <w:numPr>
          <w:ilvl w:val="1"/>
          <w:numId w:val="7"/>
        </w:numPr>
        <w:ind w:left="1418"/>
      </w:pPr>
      <w:r w:rsidRPr="00F71E3F">
        <w:t xml:space="preserve">V rámci hodnocení je využit stávající </w:t>
      </w:r>
      <w:r w:rsidRPr="00FF5E92">
        <w:rPr>
          <w:b/>
        </w:rPr>
        <w:t>počet zaměstnanců,</w:t>
      </w:r>
      <w:r w:rsidRPr="00F71E3F">
        <w:t xml:space="preserve"> v případě nových pracovních pozic stačí jednoduše navýšit jednotky tohoto dopadu.</w:t>
      </w:r>
    </w:p>
    <w:p w14:paraId="6D450810" w14:textId="77777777" w:rsidR="00C375E5" w:rsidRPr="00F71E3F" w:rsidRDefault="00C375E5" w:rsidP="00EF0C56">
      <w:pPr>
        <w:pStyle w:val="ListParagraph"/>
        <w:ind w:left="1418"/>
      </w:pPr>
    </w:p>
    <w:p w14:paraId="2A017AC0" w14:textId="5BA09689" w:rsidR="009A48E6" w:rsidRPr="00F71E3F" w:rsidRDefault="00A328CF" w:rsidP="00F71E3F">
      <w:pPr>
        <w:pStyle w:val="ListParagraph"/>
        <w:numPr>
          <w:ilvl w:val="2"/>
          <w:numId w:val="6"/>
        </w:numPr>
        <w:ind w:left="709" w:hanging="425"/>
        <w:rPr>
          <w:b/>
        </w:rPr>
      </w:pPr>
      <w:r w:rsidRPr="00F71E3F">
        <w:rPr>
          <w:b/>
        </w:rPr>
        <w:t xml:space="preserve">Indikátor </w:t>
      </w:r>
      <w:r w:rsidR="00F71E3F" w:rsidRPr="00F71E3F">
        <w:rPr>
          <w:b/>
        </w:rPr>
        <w:t>3102 | počet nově vytvořených pracovních míst v regionu CZ-NUTS II Plzeňský kraj - specialisté</w:t>
      </w:r>
    </w:p>
    <w:p w14:paraId="0843A5AB" w14:textId="72026F39" w:rsidR="00F71E3F" w:rsidRPr="00F71E3F" w:rsidRDefault="00F71E3F" w:rsidP="00F71E3F">
      <w:pPr>
        <w:pStyle w:val="ListParagraph"/>
        <w:numPr>
          <w:ilvl w:val="1"/>
          <w:numId w:val="6"/>
        </w:numPr>
      </w:pPr>
      <w:r w:rsidRPr="00F71E3F">
        <w:t xml:space="preserve">Indikátor je vhodné sledovat pro zaměstnance </w:t>
      </w:r>
      <w:r>
        <w:t>DRONy SIT</w:t>
      </w:r>
      <w:r w:rsidR="00FF5E92">
        <w:t>.</w:t>
      </w:r>
    </w:p>
    <w:p w14:paraId="725DCBF2" w14:textId="0B812D30" w:rsidR="00F71E3F" w:rsidRDefault="00E76C2C" w:rsidP="00F71E3F">
      <w:pPr>
        <w:pStyle w:val="ListParagraph"/>
        <w:numPr>
          <w:ilvl w:val="0"/>
          <w:numId w:val="8"/>
        </w:numPr>
      </w:pPr>
      <w:r w:rsidRPr="00F71E3F">
        <w:t xml:space="preserve">Hodnota dopadu je </w:t>
      </w:r>
      <w:r w:rsidR="00F71E3F" w:rsidRPr="00F71E3F">
        <w:t xml:space="preserve">434.884,00 </w:t>
      </w:r>
      <w:r w:rsidR="00A328CF" w:rsidRPr="00F71E3F">
        <w:t>Kč na rok za jeden pracovní úvazek</w:t>
      </w:r>
      <w:r w:rsidR="00FF5E92">
        <w:t>.</w:t>
      </w:r>
    </w:p>
    <w:p w14:paraId="3B28DDDD" w14:textId="3481DB60" w:rsidR="00F71E3F" w:rsidRDefault="00F71E3F" w:rsidP="00F71E3F">
      <w:pPr>
        <w:pStyle w:val="ListParagraph"/>
        <w:numPr>
          <w:ilvl w:val="0"/>
          <w:numId w:val="8"/>
        </w:numPr>
      </w:pPr>
      <w:r w:rsidRPr="00F71E3F">
        <w:t xml:space="preserve">V rámci hodnocení je využit stávající </w:t>
      </w:r>
      <w:r w:rsidRPr="00FF5E92">
        <w:rPr>
          <w:b/>
        </w:rPr>
        <w:t>počet zaměstnanců</w:t>
      </w:r>
      <w:r w:rsidRPr="00F71E3F">
        <w:t>, v případě nových pracovních pozic stačí jednoduše navýšit jednotky tohoto dopadu.</w:t>
      </w:r>
    </w:p>
    <w:p w14:paraId="74C9B682" w14:textId="77777777" w:rsidR="00C375E5" w:rsidRPr="00F71E3F" w:rsidRDefault="00C375E5" w:rsidP="00EF0C56">
      <w:pPr>
        <w:pStyle w:val="ListParagraph"/>
        <w:ind w:left="1440"/>
      </w:pPr>
    </w:p>
    <w:p w14:paraId="471225DF" w14:textId="77777777" w:rsidR="009A48E6" w:rsidRPr="00F71E3F" w:rsidRDefault="00A328CF" w:rsidP="00B96A94">
      <w:pPr>
        <w:pStyle w:val="ListParagraph"/>
        <w:numPr>
          <w:ilvl w:val="2"/>
          <w:numId w:val="29"/>
        </w:numPr>
        <w:ind w:left="709"/>
        <w:rPr>
          <w:b/>
        </w:rPr>
      </w:pPr>
      <w:r w:rsidRPr="00F71E3F">
        <w:rPr>
          <w:b/>
        </w:rPr>
        <w:t>Indikátor: 5402 | zlepšení infrastruktury pro kulturu, sport a volnočasové aktivity (pravidelný uživatel)</w:t>
      </w:r>
      <w:r w:rsidRPr="00F71E3F">
        <w:rPr>
          <w:b/>
        </w:rPr>
        <w:tab/>
      </w:r>
    </w:p>
    <w:p w14:paraId="1E43BDA5" w14:textId="0C59634F" w:rsidR="009A48E6" w:rsidRPr="00F71E3F" w:rsidRDefault="00F71E3F" w:rsidP="00100803">
      <w:pPr>
        <w:pStyle w:val="ListParagraph"/>
        <w:numPr>
          <w:ilvl w:val="0"/>
          <w:numId w:val="10"/>
        </w:numPr>
        <w:ind w:left="1418"/>
      </w:pPr>
      <w:r w:rsidRPr="00F71E3F">
        <w:t>Dosavadní aktivity SIT v oblasti rozvoje talentů vytvářely zcela novou infrastrukturu pro volnočasové aktivity. Indikátor je vhodné použít např. pro Garáž SIT P</w:t>
      </w:r>
      <w:r w:rsidR="002C458C">
        <w:t>ort</w:t>
      </w:r>
      <w:r w:rsidRPr="00F71E3F">
        <w:t>u, letecké arény pro drony či společenské prostory pro technickou komunitu/podnikatelský hub.</w:t>
      </w:r>
    </w:p>
    <w:p w14:paraId="27CF306B" w14:textId="2E3F66CF" w:rsidR="009A48E6" w:rsidRPr="00F71E3F" w:rsidRDefault="00A328CF" w:rsidP="00100803">
      <w:pPr>
        <w:pStyle w:val="ListParagraph"/>
        <w:numPr>
          <w:ilvl w:val="0"/>
          <w:numId w:val="10"/>
        </w:numPr>
        <w:ind w:left="1418"/>
      </w:pPr>
      <w:r w:rsidRPr="00F71E3F">
        <w:t>Hodnota dopadu je 20 Kč na 1 pravidelného uživatele při 100 % změně</w:t>
      </w:r>
      <w:r w:rsidR="00FF5E92">
        <w:t>.</w:t>
      </w:r>
    </w:p>
    <w:p w14:paraId="52814BAB" w14:textId="1F5845AB" w:rsidR="009A48E6" w:rsidRDefault="00FF5E92" w:rsidP="00100803">
      <w:pPr>
        <w:pStyle w:val="ListParagraph"/>
        <w:numPr>
          <w:ilvl w:val="0"/>
          <w:numId w:val="10"/>
        </w:numPr>
        <w:ind w:left="1418"/>
      </w:pPr>
      <w:r>
        <w:t>V rámci hodnocení je využit p</w:t>
      </w:r>
      <w:r w:rsidR="00A328CF" w:rsidRPr="00F71E3F">
        <w:t xml:space="preserve">očet </w:t>
      </w:r>
      <w:r w:rsidR="00A328CF" w:rsidRPr="00FF5E92">
        <w:rPr>
          <w:b/>
        </w:rPr>
        <w:t>pravidelných uživatelů</w:t>
      </w:r>
      <w:r>
        <w:t xml:space="preserve"> G</w:t>
      </w:r>
      <w:r w:rsidR="00100803">
        <w:t>aráže.</w:t>
      </w:r>
    </w:p>
    <w:p w14:paraId="187582B9" w14:textId="77777777" w:rsidR="00C375E5" w:rsidRDefault="00C375E5" w:rsidP="00EF0C56">
      <w:pPr>
        <w:pStyle w:val="ListParagraph"/>
        <w:ind w:left="1418"/>
      </w:pPr>
    </w:p>
    <w:p w14:paraId="0FFA9E5F" w14:textId="77777777" w:rsidR="009A48E6" w:rsidRPr="009043B2" w:rsidRDefault="00A328CF" w:rsidP="009043B2">
      <w:pPr>
        <w:pStyle w:val="ListParagraph"/>
        <w:numPr>
          <w:ilvl w:val="0"/>
          <w:numId w:val="9"/>
        </w:numPr>
        <w:spacing w:after="0"/>
        <w:ind w:left="709"/>
      </w:pPr>
      <w:r w:rsidRPr="009043B2">
        <w:rPr>
          <w:b/>
        </w:rPr>
        <w:t>Indikátor: 5102 | zlepšení infrastruktury pro vzdělávání - I. Stupeň</w:t>
      </w:r>
      <w:r w:rsidRPr="009043B2">
        <w:t xml:space="preserve"> a </w:t>
      </w:r>
      <w:r w:rsidRPr="009043B2">
        <w:rPr>
          <w:b/>
        </w:rPr>
        <w:t xml:space="preserve">Indikátor: 5103 | zlepšení infrastruktury pro vzdělávání - II. Stupeň – </w:t>
      </w:r>
      <w:r w:rsidRPr="009043B2">
        <w:t>jsou nastaveny stejně, počítají se pro zjednodušení dohromady</w:t>
      </w:r>
    </w:p>
    <w:p w14:paraId="1C9A4D60" w14:textId="2CA0C831" w:rsidR="009A48E6" w:rsidRPr="009043B2" w:rsidRDefault="009043B2" w:rsidP="001220D2">
      <w:pPr>
        <w:pStyle w:val="ListParagraph"/>
        <w:numPr>
          <w:ilvl w:val="1"/>
          <w:numId w:val="9"/>
        </w:numPr>
      </w:pPr>
      <w:r w:rsidRPr="009043B2">
        <w:t>Indikátor je vhodn</w:t>
      </w:r>
      <w:r w:rsidR="00100803">
        <w:t xml:space="preserve">é </w:t>
      </w:r>
      <w:r w:rsidRPr="009043B2">
        <w:t>použít pro posouzení „technického“ zázemí mimoškolních aktivit – především Centra robotiky a SIT PORTu, ale i možností, které nabízí Drony SIT.</w:t>
      </w:r>
    </w:p>
    <w:p w14:paraId="66970B74" w14:textId="12FECB35" w:rsidR="009A48E6" w:rsidRPr="009043B2" w:rsidRDefault="00A328CF" w:rsidP="001220D2">
      <w:pPr>
        <w:pStyle w:val="ListParagraph"/>
        <w:numPr>
          <w:ilvl w:val="1"/>
          <w:numId w:val="9"/>
        </w:numPr>
      </w:pPr>
      <w:r w:rsidRPr="009043B2">
        <w:t xml:space="preserve">Míra změny </w:t>
      </w:r>
      <w:r w:rsidR="009043B2" w:rsidRPr="009043B2">
        <w:t>je stanovena na 10</w:t>
      </w:r>
      <w:r w:rsidR="00E743CA">
        <w:t xml:space="preserve"> </w:t>
      </w:r>
      <w:r w:rsidR="009043B2" w:rsidRPr="009043B2">
        <w:t>%</w:t>
      </w:r>
      <w:r w:rsidR="00B04A88">
        <w:t xml:space="preserve"> a 20</w:t>
      </w:r>
      <w:r w:rsidR="00E743CA">
        <w:t xml:space="preserve"> </w:t>
      </w:r>
      <w:r w:rsidR="00B04A88">
        <w:t>% (Centrum robotiky a SIT PORT)</w:t>
      </w:r>
      <w:r w:rsidR="009043B2" w:rsidRPr="009043B2">
        <w:t xml:space="preserve"> - velmi těžko se odhaduje. Indikátor je vnímán tak, že se </w:t>
      </w:r>
      <w:r w:rsidR="00B04A88" w:rsidRPr="009043B2">
        <w:t>ro</w:t>
      </w:r>
      <w:r w:rsidR="00B04A88">
        <w:t>zš</w:t>
      </w:r>
      <w:r w:rsidR="00B04A88" w:rsidRPr="009043B2">
        <w:t>iřuje</w:t>
      </w:r>
      <w:r w:rsidRPr="009043B2">
        <w:t xml:space="preserve"> </w:t>
      </w:r>
      <w:r w:rsidR="009043B2" w:rsidRPr="009043B2">
        <w:t xml:space="preserve"> kapacita nejen </w:t>
      </w:r>
      <w:r w:rsidRPr="009043B2">
        <w:t xml:space="preserve">zázemí pro výuku, </w:t>
      </w:r>
      <w:r w:rsidR="009043B2" w:rsidRPr="009043B2">
        <w:t>zájmovou činnost či technickou komunitu, ale je k dispozici řada technických nástrojů, které by si školy nemohly samy o sobě dovolit.</w:t>
      </w:r>
    </w:p>
    <w:p w14:paraId="4B9F4817" w14:textId="7858836A" w:rsidR="009A48E6" w:rsidRPr="009043B2" w:rsidRDefault="00E76C2C" w:rsidP="001220D2">
      <w:pPr>
        <w:pStyle w:val="ListParagraph"/>
        <w:numPr>
          <w:ilvl w:val="1"/>
          <w:numId w:val="9"/>
        </w:numPr>
      </w:pPr>
      <w:r w:rsidRPr="009043B2">
        <w:t>Míra změny (%)</w:t>
      </w:r>
      <w:r w:rsidRPr="009043B2">
        <w:tab/>
        <w:t>231</w:t>
      </w:r>
      <w:r w:rsidR="00A328CF" w:rsidRPr="009043B2">
        <w:t xml:space="preserve"> Kč za 1 žáka při 1% změně</w:t>
      </w:r>
      <w:r w:rsidR="00A328CF" w:rsidRPr="009043B2">
        <w:tab/>
      </w:r>
    </w:p>
    <w:p w14:paraId="389D8A39" w14:textId="66167F07" w:rsidR="009A48E6" w:rsidRDefault="009043B2" w:rsidP="001220D2">
      <w:pPr>
        <w:pStyle w:val="ListParagraph"/>
        <w:numPr>
          <w:ilvl w:val="1"/>
          <w:numId w:val="9"/>
        </w:numPr>
      </w:pPr>
      <w:r w:rsidRPr="009043B2">
        <w:t>V rámci hodnocení je využit počet žáků navštěvujících kroužky Centra robotiky a počet žáků a</w:t>
      </w:r>
      <w:r w:rsidR="00EC1B9B">
        <w:t> </w:t>
      </w:r>
      <w:r w:rsidRPr="009043B2">
        <w:t>studentů navštěvující Garáž SIT PORT.</w:t>
      </w:r>
    </w:p>
    <w:p w14:paraId="08141F57" w14:textId="77777777" w:rsidR="00C375E5" w:rsidRDefault="00C375E5" w:rsidP="00EF0C56">
      <w:pPr>
        <w:pStyle w:val="ListParagraph"/>
        <w:ind w:left="1440"/>
      </w:pPr>
    </w:p>
    <w:p w14:paraId="0ECC8DD1" w14:textId="77777777" w:rsidR="009A48E6" w:rsidRPr="00FF5E92" w:rsidRDefault="00A328CF" w:rsidP="001220D2">
      <w:pPr>
        <w:pStyle w:val="ListParagraph"/>
        <w:numPr>
          <w:ilvl w:val="0"/>
          <w:numId w:val="9"/>
        </w:numPr>
        <w:spacing w:after="0"/>
        <w:ind w:left="709" w:hanging="357"/>
      </w:pPr>
      <w:r w:rsidRPr="00FF5E92">
        <w:rPr>
          <w:b/>
        </w:rPr>
        <w:t>Indikátor: 5107 | zlepšení organizace a metodiky výuky - I. stupeň</w:t>
      </w:r>
      <w:r w:rsidRPr="00FF5E92">
        <w:t xml:space="preserve"> a </w:t>
      </w:r>
      <w:r w:rsidRPr="00FF5E92">
        <w:rPr>
          <w:b/>
        </w:rPr>
        <w:t xml:space="preserve">Indikátor: 5108 | zlepšení organizace a metodiky - II. Stupeň – </w:t>
      </w:r>
      <w:r w:rsidRPr="00FF5E92">
        <w:t>jsou nastaveny stejně, počítají se pro zjednodušení dohromady</w:t>
      </w:r>
    </w:p>
    <w:p w14:paraId="58694DFC" w14:textId="5E0E916A" w:rsidR="009A48E6" w:rsidRPr="00FF5E92" w:rsidRDefault="00FF5E92" w:rsidP="001220D2">
      <w:pPr>
        <w:pStyle w:val="ListParagraph"/>
        <w:numPr>
          <w:ilvl w:val="1"/>
          <w:numId w:val="9"/>
        </w:numPr>
      </w:pPr>
      <w:r>
        <w:t>Indikátor je vhodn</w:t>
      </w:r>
      <w:r w:rsidR="00100803">
        <w:t>é</w:t>
      </w:r>
      <w:r>
        <w:t xml:space="preserve"> použít pro pravidelné vzdělávací aktivity – tedy mimoškolní aktivity Centra robotiky (kroužky)</w:t>
      </w:r>
      <w:r w:rsidR="009043B2">
        <w:t>.</w:t>
      </w:r>
    </w:p>
    <w:p w14:paraId="5AE1AC30" w14:textId="53C67B55" w:rsidR="009A48E6" w:rsidRPr="00FF5E92" w:rsidRDefault="00FF5E92" w:rsidP="001220D2">
      <w:pPr>
        <w:pStyle w:val="ListParagraph"/>
        <w:numPr>
          <w:ilvl w:val="1"/>
          <w:numId w:val="9"/>
        </w:numPr>
      </w:pPr>
      <w:r>
        <w:t>Míra změny stanovena na 5</w:t>
      </w:r>
      <w:r w:rsidR="00E743CA">
        <w:t xml:space="preserve"> </w:t>
      </w:r>
      <w:r w:rsidR="00A328CF" w:rsidRPr="00FF5E92">
        <w:t>%</w:t>
      </w:r>
      <w:r w:rsidR="00B04A88">
        <w:t xml:space="preserve"> - 17</w:t>
      </w:r>
      <w:r w:rsidR="00E743CA">
        <w:t xml:space="preserve"> </w:t>
      </w:r>
      <w:r w:rsidR="00B04A88">
        <w:t>%</w:t>
      </w:r>
      <w:r w:rsidR="00A328CF" w:rsidRPr="00FF5E92">
        <w:t xml:space="preserve"> - předpokládá se, že v průměru je týdenní vyučovac</w:t>
      </w:r>
      <w:r>
        <w:t>í doba 30 hodin</w:t>
      </w:r>
      <w:r w:rsidR="00C146D8">
        <w:rPr>
          <w:rStyle w:val="FootnoteReference"/>
        </w:rPr>
        <w:footnoteReference w:id="6"/>
      </w:r>
      <w:r>
        <w:t xml:space="preserve"> na žák</w:t>
      </w:r>
      <w:r w:rsidR="009043B2">
        <w:t>a</w:t>
      </w:r>
      <w:r>
        <w:t xml:space="preserve"> (100</w:t>
      </w:r>
      <w:r w:rsidR="00E743CA">
        <w:t xml:space="preserve"> </w:t>
      </w:r>
      <w:r>
        <w:t>%), délka standardního kroužku je 1,5 hodiny, tedy odpovídá 5</w:t>
      </w:r>
      <w:r w:rsidR="00E743CA">
        <w:t xml:space="preserve"> </w:t>
      </w:r>
      <w:r>
        <w:t>% času věnovaného standardní výuce.</w:t>
      </w:r>
      <w:r w:rsidR="00B04A88">
        <w:t xml:space="preserve"> 5</w:t>
      </w:r>
      <w:r w:rsidR="00E743CA">
        <w:t xml:space="preserve"> </w:t>
      </w:r>
      <w:r w:rsidR="00B04A88">
        <w:t>% je zvoleno u Centra robotiky, 17</w:t>
      </w:r>
      <w:r w:rsidR="00E743CA">
        <w:t xml:space="preserve"> </w:t>
      </w:r>
      <w:r w:rsidR="00B04A88">
        <w:t xml:space="preserve">% u SIT PORTu (5 hodin týdně </w:t>
      </w:r>
      <w:r w:rsidR="00B04A88">
        <w:lastRenderedPageBreak/>
        <w:t>u</w:t>
      </w:r>
      <w:r w:rsidR="00EC1B9B">
        <w:t> </w:t>
      </w:r>
      <w:r w:rsidR="00B04A88">
        <w:t>pravidelných návštěvníků garáže).</w:t>
      </w:r>
    </w:p>
    <w:p w14:paraId="1E97A001" w14:textId="68DA1CBF" w:rsidR="009A48E6" w:rsidRPr="00FF5E92" w:rsidRDefault="00E76C2C" w:rsidP="001220D2">
      <w:pPr>
        <w:pStyle w:val="ListParagraph"/>
        <w:numPr>
          <w:ilvl w:val="1"/>
          <w:numId w:val="9"/>
        </w:numPr>
      </w:pPr>
      <w:r w:rsidRPr="00FF5E92">
        <w:t>Míra změny (%)</w:t>
      </w:r>
      <w:r w:rsidRPr="00FF5E92">
        <w:tab/>
        <w:t xml:space="preserve">469 </w:t>
      </w:r>
      <w:r w:rsidR="00A328CF" w:rsidRPr="00FF5E92">
        <w:t xml:space="preserve"> Kč za </w:t>
      </w:r>
      <w:r w:rsidR="009043B2">
        <w:t>1 žáka při 1% změně.</w:t>
      </w:r>
    </w:p>
    <w:p w14:paraId="049D25F3" w14:textId="0E56FAB9" w:rsidR="00BC0CF7" w:rsidRDefault="00FF5E92" w:rsidP="00BC0CF7">
      <w:pPr>
        <w:pStyle w:val="ListParagraph"/>
        <w:numPr>
          <w:ilvl w:val="1"/>
          <w:numId w:val="9"/>
        </w:numPr>
      </w:pPr>
      <w:r>
        <w:t xml:space="preserve">V rámci hodnocení je využit </w:t>
      </w:r>
      <w:r w:rsidRPr="00FF5E92">
        <w:rPr>
          <w:b/>
        </w:rPr>
        <w:t xml:space="preserve">počet žáků </w:t>
      </w:r>
      <w:r>
        <w:t>navštěvujících pravidelně jednotlivé kroužky Centra ro</w:t>
      </w:r>
      <w:r w:rsidR="00B04A88">
        <w:t>botiky či SIT PORTu.</w:t>
      </w:r>
    </w:p>
    <w:p w14:paraId="39DD3EE9" w14:textId="77777777" w:rsidR="00C375E5" w:rsidRDefault="00C375E5" w:rsidP="00C375E5">
      <w:pPr>
        <w:pStyle w:val="ListParagraph"/>
        <w:ind w:left="1440"/>
      </w:pPr>
    </w:p>
    <w:p w14:paraId="0D54EA41" w14:textId="1FF88FDA" w:rsidR="009043B2" w:rsidRPr="00C146D8" w:rsidRDefault="009043B2" w:rsidP="009043B2">
      <w:pPr>
        <w:pStyle w:val="ListParagraph"/>
        <w:numPr>
          <w:ilvl w:val="0"/>
          <w:numId w:val="9"/>
        </w:numPr>
        <w:spacing w:after="0"/>
        <w:ind w:left="709"/>
      </w:pPr>
      <w:r w:rsidRPr="00FF5E92">
        <w:rPr>
          <w:b/>
        </w:rPr>
        <w:t xml:space="preserve">Indikátor: </w:t>
      </w:r>
      <w:r w:rsidRPr="009043B2">
        <w:rPr>
          <w:b/>
        </w:rPr>
        <w:t>4102 | růst přidané hodnoty u podpořených podniků</w:t>
      </w:r>
    </w:p>
    <w:p w14:paraId="7F6AE060" w14:textId="2059C2B1" w:rsidR="00C146D8" w:rsidRDefault="00C146D8" w:rsidP="00C146D8">
      <w:pPr>
        <w:pStyle w:val="ListParagraph"/>
        <w:numPr>
          <w:ilvl w:val="1"/>
          <w:numId w:val="9"/>
        </w:numPr>
        <w:spacing w:after="0"/>
      </w:pPr>
      <w:r>
        <w:t>Indikátor je vhodn</w:t>
      </w:r>
      <w:r w:rsidR="00100803">
        <w:t>é</w:t>
      </w:r>
      <w:r>
        <w:t xml:space="preserve"> použít pro aktivity SIT PORTu v oblasti podpory podnikání a růstu startupů. V současnosti je zatím nevyužitelný, nicméně dá se očekávat, že v následujících letech může být standardním nástrojem pro hodnocení úspěšnosti této oblasti.</w:t>
      </w:r>
    </w:p>
    <w:p w14:paraId="56CBC515" w14:textId="3DA798E9" w:rsidR="00C146D8" w:rsidRDefault="00B62944" w:rsidP="00C146D8">
      <w:pPr>
        <w:pStyle w:val="ListParagraph"/>
        <w:numPr>
          <w:ilvl w:val="1"/>
          <w:numId w:val="9"/>
        </w:numPr>
        <w:spacing w:after="0"/>
      </w:pPr>
      <w:r>
        <w:t xml:space="preserve">Hodnota dopadu je 0,3 Kč na 1 Kč přidané hodnoty podpořeného podniku. </w:t>
      </w:r>
    </w:p>
    <w:p w14:paraId="61A1FF2E" w14:textId="0EB2A9A5" w:rsidR="00100803" w:rsidRDefault="00100803" w:rsidP="00C146D8">
      <w:pPr>
        <w:pStyle w:val="ListParagraph"/>
        <w:numPr>
          <w:ilvl w:val="1"/>
          <w:numId w:val="9"/>
        </w:numPr>
        <w:spacing w:after="0"/>
      </w:pPr>
      <w:r>
        <w:t>V rámci hodnocení tento indikátor prozatím není využit.</w:t>
      </w:r>
    </w:p>
    <w:p w14:paraId="7722E6F2" w14:textId="77777777" w:rsidR="00C375E5" w:rsidRDefault="00C375E5" w:rsidP="00C375E5">
      <w:pPr>
        <w:pStyle w:val="ListParagraph"/>
        <w:spacing w:after="0"/>
        <w:ind w:left="1440"/>
      </w:pPr>
    </w:p>
    <w:p w14:paraId="5B057231" w14:textId="2227C830" w:rsidR="009043B2" w:rsidRPr="00100803" w:rsidRDefault="009043B2" w:rsidP="009043B2">
      <w:pPr>
        <w:pStyle w:val="ListParagraph"/>
        <w:numPr>
          <w:ilvl w:val="0"/>
          <w:numId w:val="9"/>
        </w:numPr>
        <w:spacing w:after="0"/>
        <w:ind w:left="709"/>
      </w:pPr>
      <w:r w:rsidRPr="009043B2">
        <w:rPr>
          <w:b/>
        </w:rPr>
        <w:t>Indikátor: 4103 | český nebo národní patent, použitý v</w:t>
      </w:r>
      <w:r w:rsidR="00100803">
        <w:rPr>
          <w:b/>
        </w:rPr>
        <w:t> </w:t>
      </w:r>
      <w:r w:rsidRPr="009043B2">
        <w:rPr>
          <w:b/>
        </w:rPr>
        <w:t>praxi</w:t>
      </w:r>
    </w:p>
    <w:p w14:paraId="28EDD67A" w14:textId="5B762784" w:rsidR="00100803" w:rsidRDefault="00100803" w:rsidP="00100803">
      <w:pPr>
        <w:pStyle w:val="ListParagraph"/>
        <w:numPr>
          <w:ilvl w:val="1"/>
          <w:numId w:val="9"/>
        </w:numPr>
        <w:spacing w:after="0"/>
      </w:pPr>
      <w:r>
        <w:t>Indikátor je vhodné použít pro výzkumnou/vývojovou činnost DRONy SIT.</w:t>
      </w:r>
    </w:p>
    <w:p w14:paraId="5ED6C7B2" w14:textId="27DDB109" w:rsidR="00100803" w:rsidRDefault="00100803" w:rsidP="00100803">
      <w:pPr>
        <w:pStyle w:val="ListParagraph"/>
        <w:numPr>
          <w:ilvl w:val="1"/>
          <w:numId w:val="9"/>
        </w:numPr>
        <w:spacing w:after="0"/>
      </w:pPr>
      <w:r>
        <w:t>Hodnota dopadu je 2 mil. Kč za každý zaregistrovaný patent, který bude dále využit v praxi.</w:t>
      </w:r>
    </w:p>
    <w:p w14:paraId="43742F40" w14:textId="1C2227BF" w:rsidR="00100803" w:rsidRDefault="00100803" w:rsidP="00100803">
      <w:pPr>
        <w:pStyle w:val="ListParagraph"/>
        <w:numPr>
          <w:ilvl w:val="1"/>
          <w:numId w:val="9"/>
        </w:numPr>
        <w:spacing w:after="0"/>
      </w:pPr>
      <w:r>
        <w:t>V rámci hodnocení tento indikátor prozatím není využit.</w:t>
      </w:r>
    </w:p>
    <w:p w14:paraId="655B8CD9" w14:textId="77777777" w:rsidR="00C375E5" w:rsidRDefault="00C375E5" w:rsidP="00C375E5">
      <w:pPr>
        <w:pStyle w:val="ListParagraph"/>
        <w:spacing w:after="0"/>
        <w:ind w:left="1440"/>
      </w:pPr>
    </w:p>
    <w:p w14:paraId="6F3708DB" w14:textId="3E910965" w:rsidR="009043B2" w:rsidRPr="00100803" w:rsidRDefault="009043B2" w:rsidP="009043B2">
      <w:pPr>
        <w:pStyle w:val="ListParagraph"/>
        <w:numPr>
          <w:ilvl w:val="0"/>
          <w:numId w:val="9"/>
        </w:numPr>
        <w:spacing w:after="0"/>
        <w:ind w:left="709"/>
      </w:pPr>
      <w:r w:rsidRPr="009043B2">
        <w:rPr>
          <w:b/>
        </w:rPr>
        <w:t>Indikátor: 4104 | prototyp uvedený do sériové výroby</w:t>
      </w:r>
    </w:p>
    <w:p w14:paraId="4E3A4388" w14:textId="61C87BAD" w:rsidR="00100803" w:rsidRDefault="00100803" w:rsidP="00100803">
      <w:pPr>
        <w:pStyle w:val="ListParagraph"/>
        <w:numPr>
          <w:ilvl w:val="1"/>
          <w:numId w:val="9"/>
        </w:numPr>
        <w:spacing w:after="0"/>
      </w:pPr>
      <w:r>
        <w:t>Indikátor je vhodné použít pro vývojovou činnost DRONy SIT (nové prototypy dronů uvedených do sériové výroby), nicméně rovněž se dá použít pro hodnocení kvalitních projektů z výzev SIT PORTu (např. volně šiřitelné webové aplikace).</w:t>
      </w:r>
    </w:p>
    <w:p w14:paraId="2C3D9E63" w14:textId="007645DF" w:rsidR="00100803" w:rsidRDefault="00100803" w:rsidP="00100803">
      <w:pPr>
        <w:pStyle w:val="ListParagraph"/>
        <w:numPr>
          <w:ilvl w:val="1"/>
          <w:numId w:val="9"/>
        </w:numPr>
        <w:spacing w:after="0"/>
      </w:pPr>
      <w:r>
        <w:t>Hodnota dopadu je 1 mil. Kč za každý prototyp uvedený do sériové výroby.</w:t>
      </w:r>
    </w:p>
    <w:p w14:paraId="52F1F79B" w14:textId="15354F3B" w:rsidR="00100803" w:rsidRDefault="00100803" w:rsidP="00100803">
      <w:pPr>
        <w:pStyle w:val="ListParagraph"/>
        <w:numPr>
          <w:ilvl w:val="1"/>
          <w:numId w:val="9"/>
        </w:numPr>
        <w:spacing w:after="0"/>
      </w:pPr>
      <w:r>
        <w:t>V rámci hodnocení tento indikátor prozatím není využit.</w:t>
      </w:r>
    </w:p>
    <w:p w14:paraId="392D4388" w14:textId="77777777" w:rsidR="00B04A88" w:rsidRDefault="00B04A88" w:rsidP="00B04A88">
      <w:pPr>
        <w:pStyle w:val="ListParagraph"/>
        <w:spacing w:after="0"/>
        <w:ind w:left="1440"/>
      </w:pPr>
    </w:p>
    <w:p w14:paraId="19684F16" w14:textId="734469DA" w:rsidR="009043B2" w:rsidRPr="009043B2" w:rsidRDefault="009043B2" w:rsidP="009043B2">
      <w:pPr>
        <w:pStyle w:val="ListParagraph"/>
        <w:numPr>
          <w:ilvl w:val="0"/>
          <w:numId w:val="9"/>
        </w:numPr>
        <w:spacing w:after="0"/>
        <w:ind w:left="709"/>
      </w:pPr>
      <w:r w:rsidRPr="009043B2">
        <w:rPr>
          <w:b/>
        </w:rPr>
        <w:t>Indikátor: 4105 | funkční vzorek uvedený do sériové výroby</w:t>
      </w:r>
      <w:r w:rsidR="00100803">
        <w:rPr>
          <w:b/>
        </w:rPr>
        <w:t xml:space="preserve"> (de facto totožné s předchozím indikátorem)</w:t>
      </w:r>
    </w:p>
    <w:p w14:paraId="2B2D332E" w14:textId="77777777" w:rsidR="00100803" w:rsidRDefault="00100803" w:rsidP="00100803">
      <w:pPr>
        <w:pStyle w:val="ListParagraph"/>
        <w:numPr>
          <w:ilvl w:val="1"/>
          <w:numId w:val="9"/>
        </w:numPr>
        <w:spacing w:after="0"/>
      </w:pPr>
      <w:r>
        <w:t>Indikátor je vhodné použít pro vývojovou činnost DRONy SIT (nové prototypy dronů uvedených do sériové výroby), nicméně rovněž se dá použít pro hodnocení kvalitních projektů z výzev SIT PORTu (např. volně šiřitelné webové aplikace).</w:t>
      </w:r>
    </w:p>
    <w:p w14:paraId="1E3383F4" w14:textId="0C757A9C" w:rsidR="00100803" w:rsidRDefault="00100803" w:rsidP="00100803">
      <w:pPr>
        <w:pStyle w:val="ListParagraph"/>
        <w:numPr>
          <w:ilvl w:val="1"/>
          <w:numId w:val="9"/>
        </w:numPr>
        <w:spacing w:after="0"/>
      </w:pPr>
      <w:r>
        <w:t>Hodnota dopadu je 1 mil. Kč za každý zaregistrovaný patent, který bude dále využit v praxi.</w:t>
      </w:r>
    </w:p>
    <w:p w14:paraId="3959D905" w14:textId="13571BE0" w:rsidR="00100803" w:rsidRDefault="00100803" w:rsidP="00100803">
      <w:pPr>
        <w:pStyle w:val="ListParagraph"/>
        <w:numPr>
          <w:ilvl w:val="1"/>
          <w:numId w:val="9"/>
        </w:numPr>
        <w:spacing w:after="0"/>
      </w:pPr>
      <w:r>
        <w:t>V rámci hodnocení tento indikátor prozatím není využit.</w:t>
      </w:r>
    </w:p>
    <w:p w14:paraId="0FD52A2F" w14:textId="77777777" w:rsidR="00C375E5" w:rsidRDefault="00C375E5" w:rsidP="00C375E5">
      <w:pPr>
        <w:pStyle w:val="ListParagraph"/>
        <w:spacing w:after="0"/>
        <w:ind w:left="1440"/>
      </w:pPr>
    </w:p>
    <w:p w14:paraId="47B32F75" w14:textId="0FE4A599" w:rsidR="009043B2" w:rsidRDefault="009043B2" w:rsidP="009043B2">
      <w:pPr>
        <w:pStyle w:val="ListParagraph"/>
        <w:numPr>
          <w:ilvl w:val="0"/>
          <w:numId w:val="9"/>
        </w:numPr>
        <w:spacing w:after="0"/>
        <w:ind w:left="709"/>
        <w:rPr>
          <w:b/>
        </w:rPr>
      </w:pPr>
      <w:r w:rsidRPr="009043B2">
        <w:rPr>
          <w:b/>
        </w:rPr>
        <w:t>Indikátor 4201 | zlepšení nabídky inkubátorů</w:t>
      </w:r>
    </w:p>
    <w:p w14:paraId="23BE91C6" w14:textId="3F74B6A3" w:rsidR="00CE2FA6" w:rsidRPr="00147F34" w:rsidRDefault="00CE2FA6" w:rsidP="00CE2FA6">
      <w:pPr>
        <w:pStyle w:val="ListParagraph"/>
        <w:numPr>
          <w:ilvl w:val="1"/>
          <w:numId w:val="9"/>
        </w:numPr>
        <w:spacing w:after="0"/>
      </w:pPr>
      <w:r w:rsidRPr="00147F34">
        <w:t xml:space="preserve">Indikátor je vhodné </w:t>
      </w:r>
      <w:r w:rsidR="00147F34" w:rsidRPr="00147F34">
        <w:t>použít především pro zamýšlený projekt Tech Tower, který je primárně zaměřen právě na podporu začínajících podnikatelů a startupů a hlavním záměrem je vytvoření sdíleného prostoru. R</w:t>
      </w:r>
      <w:r w:rsidR="00147F34">
        <w:t>ovn</w:t>
      </w:r>
      <w:r w:rsidR="00147F34" w:rsidRPr="00147F34">
        <w:t>ě</w:t>
      </w:r>
      <w:r w:rsidR="00147F34">
        <w:t>ž lze tímto způsobem zhodnotit prostory v Cihlářské ulici, které jsou využívány agenturou TechHeaven.</w:t>
      </w:r>
    </w:p>
    <w:p w14:paraId="60EB15C5" w14:textId="070AA7D9" w:rsidR="00CE2FA6" w:rsidRPr="00147F34" w:rsidRDefault="00CE2FA6" w:rsidP="00CE2FA6">
      <w:pPr>
        <w:pStyle w:val="ListParagraph"/>
        <w:numPr>
          <w:ilvl w:val="1"/>
          <w:numId w:val="9"/>
        </w:numPr>
        <w:spacing w:after="0"/>
      </w:pPr>
      <w:r w:rsidRPr="00147F34">
        <w:t xml:space="preserve">Hodnota </w:t>
      </w:r>
      <w:r w:rsidR="00147F34" w:rsidRPr="00147F34">
        <w:t>dopadu je 1.200,00 Kč za jeden nově vzniknuvší m</w:t>
      </w:r>
      <w:r w:rsidR="00147F34" w:rsidRPr="00E17512">
        <w:rPr>
          <w:vertAlign w:val="superscript"/>
        </w:rPr>
        <w:t>2</w:t>
      </w:r>
      <w:r w:rsidR="00147F34" w:rsidRPr="00147F34">
        <w:t xml:space="preserve"> sdíleného prostoru.</w:t>
      </w:r>
    </w:p>
    <w:p w14:paraId="35AF134A" w14:textId="07FBD9F3" w:rsidR="002906C5" w:rsidRDefault="00CE2FA6" w:rsidP="00CE2FA6">
      <w:pPr>
        <w:pStyle w:val="ListParagraph"/>
        <w:numPr>
          <w:ilvl w:val="1"/>
          <w:numId w:val="9"/>
        </w:numPr>
        <w:spacing w:after="0"/>
      </w:pPr>
      <w:r w:rsidRPr="00147F34">
        <w:t xml:space="preserve">V rámci hodnocení </w:t>
      </w:r>
      <w:r w:rsidR="00147F34" w:rsidRPr="00147F34">
        <w:t>je tento indikátor využit pro hodnocení stávajících prostor v Cihlářské ulici a pro posouzení záměru Tech Tower.</w:t>
      </w:r>
      <w:r w:rsidR="00BF1CC7">
        <w:t xml:space="preserve"> </w:t>
      </w:r>
    </w:p>
    <w:p w14:paraId="63E503D6" w14:textId="77777777" w:rsidR="00EC1B9B" w:rsidRDefault="00EC1B9B" w:rsidP="00C375E5">
      <w:pPr>
        <w:pStyle w:val="ListParagraph"/>
        <w:spacing w:after="0"/>
        <w:ind w:left="1440"/>
      </w:pPr>
    </w:p>
    <w:p w14:paraId="170B4654" w14:textId="77777777" w:rsidR="00C375E5" w:rsidRDefault="00C375E5">
      <w:pPr>
        <w:spacing w:before="0" w:after="0" w:line="240" w:lineRule="auto"/>
        <w:jc w:val="left"/>
        <w:rPr>
          <w:rFonts w:eastAsiaTheme="majorEastAsia" w:cstheme="majorBidi"/>
          <w:b/>
          <w:bCs/>
          <w:caps/>
          <w:color w:val="838688" w:themeColor="accent1" w:themeShade="BF"/>
          <w:sz w:val="28"/>
        </w:rPr>
      </w:pPr>
      <w:r>
        <w:br w:type="page"/>
      </w:r>
    </w:p>
    <w:p w14:paraId="0DE9F95D" w14:textId="6FBBE9F5" w:rsidR="009A48E6" w:rsidRDefault="00A328CF" w:rsidP="00BF1CC7">
      <w:pPr>
        <w:pStyle w:val="Heading3"/>
      </w:pPr>
      <w:r>
        <w:lastRenderedPageBreak/>
        <w:t>Výpočtový modul CBA a práce s</w:t>
      </w:r>
      <w:r w:rsidR="002906C5">
        <w:t> </w:t>
      </w:r>
      <w:r>
        <w:t>ním</w:t>
      </w:r>
    </w:p>
    <w:p w14:paraId="4256353F" w14:textId="2E83C6A1" w:rsidR="002906C5" w:rsidRDefault="002906C5" w:rsidP="002906C5">
      <w:r>
        <w:t>Pro potřeby modelace CBA byl zpracován výpočtový modul v prostředí MS Excel. Modul byl sestaven tak, aby bez bližší znalosti fungování výpočtů mohli uživatelé pružně měnit jednotlivé parametry</w:t>
      </w:r>
      <w:r w:rsidR="002623FB">
        <w:t>,</w:t>
      </w:r>
      <w:r>
        <w:t xml:space="preserve"> a tak si modelovat konkrétní scénáře.</w:t>
      </w:r>
    </w:p>
    <w:p w14:paraId="39B9F48B" w14:textId="49FEEB4E" w:rsidR="0020498B" w:rsidRDefault="002906C5" w:rsidP="002906C5">
      <w:r>
        <w:t xml:space="preserve">Úvodní list CBA analýzy umožňuje změnit základní vstupní parametry </w:t>
      </w:r>
      <w:r w:rsidR="0020498B">
        <w:t>pro vybrané moduly ekosystému SITMP. Jedná se tedy především o počty jednotlivých akcí a aktivit Centra robotiky, SIT PORT, DronySIT a Tech</w:t>
      </w:r>
      <w:r w:rsidR="00D569DB">
        <w:t xml:space="preserve"> </w:t>
      </w:r>
      <w:r w:rsidR="0020498B">
        <w:t>tower. Modul CBA slouží jednak k ročnímu vyhodnocení ekonomických dopadů, ale rovněž může být využit při plánování větších investičních projektů na delší období. Proto je úvodní stránce uveden i rok zahájení projektu, rok hodnocení či konkrétní cenová úroveň.</w:t>
      </w:r>
    </w:p>
    <w:p w14:paraId="00459745" w14:textId="686988F6" w:rsidR="002906C5" w:rsidRDefault="0020498B" w:rsidP="002906C5">
      <w:r>
        <w:t xml:space="preserve">Všechny </w:t>
      </w:r>
      <w:r w:rsidR="002906C5">
        <w:t>údaje se automaticky propisují do všech dalších výpočtů (listů).</w:t>
      </w:r>
    </w:p>
    <w:p w14:paraId="1CB94714" w14:textId="3433FEEB" w:rsidR="002906C5" w:rsidRDefault="002906C5" w:rsidP="002906C5">
      <w:r>
        <w:t xml:space="preserve">CBA byla </w:t>
      </w:r>
      <w:r w:rsidR="0020498B">
        <w:t>orientačně spočtena na období 13 let (na období 2017 - 2030</w:t>
      </w:r>
      <w:r>
        <w:t xml:space="preserve">), přičemž doba hodnocení projektu </w:t>
      </w:r>
      <w:r w:rsidR="0020498B">
        <w:t>je sledována i za každý rok zvlášť. Nastavené parametry odpovídají roku 2019</w:t>
      </w:r>
      <w:r>
        <w:t>. I tyto parametry se mohou jednoduše změnit (okno výpočet zůstatkové hodnoty). Pole „DPH“ je určeno pro DPH na vstupu při kalkulaci investičních nákladů</w:t>
      </w:r>
      <w:r w:rsidR="0020498B">
        <w:t xml:space="preserve"> v případě větších projektů</w:t>
      </w:r>
      <w:r>
        <w:t>. Diskontní sazby byly stanoveny na základě obdobných projektů.</w:t>
      </w:r>
    </w:p>
    <w:p w14:paraId="5732A89C" w14:textId="77777777" w:rsidR="003C6673" w:rsidRDefault="003C6673" w:rsidP="002906C5">
      <w:pPr>
        <w:rPr>
          <w:b/>
          <w:sz w:val="24"/>
        </w:rPr>
      </w:pPr>
    </w:p>
    <w:p w14:paraId="0AE893D7" w14:textId="7A6386AE" w:rsidR="002906C5" w:rsidRDefault="002906C5" w:rsidP="002906C5">
      <w:pPr>
        <w:rPr>
          <w:b/>
          <w:sz w:val="24"/>
        </w:rPr>
      </w:pPr>
      <w:r>
        <w:rPr>
          <w:b/>
          <w:sz w:val="24"/>
        </w:rPr>
        <w:t xml:space="preserve">LIST 0 – ÚVOD </w:t>
      </w:r>
    </w:p>
    <w:p w14:paraId="177C5193" w14:textId="59B8F298" w:rsidR="002906C5" w:rsidRDefault="002906C5" w:rsidP="002906C5">
      <w:pPr>
        <w:pStyle w:val="Caption"/>
      </w:pPr>
      <w:bookmarkStart w:id="65" w:name="_Toc41813512"/>
      <w:bookmarkStart w:id="66" w:name="_Toc47259178"/>
      <w:r>
        <w:t xml:space="preserve">Obrázek </w:t>
      </w:r>
      <w:r>
        <w:fldChar w:fldCharType="begin"/>
      </w:r>
      <w:r>
        <w:instrText>SEQ Obrázek \* ARABIC</w:instrText>
      </w:r>
      <w:r>
        <w:fldChar w:fldCharType="separate"/>
      </w:r>
      <w:r w:rsidR="00BC2CEE">
        <w:rPr>
          <w:noProof/>
        </w:rPr>
        <w:t>2</w:t>
      </w:r>
      <w:r>
        <w:fldChar w:fldCharType="end"/>
      </w:r>
      <w:r>
        <w:t>: Výpočtový modul CBA analýzy – úvodní okno</w:t>
      </w:r>
      <w:bookmarkEnd w:id="65"/>
      <w:bookmarkEnd w:id="66"/>
    </w:p>
    <w:p w14:paraId="1752218D" w14:textId="56CDE1FD" w:rsidR="002906C5" w:rsidRDefault="00030191" w:rsidP="002906C5">
      <w:r w:rsidRPr="00030191">
        <w:rPr>
          <w:noProof/>
          <w:lang w:eastAsia="cs-CZ"/>
        </w:rPr>
        <w:drawing>
          <wp:inline distT="0" distB="0" distL="0" distR="0" wp14:anchorId="2EE0C796" wp14:editId="1031E5EF">
            <wp:extent cx="6478270" cy="4238625"/>
            <wp:effectExtent l="0" t="0" r="0" b="9525"/>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9733" cy="4239582"/>
                    </a:xfrm>
                    <a:prstGeom prst="rect">
                      <a:avLst/>
                    </a:prstGeom>
                    <a:noFill/>
                    <a:ln>
                      <a:noFill/>
                    </a:ln>
                  </pic:spPr>
                </pic:pic>
              </a:graphicData>
            </a:graphic>
          </wp:inline>
        </w:drawing>
      </w:r>
    </w:p>
    <w:p w14:paraId="44DDCF57" w14:textId="77EFEFFA" w:rsidR="0020498B" w:rsidRDefault="002906C5" w:rsidP="002906C5">
      <w:pPr>
        <w:spacing w:before="0"/>
        <w:rPr>
          <w:i/>
          <w:sz w:val="20"/>
        </w:rPr>
      </w:pPr>
      <w:r>
        <w:rPr>
          <w:i/>
          <w:sz w:val="20"/>
        </w:rPr>
        <w:t>Zdroj: M.C.TRITON vlastní zpracování</w:t>
      </w:r>
    </w:p>
    <w:p w14:paraId="0C6805C7" w14:textId="28F90250" w:rsidR="002906C5" w:rsidRDefault="0020498B" w:rsidP="00BF1CC7">
      <w:pPr>
        <w:spacing w:before="0" w:after="0" w:line="240" w:lineRule="auto"/>
        <w:jc w:val="left"/>
        <w:rPr>
          <w:b/>
          <w:sz w:val="24"/>
        </w:rPr>
      </w:pPr>
      <w:r>
        <w:rPr>
          <w:i/>
          <w:sz w:val="20"/>
        </w:rPr>
        <w:br w:type="page"/>
      </w:r>
      <w:r w:rsidR="002906C5">
        <w:rPr>
          <w:b/>
          <w:sz w:val="24"/>
        </w:rPr>
        <w:lastRenderedPageBreak/>
        <w:t>LIST 1 – CELKOVÉ INVESTIČNÍ NÁKLADY</w:t>
      </w:r>
    </w:p>
    <w:p w14:paraId="0DB251E7" w14:textId="54633542" w:rsidR="002906C5" w:rsidRDefault="002906C5" w:rsidP="002906C5">
      <w:r>
        <w:t>List</w:t>
      </w:r>
      <w:r w:rsidR="0020498B">
        <w:t xml:space="preserve"> „celkové investiční náklady“ slouží pro případ řešení větších investičních projektů – např. Tech Tower</w:t>
      </w:r>
      <w:r>
        <w:t>. Jednotlivé investiční náklady jsou rozděleny do základních kapitol (pozemky, stavby,</w:t>
      </w:r>
      <w:r w:rsidR="0020498B">
        <w:t xml:space="preserve"> dokumentace atp.). Tento list </w:t>
      </w:r>
      <w:r>
        <w:t xml:space="preserve"> samostatně upravovat </w:t>
      </w:r>
      <w:r w:rsidR="0020498B">
        <w:t xml:space="preserve">dle potřeby a </w:t>
      </w:r>
      <w:r>
        <w:t>z hlediska času jednotlivých investičních vstupů. Ekonomická i finanční analýza čerpá data právě z tohoto listu. Oranžová plocha vyznačuje před investiční fázi, která</w:t>
      </w:r>
      <w:r w:rsidR="0020498B">
        <w:t xml:space="preserve"> by nevstupovala</w:t>
      </w:r>
      <w:r>
        <w:t xml:space="preserve"> do ekonomické a</w:t>
      </w:r>
      <w:r w:rsidR="00EC1B9B">
        <w:t> </w:t>
      </w:r>
      <w:r>
        <w:t xml:space="preserve">finanční analýzy </w:t>
      </w:r>
      <w:r w:rsidR="0020498B">
        <w:t xml:space="preserve">tzv. </w:t>
      </w:r>
      <w:r>
        <w:t>„Sunk Costs“.</w:t>
      </w:r>
    </w:p>
    <w:p w14:paraId="0CFCBDA6" w14:textId="122119F5" w:rsidR="002906C5" w:rsidRDefault="002906C5" w:rsidP="002906C5">
      <w:pPr>
        <w:pStyle w:val="Caption"/>
      </w:pPr>
      <w:bookmarkStart w:id="67" w:name="_Toc41813513"/>
      <w:bookmarkStart w:id="68" w:name="_Toc47259179"/>
      <w:r>
        <w:t xml:space="preserve">Obrázek </w:t>
      </w:r>
      <w:r>
        <w:fldChar w:fldCharType="begin"/>
      </w:r>
      <w:r>
        <w:instrText>SEQ Obrázek \* ARABIC</w:instrText>
      </w:r>
      <w:r>
        <w:fldChar w:fldCharType="separate"/>
      </w:r>
      <w:r w:rsidR="00BC2CEE">
        <w:rPr>
          <w:noProof/>
        </w:rPr>
        <w:t>3</w:t>
      </w:r>
      <w:r>
        <w:fldChar w:fldCharType="end"/>
      </w:r>
      <w:r>
        <w:t>: Výpočtový modul CBA analýzy – celkové investiční náklady</w:t>
      </w:r>
      <w:bookmarkEnd w:id="67"/>
      <w:bookmarkEnd w:id="68"/>
    </w:p>
    <w:p w14:paraId="57043BA8" w14:textId="0E1E75CC" w:rsidR="002906C5" w:rsidRDefault="0020498B" w:rsidP="002906C5">
      <w:r w:rsidRPr="0020498B">
        <w:rPr>
          <w:noProof/>
          <w:lang w:eastAsia="cs-CZ"/>
        </w:rPr>
        <w:drawing>
          <wp:inline distT="0" distB="0" distL="0" distR="0" wp14:anchorId="7CFA7B2B" wp14:editId="72D975C0">
            <wp:extent cx="6477140" cy="240982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3040" cy="2412020"/>
                    </a:xfrm>
                    <a:prstGeom prst="rect">
                      <a:avLst/>
                    </a:prstGeom>
                    <a:noFill/>
                    <a:ln>
                      <a:noFill/>
                    </a:ln>
                  </pic:spPr>
                </pic:pic>
              </a:graphicData>
            </a:graphic>
          </wp:inline>
        </w:drawing>
      </w:r>
    </w:p>
    <w:p w14:paraId="58717844" w14:textId="77777777" w:rsidR="002906C5" w:rsidRDefault="002906C5" w:rsidP="002906C5">
      <w:pPr>
        <w:spacing w:before="0"/>
        <w:rPr>
          <w:i/>
          <w:sz w:val="20"/>
        </w:rPr>
      </w:pPr>
      <w:r>
        <w:rPr>
          <w:i/>
          <w:sz w:val="20"/>
        </w:rPr>
        <w:t>Zdroj: M.C.TRITON vlastní zpracování</w:t>
      </w:r>
    </w:p>
    <w:p w14:paraId="302F79F5" w14:textId="77777777" w:rsidR="003C6673" w:rsidRDefault="003C6673" w:rsidP="002906C5">
      <w:pPr>
        <w:rPr>
          <w:b/>
          <w:sz w:val="24"/>
        </w:rPr>
      </w:pPr>
    </w:p>
    <w:p w14:paraId="0B5036D8" w14:textId="5C0B14F2" w:rsidR="002906C5" w:rsidRDefault="002906C5" w:rsidP="002906C5">
      <w:pPr>
        <w:rPr>
          <w:b/>
          <w:sz w:val="24"/>
        </w:rPr>
      </w:pPr>
      <w:r>
        <w:rPr>
          <w:b/>
          <w:sz w:val="24"/>
        </w:rPr>
        <w:t xml:space="preserve">LIST 2 – ZŮSTATKOVÁ HODNOTA </w:t>
      </w:r>
    </w:p>
    <w:p w14:paraId="1B0489DA" w14:textId="5C350410" w:rsidR="0020498B" w:rsidRDefault="0020498B" w:rsidP="0020498B">
      <w:bookmarkStart w:id="69" w:name="_Toc41813514"/>
      <w:r>
        <w:t>Výpočet zůstatková hodnot</w:t>
      </w:r>
      <w:r w:rsidR="002623FB">
        <w:t>a</w:t>
      </w:r>
      <w:r>
        <w:t xml:space="preserve"> je určen pro potřeby hodnocení, resp. pro potřeby případné žádosti o dotaci, kdy by podmínky výzvy stanovoval</w:t>
      </w:r>
      <w:r w:rsidR="002623FB">
        <w:t>y</w:t>
      </w:r>
      <w:r>
        <w:t xml:space="preserve"> délku hodnotícího období v kontextu doby životnosti či plánovaného provozu projektu. V našem případě nejsou uvedeny.</w:t>
      </w:r>
    </w:p>
    <w:p w14:paraId="1F54C441" w14:textId="4C9B49B9" w:rsidR="002906C5" w:rsidRDefault="002906C5" w:rsidP="002906C5">
      <w:pPr>
        <w:pStyle w:val="Caption"/>
      </w:pPr>
      <w:bookmarkStart w:id="70" w:name="_Toc47259180"/>
      <w:r>
        <w:t xml:space="preserve">Obrázek </w:t>
      </w:r>
      <w:r>
        <w:fldChar w:fldCharType="begin"/>
      </w:r>
      <w:r>
        <w:instrText>SEQ Obrázek \* ARABIC</w:instrText>
      </w:r>
      <w:r>
        <w:fldChar w:fldCharType="separate"/>
      </w:r>
      <w:r w:rsidR="00BC2CEE">
        <w:rPr>
          <w:noProof/>
        </w:rPr>
        <w:t>4</w:t>
      </w:r>
      <w:r>
        <w:fldChar w:fldCharType="end"/>
      </w:r>
      <w:r>
        <w:t>: Výpočtový modul CBA analýzy – výpočet zůstatkové hodnoty</w:t>
      </w:r>
      <w:bookmarkEnd w:id="69"/>
      <w:bookmarkEnd w:id="70"/>
    </w:p>
    <w:p w14:paraId="11F9A58B" w14:textId="1157DBF5" w:rsidR="002906C5" w:rsidRDefault="0020498B" w:rsidP="002906C5">
      <w:r w:rsidRPr="0020498B">
        <w:rPr>
          <w:noProof/>
          <w:lang w:eastAsia="cs-CZ"/>
        </w:rPr>
        <w:drawing>
          <wp:inline distT="0" distB="0" distL="0" distR="0" wp14:anchorId="558D919A" wp14:editId="1B8729E2">
            <wp:extent cx="6479540" cy="1843236"/>
            <wp:effectExtent l="0" t="0" r="0"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9540" cy="1843236"/>
                    </a:xfrm>
                    <a:prstGeom prst="rect">
                      <a:avLst/>
                    </a:prstGeom>
                    <a:noFill/>
                    <a:ln>
                      <a:noFill/>
                    </a:ln>
                  </pic:spPr>
                </pic:pic>
              </a:graphicData>
            </a:graphic>
          </wp:inline>
        </w:drawing>
      </w:r>
    </w:p>
    <w:p w14:paraId="31507441" w14:textId="77777777" w:rsidR="002906C5" w:rsidRDefault="002906C5" w:rsidP="002906C5">
      <w:pPr>
        <w:spacing w:before="0"/>
        <w:rPr>
          <w:i/>
          <w:sz w:val="20"/>
        </w:rPr>
      </w:pPr>
      <w:r>
        <w:rPr>
          <w:i/>
          <w:sz w:val="20"/>
        </w:rPr>
        <w:t>Zdroj: M.C.TRITON vlastní zpracování</w:t>
      </w:r>
    </w:p>
    <w:p w14:paraId="7688A246" w14:textId="77777777" w:rsidR="002906C5" w:rsidRDefault="002906C5" w:rsidP="002906C5">
      <w:pPr>
        <w:spacing w:before="0" w:after="0" w:line="240" w:lineRule="auto"/>
        <w:jc w:val="left"/>
      </w:pPr>
      <w:r>
        <w:br w:type="page"/>
      </w:r>
    </w:p>
    <w:p w14:paraId="72C64E43" w14:textId="77777777" w:rsidR="002906C5" w:rsidRDefault="002906C5" w:rsidP="002906C5">
      <w:pPr>
        <w:rPr>
          <w:b/>
          <w:sz w:val="24"/>
        </w:rPr>
      </w:pPr>
      <w:r>
        <w:rPr>
          <w:b/>
          <w:sz w:val="24"/>
        </w:rPr>
        <w:lastRenderedPageBreak/>
        <w:t xml:space="preserve">LIST 3 – PROVOZNÍ NÁKLADY </w:t>
      </w:r>
    </w:p>
    <w:p w14:paraId="3CB563D7" w14:textId="01E474D2" w:rsidR="002906C5" w:rsidRDefault="002906C5" w:rsidP="002906C5">
      <w:r>
        <w:t xml:space="preserve">List provozní náklady je plně automatický a čerpá data ze vstupního okna. Provozní náklady jsou kalkulovány </w:t>
      </w:r>
      <w:r w:rsidR="006D3F8A">
        <w:t>pro rok 2019.</w:t>
      </w:r>
    </w:p>
    <w:p w14:paraId="15C4008E" w14:textId="4D8990E0" w:rsidR="002906C5" w:rsidRDefault="002906C5" w:rsidP="002906C5">
      <w:r>
        <w:t xml:space="preserve">Jak u provozních nákladů, tak příjmů, je k dispozici i možnost využití scénáře bez projektu, který je možný samostatně použít, pakliže chceme porovnat např. dopady </w:t>
      </w:r>
      <w:r w:rsidR="006D3F8A">
        <w:t>při realizaci nějakého nového projektu (rozšíření stávajícího)</w:t>
      </w:r>
      <w:r w:rsidR="002623FB">
        <w:t>,</w:t>
      </w:r>
      <w:r>
        <w:t xml:space="preserve"> jak se změní náklady/příjmy</w:t>
      </w:r>
      <w:r w:rsidR="006D3F8A">
        <w:t xml:space="preserve"> tohoto subjektu. Nicméně vzhledem k faktu, že hodnotíme ekosystém jako celek, není tato možnost releva</w:t>
      </w:r>
      <w:r w:rsidR="002623FB">
        <w:t>n</w:t>
      </w:r>
      <w:r w:rsidR="006D3F8A">
        <w:t>tní.</w:t>
      </w:r>
    </w:p>
    <w:p w14:paraId="1B560C13" w14:textId="65E7830F" w:rsidR="002906C5" w:rsidRDefault="002906C5" w:rsidP="002906C5">
      <w:pPr>
        <w:pStyle w:val="Caption"/>
      </w:pPr>
      <w:bookmarkStart w:id="71" w:name="_Toc41813515"/>
      <w:bookmarkStart w:id="72" w:name="_Toc47259181"/>
      <w:r>
        <w:t xml:space="preserve">Obrázek </w:t>
      </w:r>
      <w:r>
        <w:fldChar w:fldCharType="begin"/>
      </w:r>
      <w:r>
        <w:instrText>SEQ Obrázek \* ARABIC</w:instrText>
      </w:r>
      <w:r>
        <w:fldChar w:fldCharType="separate"/>
      </w:r>
      <w:r w:rsidR="00BC2CEE">
        <w:rPr>
          <w:noProof/>
        </w:rPr>
        <w:t>5</w:t>
      </w:r>
      <w:r>
        <w:fldChar w:fldCharType="end"/>
      </w:r>
      <w:r>
        <w:t>: Výpočtový modul CBA analýzy – provozní náklady</w:t>
      </w:r>
      <w:bookmarkEnd w:id="71"/>
      <w:bookmarkEnd w:id="72"/>
    </w:p>
    <w:p w14:paraId="4F19E920" w14:textId="636172D8" w:rsidR="002906C5" w:rsidRDefault="006D3F8A" w:rsidP="002906C5">
      <w:r w:rsidRPr="006D3F8A">
        <w:rPr>
          <w:noProof/>
          <w:lang w:eastAsia="cs-CZ"/>
        </w:rPr>
        <w:drawing>
          <wp:inline distT="0" distB="0" distL="0" distR="0" wp14:anchorId="0A9E5CD3" wp14:editId="2B5E8291">
            <wp:extent cx="6479497" cy="44005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6647" cy="4405406"/>
                    </a:xfrm>
                    <a:prstGeom prst="rect">
                      <a:avLst/>
                    </a:prstGeom>
                    <a:noFill/>
                    <a:ln>
                      <a:noFill/>
                    </a:ln>
                  </pic:spPr>
                </pic:pic>
              </a:graphicData>
            </a:graphic>
          </wp:inline>
        </w:drawing>
      </w:r>
    </w:p>
    <w:p w14:paraId="3011619E" w14:textId="77777777" w:rsidR="002906C5" w:rsidRDefault="002906C5" w:rsidP="002906C5">
      <w:pPr>
        <w:spacing w:before="0"/>
        <w:rPr>
          <w:i/>
          <w:sz w:val="20"/>
        </w:rPr>
      </w:pPr>
      <w:r>
        <w:rPr>
          <w:i/>
          <w:sz w:val="20"/>
        </w:rPr>
        <w:t>Zdroj: M.C.TRITON vlastní zpracování</w:t>
      </w:r>
    </w:p>
    <w:p w14:paraId="25DAC0F1" w14:textId="77777777" w:rsidR="002906C5" w:rsidRDefault="002906C5" w:rsidP="002906C5"/>
    <w:p w14:paraId="5428AF85" w14:textId="77777777" w:rsidR="002906C5" w:rsidRDefault="002906C5" w:rsidP="002906C5"/>
    <w:p w14:paraId="37E27694" w14:textId="792B7ED2" w:rsidR="002906C5" w:rsidRDefault="002906C5" w:rsidP="002906C5"/>
    <w:p w14:paraId="14AD2638" w14:textId="77777777" w:rsidR="006D3F8A" w:rsidRDefault="006D3F8A" w:rsidP="002906C5"/>
    <w:p w14:paraId="05EBEFE0" w14:textId="77777777" w:rsidR="002906C5" w:rsidRDefault="002906C5" w:rsidP="002906C5"/>
    <w:p w14:paraId="338C60AE" w14:textId="77777777" w:rsidR="003C6673" w:rsidRDefault="003C6673">
      <w:pPr>
        <w:spacing w:before="0" w:after="0" w:line="240" w:lineRule="auto"/>
        <w:jc w:val="left"/>
        <w:rPr>
          <w:b/>
          <w:sz w:val="24"/>
        </w:rPr>
      </w:pPr>
      <w:r>
        <w:rPr>
          <w:b/>
          <w:sz w:val="24"/>
        </w:rPr>
        <w:br w:type="page"/>
      </w:r>
    </w:p>
    <w:p w14:paraId="475E0B43" w14:textId="19D24ACD" w:rsidR="002906C5" w:rsidRDefault="002906C5" w:rsidP="002906C5">
      <w:pPr>
        <w:rPr>
          <w:b/>
          <w:sz w:val="24"/>
        </w:rPr>
      </w:pPr>
      <w:r>
        <w:rPr>
          <w:b/>
          <w:sz w:val="24"/>
        </w:rPr>
        <w:lastRenderedPageBreak/>
        <w:t xml:space="preserve">LIST 4 – PŘÍJMY </w:t>
      </w:r>
    </w:p>
    <w:p w14:paraId="7DE2ED97" w14:textId="2B3A3175" w:rsidR="002906C5" w:rsidRDefault="002906C5" w:rsidP="002906C5">
      <w:r>
        <w:t>List příjmy je v logice fungování totožný jako provozní náklady.</w:t>
      </w:r>
    </w:p>
    <w:p w14:paraId="05C1BB69" w14:textId="33761C6B" w:rsidR="002906C5" w:rsidRDefault="002906C5" w:rsidP="002906C5">
      <w:pPr>
        <w:pStyle w:val="Caption"/>
        <w:rPr>
          <w:b w:val="0"/>
        </w:rPr>
      </w:pPr>
      <w:bookmarkStart w:id="73" w:name="_Toc41813516"/>
      <w:bookmarkStart w:id="74" w:name="_Toc47259182"/>
      <w:r>
        <w:t xml:space="preserve">Obrázek </w:t>
      </w:r>
      <w:r>
        <w:fldChar w:fldCharType="begin"/>
      </w:r>
      <w:r>
        <w:instrText>SEQ Obrázek \* ARABIC</w:instrText>
      </w:r>
      <w:r>
        <w:fldChar w:fldCharType="separate"/>
      </w:r>
      <w:r w:rsidR="00BC2CEE">
        <w:rPr>
          <w:noProof/>
        </w:rPr>
        <w:t>6</w:t>
      </w:r>
      <w:r>
        <w:fldChar w:fldCharType="end"/>
      </w:r>
      <w:r>
        <w:t>: Výpočtový modul CBA analýzy – provozní příjmy</w:t>
      </w:r>
      <w:bookmarkEnd w:id="73"/>
      <w:bookmarkEnd w:id="74"/>
    </w:p>
    <w:p w14:paraId="743F60DE" w14:textId="53EE8912" w:rsidR="002906C5" w:rsidRDefault="006D3F8A" w:rsidP="002906C5">
      <w:pPr>
        <w:rPr>
          <w:b/>
        </w:rPr>
      </w:pPr>
      <w:r w:rsidRPr="006D3F8A">
        <w:rPr>
          <w:noProof/>
          <w:lang w:eastAsia="cs-CZ"/>
        </w:rPr>
        <w:drawing>
          <wp:inline distT="0" distB="0" distL="0" distR="0" wp14:anchorId="33B3391C" wp14:editId="63C3C8BE">
            <wp:extent cx="6478905" cy="478155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9588" cy="4782054"/>
                    </a:xfrm>
                    <a:prstGeom prst="rect">
                      <a:avLst/>
                    </a:prstGeom>
                    <a:noFill/>
                    <a:ln>
                      <a:noFill/>
                    </a:ln>
                  </pic:spPr>
                </pic:pic>
              </a:graphicData>
            </a:graphic>
          </wp:inline>
        </w:drawing>
      </w:r>
    </w:p>
    <w:p w14:paraId="3E74078E" w14:textId="77777777" w:rsidR="002906C5" w:rsidRDefault="002906C5" w:rsidP="002906C5">
      <w:pPr>
        <w:spacing w:before="0"/>
        <w:rPr>
          <w:i/>
          <w:sz w:val="20"/>
        </w:rPr>
      </w:pPr>
      <w:r>
        <w:rPr>
          <w:i/>
          <w:sz w:val="20"/>
        </w:rPr>
        <w:t>Zdroj: M.C.TRITON vlastní zpracování</w:t>
      </w:r>
    </w:p>
    <w:p w14:paraId="0452A370" w14:textId="77777777" w:rsidR="002906C5" w:rsidRDefault="002906C5" w:rsidP="002906C5">
      <w:pPr>
        <w:rPr>
          <w:b/>
          <w:sz w:val="24"/>
        </w:rPr>
      </w:pPr>
    </w:p>
    <w:p w14:paraId="7154B2C9" w14:textId="77777777" w:rsidR="002906C5" w:rsidRDefault="002906C5" w:rsidP="002906C5">
      <w:pPr>
        <w:rPr>
          <w:b/>
          <w:sz w:val="24"/>
        </w:rPr>
      </w:pPr>
    </w:p>
    <w:p w14:paraId="595BC493" w14:textId="77777777" w:rsidR="002906C5" w:rsidRDefault="002906C5" w:rsidP="002906C5">
      <w:pPr>
        <w:rPr>
          <w:b/>
          <w:sz w:val="24"/>
        </w:rPr>
      </w:pPr>
    </w:p>
    <w:p w14:paraId="30912979" w14:textId="77777777" w:rsidR="002906C5" w:rsidRDefault="002906C5" w:rsidP="002906C5">
      <w:pPr>
        <w:rPr>
          <w:b/>
          <w:sz w:val="24"/>
        </w:rPr>
      </w:pPr>
    </w:p>
    <w:p w14:paraId="4BF0DA47" w14:textId="77777777" w:rsidR="002906C5" w:rsidRDefault="002906C5" w:rsidP="002906C5">
      <w:pPr>
        <w:rPr>
          <w:b/>
          <w:sz w:val="24"/>
        </w:rPr>
      </w:pPr>
    </w:p>
    <w:p w14:paraId="71F2AF08" w14:textId="77777777" w:rsidR="002906C5" w:rsidRDefault="002906C5" w:rsidP="002906C5">
      <w:pPr>
        <w:rPr>
          <w:b/>
          <w:sz w:val="24"/>
        </w:rPr>
      </w:pPr>
    </w:p>
    <w:p w14:paraId="0631AC90" w14:textId="77777777" w:rsidR="002906C5" w:rsidRDefault="002906C5" w:rsidP="002906C5">
      <w:pPr>
        <w:rPr>
          <w:b/>
          <w:sz w:val="24"/>
        </w:rPr>
      </w:pPr>
    </w:p>
    <w:p w14:paraId="1149DE52" w14:textId="77777777" w:rsidR="003C6673" w:rsidRDefault="003C6673">
      <w:pPr>
        <w:spacing w:before="0" w:after="0" w:line="240" w:lineRule="auto"/>
        <w:jc w:val="left"/>
        <w:rPr>
          <w:b/>
          <w:sz w:val="24"/>
        </w:rPr>
      </w:pPr>
      <w:r>
        <w:rPr>
          <w:b/>
          <w:sz w:val="24"/>
        </w:rPr>
        <w:br w:type="page"/>
      </w:r>
    </w:p>
    <w:p w14:paraId="3AB5BE18" w14:textId="7C9C3FD6" w:rsidR="002906C5" w:rsidRDefault="002906C5" w:rsidP="002906C5">
      <w:pPr>
        <w:rPr>
          <w:b/>
          <w:sz w:val="24"/>
        </w:rPr>
      </w:pPr>
      <w:r>
        <w:rPr>
          <w:b/>
          <w:sz w:val="24"/>
        </w:rPr>
        <w:lastRenderedPageBreak/>
        <w:t xml:space="preserve">LIST 5 – FINANČNÍ ANALÝZA </w:t>
      </w:r>
    </w:p>
    <w:p w14:paraId="694A77E2" w14:textId="2A6A7EE6" w:rsidR="002906C5" w:rsidRDefault="002906C5" w:rsidP="002906C5">
      <w:r>
        <w:t>Do finanční analýzy automaticky vstupují všechny předchozí parametry a tento list slouží především k posouzení finančního toku celého projektu</w:t>
      </w:r>
      <w:r w:rsidR="002623FB">
        <w:t>,</w:t>
      </w:r>
      <w:r>
        <w:t xml:space="preserve"> a především k výpočtu vlastního vynaloženého kapitálu ze strany </w:t>
      </w:r>
      <w:r w:rsidR="006D3F8A">
        <w:t>SITMP (resp. zřizovatele).</w:t>
      </w:r>
      <w:r>
        <w:t xml:space="preserve"> </w:t>
      </w:r>
    </w:p>
    <w:p w14:paraId="68E5F8C8" w14:textId="0C723FDC" w:rsidR="002906C5" w:rsidRDefault="006D3F8A" w:rsidP="002906C5">
      <w:r>
        <w:t xml:space="preserve">Samostatný řádek je určen právě pro příspěvek na výkon činnosti. </w:t>
      </w:r>
      <w:r w:rsidR="002906C5">
        <w:t xml:space="preserve">Dále je možné v rámci finanční analýzy namodelovat </w:t>
      </w:r>
      <w:r>
        <w:t>případnou dotaci, úvěr či soukromé zdroje pro financování rozvojových projektů.</w:t>
      </w:r>
    </w:p>
    <w:p w14:paraId="16087F6A" w14:textId="6DFBB4FB" w:rsidR="006D3F8A" w:rsidRPr="006D3F8A" w:rsidRDefault="006D3F8A" w:rsidP="002906C5">
      <w:pPr>
        <w:rPr>
          <w:b/>
          <w:color w:val="FF0000"/>
        </w:rPr>
      </w:pPr>
      <w:r>
        <w:t xml:space="preserve">Do finanční analýzy </w:t>
      </w:r>
      <w:r w:rsidRPr="006D3F8A">
        <w:rPr>
          <w:b/>
          <w:color w:val="FF0000"/>
        </w:rPr>
        <w:t>nevstupují socioekonomické dopady!</w:t>
      </w:r>
    </w:p>
    <w:p w14:paraId="59860F22" w14:textId="24F5B5E5" w:rsidR="002906C5" w:rsidRDefault="002906C5" w:rsidP="002906C5">
      <w:r>
        <w:t xml:space="preserve">V dalších letech může být tento vstup průběžně upravován dle reality. </w:t>
      </w:r>
    </w:p>
    <w:p w14:paraId="06FF7C92" w14:textId="00765F4C" w:rsidR="002906C5" w:rsidRDefault="002906C5" w:rsidP="002906C5">
      <w:pPr>
        <w:pStyle w:val="Caption"/>
      </w:pPr>
      <w:bookmarkStart w:id="75" w:name="_Toc41813517"/>
      <w:bookmarkStart w:id="76" w:name="_Toc47259183"/>
      <w:r>
        <w:t xml:space="preserve">Obrázek </w:t>
      </w:r>
      <w:r>
        <w:fldChar w:fldCharType="begin"/>
      </w:r>
      <w:r>
        <w:instrText>SEQ Obrázek \* ARABIC</w:instrText>
      </w:r>
      <w:r>
        <w:fldChar w:fldCharType="separate"/>
      </w:r>
      <w:r w:rsidR="00BC2CEE">
        <w:rPr>
          <w:noProof/>
        </w:rPr>
        <w:t>7</w:t>
      </w:r>
      <w:r>
        <w:fldChar w:fldCharType="end"/>
      </w:r>
      <w:r>
        <w:t>: Výpočtový modul CBA analýzy – finanční analýza</w:t>
      </w:r>
      <w:bookmarkEnd w:id="75"/>
      <w:bookmarkEnd w:id="76"/>
    </w:p>
    <w:p w14:paraId="125AB220" w14:textId="595DA2F7" w:rsidR="002906C5" w:rsidRDefault="006D3F8A" w:rsidP="002906C5">
      <w:pPr>
        <w:rPr>
          <w:b/>
        </w:rPr>
      </w:pPr>
      <w:r w:rsidRPr="006D3F8A">
        <w:rPr>
          <w:noProof/>
          <w:lang w:eastAsia="cs-CZ"/>
        </w:rPr>
        <w:drawing>
          <wp:inline distT="0" distB="0" distL="0" distR="0" wp14:anchorId="07F19D50" wp14:editId="68F91995">
            <wp:extent cx="6478221" cy="387667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1273" cy="3884486"/>
                    </a:xfrm>
                    <a:prstGeom prst="rect">
                      <a:avLst/>
                    </a:prstGeom>
                    <a:noFill/>
                    <a:ln>
                      <a:noFill/>
                    </a:ln>
                  </pic:spPr>
                </pic:pic>
              </a:graphicData>
            </a:graphic>
          </wp:inline>
        </w:drawing>
      </w:r>
    </w:p>
    <w:p w14:paraId="3C703B3C" w14:textId="77777777" w:rsidR="002906C5" w:rsidRDefault="002906C5" w:rsidP="002906C5">
      <w:pPr>
        <w:spacing w:before="0"/>
        <w:rPr>
          <w:i/>
          <w:sz w:val="20"/>
        </w:rPr>
      </w:pPr>
      <w:r>
        <w:rPr>
          <w:i/>
          <w:sz w:val="20"/>
        </w:rPr>
        <w:t>Zdroj: M.C.TRITON vlastní zpracování</w:t>
      </w:r>
    </w:p>
    <w:p w14:paraId="389D3CD2" w14:textId="77777777" w:rsidR="002906C5" w:rsidRDefault="002906C5" w:rsidP="002906C5">
      <w:pPr>
        <w:rPr>
          <w:b/>
        </w:rPr>
      </w:pPr>
    </w:p>
    <w:p w14:paraId="03331DD5" w14:textId="77777777" w:rsidR="002906C5" w:rsidRDefault="002906C5" w:rsidP="002906C5">
      <w:pPr>
        <w:rPr>
          <w:b/>
        </w:rPr>
      </w:pPr>
    </w:p>
    <w:p w14:paraId="5B0C2A2D" w14:textId="7524BB09" w:rsidR="002906C5" w:rsidRDefault="002906C5" w:rsidP="002906C5">
      <w:pPr>
        <w:rPr>
          <w:b/>
        </w:rPr>
      </w:pPr>
    </w:p>
    <w:p w14:paraId="1D282E79" w14:textId="77777777" w:rsidR="006D3F8A" w:rsidRDefault="006D3F8A" w:rsidP="002906C5">
      <w:pPr>
        <w:rPr>
          <w:b/>
        </w:rPr>
      </w:pPr>
    </w:p>
    <w:p w14:paraId="7CBAEA38" w14:textId="77777777" w:rsidR="002906C5" w:rsidRDefault="002906C5" w:rsidP="002906C5">
      <w:pPr>
        <w:rPr>
          <w:b/>
        </w:rPr>
      </w:pPr>
    </w:p>
    <w:p w14:paraId="29B87070" w14:textId="77777777" w:rsidR="002906C5" w:rsidRDefault="002906C5" w:rsidP="002906C5">
      <w:pPr>
        <w:rPr>
          <w:b/>
        </w:rPr>
      </w:pPr>
    </w:p>
    <w:p w14:paraId="4D646BC9" w14:textId="77777777" w:rsidR="003C6673" w:rsidRDefault="003C6673">
      <w:pPr>
        <w:spacing w:before="0" w:after="0" w:line="240" w:lineRule="auto"/>
        <w:jc w:val="left"/>
        <w:rPr>
          <w:b/>
          <w:sz w:val="24"/>
        </w:rPr>
      </w:pPr>
      <w:r>
        <w:rPr>
          <w:b/>
          <w:sz w:val="24"/>
        </w:rPr>
        <w:br w:type="page"/>
      </w:r>
    </w:p>
    <w:p w14:paraId="23BE498A" w14:textId="45EDC326" w:rsidR="002906C5" w:rsidRDefault="002906C5" w:rsidP="00EF0C56">
      <w:pPr>
        <w:spacing w:before="60" w:after="60" w:line="240" w:lineRule="auto"/>
        <w:rPr>
          <w:b/>
          <w:sz w:val="24"/>
        </w:rPr>
      </w:pPr>
      <w:r>
        <w:rPr>
          <w:b/>
          <w:sz w:val="24"/>
        </w:rPr>
        <w:lastRenderedPageBreak/>
        <w:t xml:space="preserve">LIST 6 – OSTATNÍ DOPADY </w:t>
      </w:r>
    </w:p>
    <w:p w14:paraId="5617E63C" w14:textId="72882F31" w:rsidR="002906C5" w:rsidRDefault="002906C5" w:rsidP="00EF0C56">
      <w:pPr>
        <w:spacing w:before="60" w:after="60" w:line="240" w:lineRule="auto"/>
      </w:pPr>
      <w:r>
        <w:t>Ostatní dopady neboli socioekonomické dopady vycházejí z číselníku socioekonomických dopadů v modulu CBA (systém ISKP14+) OP PPR viz kapitola socioekonomické dopady. Tyto ukazatele jsou stanovené na základě snahy o</w:t>
      </w:r>
      <w:r w:rsidR="002623FB">
        <w:t> </w:t>
      </w:r>
      <w:r>
        <w:t>vyčíslení nefinančních dopadů realizovaných projektů v podporovaných oblastech výše uvedeného operačního programu (přehled uveden výše).</w:t>
      </w:r>
    </w:p>
    <w:p w14:paraId="6DE860FD" w14:textId="461ABD6F" w:rsidR="002906C5" w:rsidRDefault="002906C5" w:rsidP="00EF0C56">
      <w:pPr>
        <w:spacing w:before="60" w:after="60" w:line="240" w:lineRule="auto"/>
      </w:pPr>
      <w:r>
        <w:t>Pro potřeby modelace jsou nastaveny automatické vzorce, které umožnují změny v těchto parametrech. Způsob výpočtu je uveden v kapitole věnující se tomuto tématu.</w:t>
      </w:r>
      <w:r w:rsidR="006D3F8A">
        <w:t xml:space="preserve"> Pro každý modul ekosystému SITMP je k dispozici vlastní modelace.</w:t>
      </w:r>
    </w:p>
    <w:p w14:paraId="06DDB7E9" w14:textId="141CDF5E" w:rsidR="002906C5" w:rsidRDefault="002906C5" w:rsidP="00EF0C56">
      <w:pPr>
        <w:pStyle w:val="Caption"/>
        <w:spacing w:before="60" w:after="60" w:line="240" w:lineRule="auto"/>
      </w:pPr>
      <w:bookmarkStart w:id="77" w:name="_Toc41813518"/>
      <w:bookmarkStart w:id="78" w:name="_Toc47259184"/>
      <w:r>
        <w:t xml:space="preserve">Obrázek </w:t>
      </w:r>
      <w:r>
        <w:fldChar w:fldCharType="begin"/>
      </w:r>
      <w:r>
        <w:instrText>SEQ Obrázek \* ARABIC</w:instrText>
      </w:r>
      <w:r>
        <w:fldChar w:fldCharType="separate"/>
      </w:r>
      <w:r w:rsidR="00BC2CEE">
        <w:rPr>
          <w:noProof/>
        </w:rPr>
        <w:t>8</w:t>
      </w:r>
      <w:r>
        <w:fldChar w:fldCharType="end"/>
      </w:r>
      <w:r>
        <w:t>: Výpočtový modul CBA analýzy – ostatní sociodemografické dopady</w:t>
      </w:r>
      <w:bookmarkEnd w:id="77"/>
      <w:bookmarkEnd w:id="78"/>
    </w:p>
    <w:p w14:paraId="02E50BA3" w14:textId="6A58B6D9" w:rsidR="002906C5" w:rsidRDefault="00030191" w:rsidP="003A58A5">
      <w:pPr>
        <w:pStyle w:val="Caption"/>
        <w:rPr>
          <w:b w:val="0"/>
        </w:rPr>
      </w:pPr>
      <w:r w:rsidRPr="00030191">
        <w:rPr>
          <w:noProof/>
        </w:rPr>
        <w:drawing>
          <wp:anchor distT="0" distB="0" distL="114300" distR="114300" simplePos="0" relativeHeight="251812864" behindDoc="0" locked="0" layoutInCell="1" allowOverlap="1" wp14:anchorId="0BFE286F" wp14:editId="7A9E942A">
            <wp:simplePos x="0" y="0"/>
            <wp:positionH relativeFrom="column">
              <wp:posOffset>-15240</wp:posOffset>
            </wp:positionH>
            <wp:positionV relativeFrom="paragraph">
              <wp:posOffset>737235</wp:posOffset>
            </wp:positionV>
            <wp:extent cx="6497320" cy="5989955"/>
            <wp:effectExtent l="0" t="0" r="0" b="0"/>
            <wp:wrapNone/>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r="4741"/>
                    <a:stretch/>
                  </pic:blipFill>
                  <pic:spPr bwMode="auto">
                    <a:xfrm>
                      <a:off x="0" y="0"/>
                      <a:ext cx="6497320" cy="5989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0191">
        <w:rPr>
          <w:noProof/>
        </w:rPr>
        <w:drawing>
          <wp:inline distT="0" distB="0" distL="0" distR="0" wp14:anchorId="4ECCA7DE" wp14:editId="5368C5A7">
            <wp:extent cx="6479540" cy="713477"/>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9540" cy="713477"/>
                    </a:xfrm>
                    <a:prstGeom prst="rect">
                      <a:avLst/>
                    </a:prstGeom>
                    <a:noFill/>
                    <a:ln>
                      <a:noFill/>
                    </a:ln>
                  </pic:spPr>
                </pic:pic>
              </a:graphicData>
            </a:graphic>
          </wp:inline>
        </w:drawing>
      </w:r>
    </w:p>
    <w:p w14:paraId="59E74B6C" w14:textId="03CCFED4" w:rsidR="00030191" w:rsidRDefault="00030191" w:rsidP="003A58A5">
      <w:pPr>
        <w:pStyle w:val="Caption"/>
        <w:rPr>
          <w:b w:val="0"/>
        </w:rPr>
      </w:pPr>
    </w:p>
    <w:p w14:paraId="27FC2337" w14:textId="77777777" w:rsidR="002906C5" w:rsidRDefault="002906C5" w:rsidP="003A58A5">
      <w:pPr>
        <w:spacing w:before="0" w:after="0" w:line="240" w:lineRule="auto"/>
        <w:rPr>
          <w:i/>
          <w:sz w:val="20"/>
        </w:rPr>
      </w:pPr>
      <w:r>
        <w:rPr>
          <w:i/>
          <w:sz w:val="20"/>
        </w:rPr>
        <w:t>Zdroj: M.C.TRITON vlastní zpracování</w:t>
      </w:r>
    </w:p>
    <w:p w14:paraId="3B696197" w14:textId="1BA314AE" w:rsidR="002906C5" w:rsidRDefault="002906C5" w:rsidP="009170C0">
      <w:pPr>
        <w:spacing w:before="0" w:after="0" w:line="240" w:lineRule="auto"/>
        <w:jc w:val="left"/>
        <w:rPr>
          <w:b/>
          <w:sz w:val="24"/>
        </w:rPr>
      </w:pPr>
      <w:r>
        <w:rPr>
          <w:b/>
          <w:sz w:val="24"/>
        </w:rPr>
        <w:t xml:space="preserve">LIST 7 – EKONOMICKÁ ANALÝZA </w:t>
      </w:r>
    </w:p>
    <w:p w14:paraId="54D1AACE" w14:textId="77777777" w:rsidR="002906C5" w:rsidRDefault="002906C5" w:rsidP="002906C5">
      <w:r>
        <w:t>Ekonomická analýza sdružuje všechny předchozí údaje a tento list je zcela automatický bez nutnosti (a vhodnosti) jakýchkoli úprav.</w:t>
      </w:r>
    </w:p>
    <w:p w14:paraId="0A928F95" w14:textId="0FC9C100" w:rsidR="002906C5" w:rsidRDefault="002906C5" w:rsidP="002906C5">
      <w:r>
        <w:t xml:space="preserve">Klíčovou informací je čistá současná hodnota projektu (EPNV), která je sledována ve všech řešených variantách a je zásadním vstupem pro </w:t>
      </w:r>
      <w:r w:rsidR="006D3F8A">
        <w:t>„ocenění“ činnosti ekosystému rozvoje talentů SITMP.</w:t>
      </w:r>
    </w:p>
    <w:p w14:paraId="339B0C70" w14:textId="7D1A7433" w:rsidR="002906C5" w:rsidRDefault="002906C5" w:rsidP="002906C5">
      <w:pPr>
        <w:pStyle w:val="Caption"/>
        <w:rPr>
          <w:b w:val="0"/>
        </w:rPr>
      </w:pPr>
      <w:bookmarkStart w:id="79" w:name="_Toc41813519"/>
      <w:bookmarkStart w:id="80" w:name="_Toc47259185"/>
      <w:r>
        <w:t xml:space="preserve">Obrázek </w:t>
      </w:r>
      <w:r>
        <w:fldChar w:fldCharType="begin"/>
      </w:r>
      <w:r>
        <w:instrText>SEQ Obrázek \* ARABIC</w:instrText>
      </w:r>
      <w:r>
        <w:fldChar w:fldCharType="separate"/>
      </w:r>
      <w:r w:rsidR="00BC2CEE">
        <w:rPr>
          <w:noProof/>
        </w:rPr>
        <w:t>9</w:t>
      </w:r>
      <w:r>
        <w:fldChar w:fldCharType="end"/>
      </w:r>
      <w:r>
        <w:t>: Výpočtový modul CBA analýzy – Ekonomická analýza</w:t>
      </w:r>
      <w:bookmarkEnd w:id="79"/>
      <w:bookmarkEnd w:id="80"/>
    </w:p>
    <w:p w14:paraId="5E38FF33" w14:textId="29C6E68B" w:rsidR="002906C5" w:rsidRDefault="00ED338F" w:rsidP="002906C5">
      <w:pPr>
        <w:rPr>
          <w:b/>
        </w:rPr>
      </w:pPr>
      <w:r w:rsidRPr="00ED338F">
        <w:rPr>
          <w:noProof/>
          <w:lang w:eastAsia="cs-CZ"/>
        </w:rPr>
        <w:drawing>
          <wp:inline distT="0" distB="0" distL="0" distR="0" wp14:anchorId="5BCD74BC" wp14:editId="4F663D0D">
            <wp:extent cx="6476961" cy="3038475"/>
            <wp:effectExtent l="0" t="0" r="63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6103" cy="3042764"/>
                    </a:xfrm>
                    <a:prstGeom prst="rect">
                      <a:avLst/>
                    </a:prstGeom>
                    <a:noFill/>
                    <a:ln>
                      <a:noFill/>
                    </a:ln>
                  </pic:spPr>
                </pic:pic>
              </a:graphicData>
            </a:graphic>
          </wp:inline>
        </w:drawing>
      </w:r>
    </w:p>
    <w:p w14:paraId="4BA3318D" w14:textId="77777777" w:rsidR="002906C5" w:rsidRDefault="002906C5" w:rsidP="002906C5">
      <w:pPr>
        <w:spacing w:before="0"/>
        <w:rPr>
          <w:i/>
          <w:sz w:val="20"/>
        </w:rPr>
      </w:pPr>
      <w:r>
        <w:rPr>
          <w:i/>
          <w:sz w:val="20"/>
        </w:rPr>
        <w:t>Zdroj: M.C.TRITON vlastní zpracování</w:t>
      </w:r>
    </w:p>
    <w:p w14:paraId="6596345A" w14:textId="77777777" w:rsidR="00030191" w:rsidRDefault="00030191" w:rsidP="002906C5">
      <w:pPr>
        <w:spacing w:before="0" w:after="0" w:line="240" w:lineRule="auto"/>
        <w:jc w:val="left"/>
        <w:rPr>
          <w:i/>
          <w:sz w:val="20"/>
        </w:rPr>
      </w:pPr>
    </w:p>
    <w:p w14:paraId="6CAEA1D4" w14:textId="77777777" w:rsidR="00030191" w:rsidRDefault="00030191" w:rsidP="002906C5">
      <w:pPr>
        <w:spacing w:before="0" w:after="0" w:line="240" w:lineRule="auto"/>
        <w:jc w:val="left"/>
        <w:rPr>
          <w:i/>
          <w:sz w:val="20"/>
        </w:rPr>
      </w:pPr>
    </w:p>
    <w:p w14:paraId="4B413A9A" w14:textId="77777777" w:rsidR="00030191" w:rsidRDefault="00030191" w:rsidP="002906C5">
      <w:pPr>
        <w:spacing w:before="0" w:after="0" w:line="240" w:lineRule="auto"/>
        <w:jc w:val="left"/>
        <w:rPr>
          <w:i/>
          <w:sz w:val="20"/>
        </w:rPr>
      </w:pPr>
    </w:p>
    <w:p w14:paraId="5B57E5D2" w14:textId="77777777" w:rsidR="00030191" w:rsidRDefault="00030191" w:rsidP="002906C5">
      <w:pPr>
        <w:spacing w:before="0" w:after="0" w:line="240" w:lineRule="auto"/>
        <w:jc w:val="left"/>
        <w:rPr>
          <w:i/>
          <w:sz w:val="20"/>
        </w:rPr>
      </w:pPr>
    </w:p>
    <w:p w14:paraId="0E1DBA19" w14:textId="77777777" w:rsidR="00030191" w:rsidRDefault="00030191" w:rsidP="00030191">
      <w:pPr>
        <w:spacing w:before="0"/>
        <w:rPr>
          <w:i/>
          <w:sz w:val="20"/>
        </w:rPr>
      </w:pPr>
      <w:r>
        <w:rPr>
          <w:i/>
          <w:sz w:val="20"/>
        </w:rPr>
        <w:t>Zdroj: M.C.TRITON vlastní zpracování</w:t>
      </w:r>
    </w:p>
    <w:p w14:paraId="1E59B1EA" w14:textId="28902DB4" w:rsidR="006D3D9B" w:rsidRDefault="00E17512" w:rsidP="00E17512">
      <w:pPr>
        <w:pStyle w:val="Heading2"/>
      </w:pPr>
      <w:bookmarkStart w:id="81" w:name="_Toc47098465"/>
      <w:r>
        <w:lastRenderedPageBreak/>
        <w:t>zhodnocení ekosystému rozvoj talentů</w:t>
      </w:r>
      <w:bookmarkEnd w:id="81"/>
    </w:p>
    <w:p w14:paraId="3E3614DA" w14:textId="4A158AC8" w:rsidR="009602A7" w:rsidRDefault="00B75A9F" w:rsidP="009602A7">
      <w:pPr>
        <w:pStyle w:val="BodyText"/>
      </w:pPr>
      <w:r>
        <w:t>Kapitola zhodnocení ekosystému rozvoj talentů shrnuje výše uvedené poznatky a výpočty v rámci modulu CBA</w:t>
      </w:r>
      <w:r w:rsidR="00676649">
        <w:t xml:space="preserve"> a</w:t>
      </w:r>
      <w:r w:rsidR="003A58A5">
        <w:t> </w:t>
      </w:r>
      <w:r w:rsidR="00676649">
        <w:t xml:space="preserve">snaží se o </w:t>
      </w:r>
      <w:r w:rsidR="00676649" w:rsidRPr="00676649">
        <w:rPr>
          <w:b/>
        </w:rPr>
        <w:t>finanční vyčíslení jednotlivých socioekonomických dopadů</w:t>
      </w:r>
      <w:r w:rsidR="00676649">
        <w:t>. Tento stručný přehled může sloužit jako každoroční výroční zpráva SITMP – Ekosystém rozvoje talentů viz příloha zprávy.</w:t>
      </w:r>
    </w:p>
    <w:p w14:paraId="1029925D" w14:textId="64436D69" w:rsidR="00676649" w:rsidRPr="00676649" w:rsidRDefault="00676649" w:rsidP="009602A7">
      <w:pPr>
        <w:pStyle w:val="BodyText"/>
        <w:rPr>
          <w:b/>
          <w:color w:val="FF0000"/>
        </w:rPr>
      </w:pPr>
      <w:r w:rsidRPr="00676649">
        <w:rPr>
          <w:b/>
          <w:color w:val="FF0000"/>
        </w:rPr>
        <w:t>Všechny výpočty jsou vztaženy k roku 2019.</w:t>
      </w:r>
    </w:p>
    <w:p w14:paraId="5D12B370" w14:textId="5E226CCD" w:rsidR="009602A7" w:rsidRDefault="009602A7" w:rsidP="00B75A9F">
      <w:pPr>
        <w:pStyle w:val="Heading3"/>
      </w:pPr>
      <w:r>
        <w:t>Centrum robotiky</w:t>
      </w:r>
    </w:p>
    <w:p w14:paraId="69B4D308" w14:textId="7706EFCA" w:rsidR="00B75A9F" w:rsidRDefault="00B75A9F" w:rsidP="00B75A9F">
      <w:pPr>
        <w:pStyle w:val="BodyText"/>
      </w:pPr>
      <w:r>
        <w:t>Pro Centrum robotiky bylo vybráno 6 socioekonomických dopadů. Metodologie kalkulace je uvedena v samostatné kapitole viz výše. Stručný komentář k dopadům:</w:t>
      </w:r>
    </w:p>
    <w:p w14:paraId="25E1EDD0" w14:textId="6A2C1FE9" w:rsidR="00B75A9F" w:rsidRDefault="00B75A9F" w:rsidP="0020204F">
      <w:pPr>
        <w:pStyle w:val="BodyText"/>
        <w:numPr>
          <w:ilvl w:val="0"/>
          <w:numId w:val="54"/>
        </w:numPr>
      </w:pPr>
      <w:r>
        <w:t>Počet nově vytvořených míst -  indikátor je vhodný pro lektorské pozice, proto je změna ve výši 4 FTE (současní lektoři). Vzhledem k tomu, že ale náklady řešené v rámci analýzy neobsahují mzdové prostředky, není potřeba zahrnovat tento indikátor do ekonomického hodnocení.</w:t>
      </w:r>
    </w:p>
    <w:p w14:paraId="5FF9B481" w14:textId="77777777" w:rsidR="00B75A9F" w:rsidRDefault="00B75A9F" w:rsidP="0020204F">
      <w:pPr>
        <w:pStyle w:val="BodyText"/>
        <w:numPr>
          <w:ilvl w:val="0"/>
          <w:numId w:val="54"/>
        </w:numPr>
      </w:pPr>
      <w:r>
        <w:t>Zlepšení infrastruktury – pravidelný uživatel – indikátor je využit pro hodnocení počtu pravidelných uživatelů centra – tedy žáků navštěvující kroužky a účastníky soutěží.</w:t>
      </w:r>
    </w:p>
    <w:p w14:paraId="39D11CEA" w14:textId="7182ACB8" w:rsidR="00B75A9F" w:rsidRDefault="00B75A9F" w:rsidP="0020204F">
      <w:pPr>
        <w:pStyle w:val="BodyText"/>
        <w:numPr>
          <w:ilvl w:val="0"/>
          <w:numId w:val="54"/>
        </w:numPr>
      </w:pPr>
      <w:r>
        <w:t xml:space="preserve"> </w:t>
      </w:r>
      <w:r w:rsidRPr="00B75A9F">
        <w:t>Zlepšení infrastruktury pro vzdělávání - I.  A II. stupeň</w:t>
      </w:r>
      <w:r>
        <w:t xml:space="preserve"> (dva dopady dohromady – stejná jednotková suma) – indikátor je určen pro žáky navštěvující kurzy. Kalkulována 10% změna.</w:t>
      </w:r>
    </w:p>
    <w:p w14:paraId="444C865A" w14:textId="3D290C93" w:rsidR="00B75A9F" w:rsidRDefault="00B75A9F" w:rsidP="0020204F">
      <w:pPr>
        <w:pStyle w:val="BodyText"/>
        <w:numPr>
          <w:ilvl w:val="0"/>
          <w:numId w:val="54"/>
        </w:numPr>
      </w:pPr>
      <w:r w:rsidRPr="00B75A9F">
        <w:t xml:space="preserve">Zlepšení organizace a metodiky výuky - I. A II. stupeň </w:t>
      </w:r>
      <w:r>
        <w:t>(dva dopady dohromady – stejná jednotková suma) – indikátor je určen pro žáky navštěvující kurzy. Kalkulována 5% změna.</w:t>
      </w:r>
    </w:p>
    <w:p w14:paraId="52353040" w14:textId="30FE75E7" w:rsidR="00676649" w:rsidRDefault="00676649" w:rsidP="00676649">
      <w:pPr>
        <w:pStyle w:val="BodyText"/>
      </w:pPr>
      <w:r>
        <w:t>Pro aktivity, které Centrum robotiky realizuje „zdarma“, byl proveden „průzkum trhu“, který stanovil obvyklé ceny podobných aktivit. Tak lze velmi jednoduše vyčíslit potenciální finanční přínos pro SITMP.</w:t>
      </w:r>
    </w:p>
    <w:p w14:paraId="68EA88C8" w14:textId="2533748C" w:rsidR="00676649" w:rsidRDefault="00676649" w:rsidP="0020204F">
      <w:pPr>
        <w:pStyle w:val="BodyText"/>
        <w:numPr>
          <w:ilvl w:val="0"/>
          <w:numId w:val="55"/>
        </w:numPr>
      </w:pPr>
      <w:r>
        <w:t>Kroužky – Centrum robotiky nabízí většinu kroužků za cenu 1.580,- Kč na žáka a celý školní rok. To je suma, za kterou konkurence často nabízí kroužky pouze za pololetí. Průměrná cena byla tedy stanovena na 2</w:t>
      </w:r>
      <w:r w:rsidR="00990F1E">
        <w:t xml:space="preserve"> </w:t>
      </w:r>
      <w:r>
        <w:t>500,- Kč.</w:t>
      </w:r>
    </w:p>
    <w:p w14:paraId="71C82E76" w14:textId="54EA32A7" w:rsidR="00676649" w:rsidRDefault="00676649" w:rsidP="0020204F">
      <w:pPr>
        <w:pStyle w:val="BodyText"/>
        <w:numPr>
          <w:ilvl w:val="0"/>
          <w:numId w:val="55"/>
        </w:numPr>
      </w:pPr>
      <w:r>
        <w:t>Exkurze – Centrum robotiky nabízí zcela zdarma. Průměrná cena za žáka a návštěvu obdobných center se pohybuje v rozmezí 50 – 150,- Kč (podle typu spolupráce). Průměrná jednotková cena tak byla stanovena na 100,- Kč za žáka.</w:t>
      </w:r>
    </w:p>
    <w:p w14:paraId="087168A2" w14:textId="7113B46E" w:rsidR="00676649" w:rsidRDefault="00676649" w:rsidP="0020204F">
      <w:pPr>
        <w:pStyle w:val="BodyText"/>
        <w:numPr>
          <w:ilvl w:val="0"/>
          <w:numId w:val="55"/>
        </w:numPr>
      </w:pPr>
      <w:r>
        <w:t>Tábory – Centrum robotiky nabízí většinu táborů za cenu 1.580,- Kč na žáka za týdenní příměstský tábor. Průměrná cena u konkurence se pohybuje od dvou až pěti tisíc podle tématu. Technické tábory jsou „dražší“. Průměrná cena byla stanovena na 2.500,- Kč za tábor.</w:t>
      </w:r>
    </w:p>
    <w:p w14:paraId="37A62123" w14:textId="491E6D12" w:rsidR="00676649" w:rsidRDefault="00676649" w:rsidP="0020204F">
      <w:pPr>
        <w:pStyle w:val="BodyText"/>
        <w:numPr>
          <w:ilvl w:val="0"/>
          <w:numId w:val="55"/>
        </w:numPr>
      </w:pPr>
      <w:r>
        <w:t>Jednorázové akce – Centrum robotiky nabízí všechny jednorázové akce zdarma – tím jsou myšleny: konference, semináře, workshopy</w:t>
      </w:r>
      <w:r w:rsidR="00716DB7">
        <w:t>, promo akce</w:t>
      </w:r>
      <w:r>
        <w:t xml:space="preserve"> atp. Vzhledem k faktu, že na těchto akcích je </w:t>
      </w:r>
      <w:r w:rsidR="00716DB7">
        <w:t xml:space="preserve">obvykle </w:t>
      </w:r>
      <w:r>
        <w:t>zajištěno občerstvení</w:t>
      </w:r>
      <w:r w:rsidR="00716DB7">
        <w:t>, studijní materiály a pomůcky, či se jedná o akce, které v případě konkurence jsou poskytovány za peněžní plnění, byla stanovena potenciální suma „vstupu“ na 100,- Kč pro studenty a veřejnost a 200,- Kč v případě pedagogů.</w:t>
      </w:r>
    </w:p>
    <w:p w14:paraId="6AB53F8C" w14:textId="06F9643B" w:rsidR="00716DB7" w:rsidRDefault="00716DB7" w:rsidP="0020204F">
      <w:pPr>
        <w:pStyle w:val="BodyText"/>
        <w:numPr>
          <w:ilvl w:val="0"/>
          <w:numId w:val="55"/>
        </w:numPr>
      </w:pPr>
      <w:r>
        <w:t>Metodická podpora – nad rámec výše uvedených akcí nabízí lektoři Centra metodickou podporu/konzultace pro pedagogické pracovníky. Průměrná jednotková cena hodinu konzultace byla stanovena na 650,- Kč.</w:t>
      </w:r>
    </w:p>
    <w:p w14:paraId="19024F4B" w14:textId="77777777" w:rsidR="007C0FED" w:rsidRDefault="007C0FED">
      <w:pPr>
        <w:spacing w:before="0" w:after="0" w:line="240" w:lineRule="auto"/>
        <w:jc w:val="left"/>
        <w:rPr>
          <w:rFonts w:eastAsia="Noto Sans" w:cs="Noto Sans"/>
          <w:szCs w:val="20"/>
        </w:rPr>
      </w:pPr>
      <w:r>
        <w:br w:type="page"/>
      </w:r>
    </w:p>
    <w:p w14:paraId="564B7C7F" w14:textId="0BCB8036" w:rsidR="00676649" w:rsidRDefault="00676649" w:rsidP="00676649">
      <w:pPr>
        <w:pStyle w:val="BodyText"/>
      </w:pPr>
      <w:r>
        <w:lastRenderedPageBreak/>
        <w:t>Na základě ocenění těchto indikátorů byla „nefinanční“ přidaná hodnota Centra robotiky v roce 2019 stanovena takto:</w:t>
      </w:r>
    </w:p>
    <w:p w14:paraId="41D67F6F" w14:textId="1223A84E" w:rsidR="009602A7" w:rsidRDefault="00B75A9F" w:rsidP="009602A7">
      <w:pPr>
        <w:pStyle w:val="BodyText"/>
        <w:rPr>
          <w:b/>
        </w:rPr>
      </w:pPr>
      <w:r w:rsidRPr="00B75A9F">
        <w:rPr>
          <w:b/>
        </w:rPr>
        <w:t>Socioekonomické dopady</w:t>
      </w:r>
      <w:r w:rsidR="009602A7" w:rsidRPr="00B75A9F">
        <w:rPr>
          <w:b/>
        </w:rPr>
        <w:t xml:space="preserve"> </w:t>
      </w:r>
    </w:p>
    <w:p w14:paraId="15FDCDE0" w14:textId="19B9B9E5" w:rsidR="00676649" w:rsidRPr="00B75A9F" w:rsidRDefault="00676649" w:rsidP="00676649">
      <w:pPr>
        <w:pStyle w:val="Caption"/>
        <w:rPr>
          <w:b w:val="0"/>
        </w:rPr>
      </w:pPr>
      <w:bookmarkStart w:id="82" w:name="_Toc47259157"/>
      <w:r>
        <w:t xml:space="preserve">Tabulka </w:t>
      </w:r>
      <w:r>
        <w:fldChar w:fldCharType="begin"/>
      </w:r>
      <w:r>
        <w:instrText xml:space="preserve"> SEQ Tabulka \* ARABIC </w:instrText>
      </w:r>
      <w:r>
        <w:fldChar w:fldCharType="separate"/>
      </w:r>
      <w:r w:rsidR="007A238A">
        <w:rPr>
          <w:noProof/>
        </w:rPr>
        <w:t>17</w:t>
      </w:r>
      <w:r>
        <w:fldChar w:fldCharType="end"/>
      </w:r>
      <w:r>
        <w:t>: Vyčíslení socioekonomických dopadů za Centrum robotiky v roce 2019</w:t>
      </w:r>
      <w:bookmarkEnd w:id="82"/>
    </w:p>
    <w:tbl>
      <w:tblPr>
        <w:tblW w:w="0" w:type="auto"/>
        <w:tblCellMar>
          <w:left w:w="70" w:type="dxa"/>
          <w:right w:w="70" w:type="dxa"/>
        </w:tblCellMar>
        <w:tblLook w:val="04A0" w:firstRow="1" w:lastRow="0" w:firstColumn="1" w:lastColumn="0" w:noHBand="0" w:noVBand="1"/>
      </w:tblPr>
      <w:tblGrid>
        <w:gridCol w:w="4783"/>
        <w:gridCol w:w="1555"/>
        <w:gridCol w:w="2177"/>
        <w:gridCol w:w="1679"/>
      </w:tblGrid>
      <w:tr w:rsidR="009602A7" w:rsidRPr="009602A7" w14:paraId="435DADD3" w14:textId="77777777" w:rsidTr="00C72A87">
        <w:trPr>
          <w:trHeight w:val="397"/>
        </w:trPr>
        <w:tc>
          <w:tcPr>
            <w:tcW w:w="0" w:type="auto"/>
            <w:tcBorders>
              <w:top w:val="single" w:sz="4" w:space="0" w:color="auto"/>
              <w:left w:val="single" w:sz="4" w:space="0" w:color="auto"/>
              <w:bottom w:val="single" w:sz="4" w:space="0" w:color="auto"/>
              <w:right w:val="single" w:sz="4" w:space="0" w:color="auto"/>
            </w:tcBorders>
            <w:shd w:val="clear" w:color="auto" w:fill="007AA5" w:themeFill="accent6" w:themeFillShade="BF"/>
            <w:noWrap/>
            <w:vAlign w:val="center"/>
          </w:tcPr>
          <w:p w14:paraId="6AA70AD1" w14:textId="1CFF2A33" w:rsidR="009602A7" w:rsidRPr="009602A7" w:rsidRDefault="00B75A9F" w:rsidP="00B75A9F">
            <w:pPr>
              <w:spacing w:before="0" w:after="0" w:line="240" w:lineRule="auto"/>
              <w:jc w:val="left"/>
              <w:rPr>
                <w:rFonts w:eastAsia="Times New Roman" w:cstheme="minorHAnsi"/>
                <w:b/>
                <w:color w:val="FFFFFF" w:themeColor="background1"/>
                <w:szCs w:val="22"/>
                <w:lang w:eastAsia="cs-CZ"/>
              </w:rPr>
            </w:pPr>
            <w:r w:rsidRPr="00B75A9F">
              <w:rPr>
                <w:rFonts w:eastAsia="Times New Roman" w:cstheme="minorHAnsi"/>
                <w:b/>
                <w:color w:val="FFFFFF" w:themeColor="background1"/>
                <w:szCs w:val="22"/>
                <w:lang w:eastAsia="cs-CZ"/>
              </w:rPr>
              <w:t>Dopad podle číselníku</w:t>
            </w:r>
          </w:p>
        </w:tc>
        <w:tc>
          <w:tcPr>
            <w:tcW w:w="1555" w:type="dxa"/>
            <w:tcBorders>
              <w:top w:val="single" w:sz="4" w:space="0" w:color="auto"/>
              <w:left w:val="single" w:sz="4" w:space="0" w:color="auto"/>
              <w:bottom w:val="single" w:sz="4" w:space="0" w:color="auto"/>
              <w:right w:val="single" w:sz="4" w:space="0" w:color="auto"/>
            </w:tcBorders>
            <w:shd w:val="clear" w:color="auto" w:fill="007AA5" w:themeFill="accent6" w:themeFillShade="BF"/>
            <w:noWrap/>
            <w:vAlign w:val="center"/>
            <w:hideMark/>
          </w:tcPr>
          <w:p w14:paraId="491BA212" w14:textId="3C1DBE1A" w:rsidR="009602A7" w:rsidRPr="009602A7" w:rsidRDefault="009602A7" w:rsidP="009602A7">
            <w:pPr>
              <w:spacing w:before="0" w:after="0" w:line="240" w:lineRule="auto"/>
              <w:jc w:val="center"/>
              <w:rPr>
                <w:rFonts w:eastAsia="Times New Roman" w:cstheme="minorHAnsi"/>
                <w:b/>
                <w:bCs/>
                <w:color w:val="FFFFFF" w:themeColor="background1"/>
                <w:szCs w:val="22"/>
                <w:lang w:eastAsia="cs-CZ"/>
              </w:rPr>
            </w:pPr>
            <w:r w:rsidRPr="009602A7">
              <w:rPr>
                <w:rFonts w:eastAsia="Times New Roman" w:cstheme="minorHAnsi"/>
                <w:b/>
                <w:bCs/>
                <w:color w:val="FFFFFF" w:themeColor="background1"/>
                <w:szCs w:val="22"/>
                <w:lang w:eastAsia="cs-CZ"/>
              </w:rPr>
              <w:t>Změna</w:t>
            </w:r>
          </w:p>
        </w:tc>
        <w:tc>
          <w:tcPr>
            <w:tcW w:w="2177" w:type="dxa"/>
            <w:tcBorders>
              <w:top w:val="single" w:sz="4" w:space="0" w:color="auto"/>
              <w:left w:val="single" w:sz="4" w:space="0" w:color="auto"/>
              <w:bottom w:val="single" w:sz="4" w:space="0" w:color="auto"/>
              <w:right w:val="single" w:sz="4" w:space="0" w:color="auto"/>
            </w:tcBorders>
            <w:shd w:val="clear" w:color="auto" w:fill="007AA5" w:themeFill="accent6" w:themeFillShade="BF"/>
            <w:noWrap/>
            <w:vAlign w:val="center"/>
            <w:hideMark/>
          </w:tcPr>
          <w:p w14:paraId="442558D1" w14:textId="77777777" w:rsidR="009602A7" w:rsidRPr="009602A7" w:rsidRDefault="009602A7" w:rsidP="009602A7">
            <w:pPr>
              <w:spacing w:before="0" w:after="0" w:line="240" w:lineRule="auto"/>
              <w:jc w:val="center"/>
              <w:rPr>
                <w:rFonts w:eastAsia="Times New Roman" w:cstheme="minorHAnsi"/>
                <w:b/>
                <w:bCs/>
                <w:color w:val="FFFFFF" w:themeColor="background1"/>
                <w:szCs w:val="22"/>
                <w:lang w:eastAsia="cs-CZ"/>
              </w:rPr>
            </w:pPr>
            <w:r w:rsidRPr="009602A7">
              <w:rPr>
                <w:rFonts w:eastAsia="Times New Roman" w:cstheme="minorHAnsi"/>
                <w:b/>
                <w:bCs/>
                <w:color w:val="FFFFFF" w:themeColor="background1"/>
                <w:szCs w:val="22"/>
                <w:lang w:eastAsia="cs-CZ"/>
              </w:rPr>
              <w:t>Počet dopadů za rok</w:t>
            </w:r>
          </w:p>
        </w:tc>
        <w:tc>
          <w:tcPr>
            <w:tcW w:w="1679" w:type="dxa"/>
            <w:tcBorders>
              <w:top w:val="single" w:sz="4" w:space="0" w:color="auto"/>
              <w:left w:val="single" w:sz="4" w:space="0" w:color="auto"/>
              <w:bottom w:val="single" w:sz="4" w:space="0" w:color="auto"/>
              <w:right w:val="single" w:sz="4" w:space="0" w:color="auto"/>
            </w:tcBorders>
            <w:shd w:val="clear" w:color="auto" w:fill="007AA5" w:themeFill="accent6" w:themeFillShade="BF"/>
            <w:noWrap/>
            <w:vAlign w:val="center"/>
            <w:hideMark/>
          </w:tcPr>
          <w:p w14:paraId="67CD2051" w14:textId="77777777" w:rsidR="009602A7" w:rsidRPr="009602A7" w:rsidRDefault="009602A7" w:rsidP="009602A7">
            <w:pPr>
              <w:spacing w:before="0" w:after="0" w:line="240" w:lineRule="auto"/>
              <w:jc w:val="center"/>
              <w:rPr>
                <w:rFonts w:eastAsia="Times New Roman" w:cstheme="minorHAnsi"/>
                <w:b/>
                <w:bCs/>
                <w:color w:val="FFFFFF" w:themeColor="background1"/>
                <w:szCs w:val="22"/>
                <w:lang w:eastAsia="cs-CZ"/>
              </w:rPr>
            </w:pPr>
            <w:r w:rsidRPr="009602A7">
              <w:rPr>
                <w:rFonts w:eastAsia="Times New Roman" w:cstheme="minorHAnsi"/>
                <w:b/>
                <w:bCs/>
                <w:color w:val="FFFFFF" w:themeColor="background1"/>
                <w:szCs w:val="22"/>
                <w:lang w:eastAsia="cs-CZ"/>
              </w:rPr>
              <w:t>Celkem</w:t>
            </w:r>
          </w:p>
        </w:tc>
      </w:tr>
      <w:tr w:rsidR="009602A7" w:rsidRPr="009602A7" w14:paraId="3EA7F26B" w14:textId="77777777" w:rsidTr="00C72A87">
        <w:trPr>
          <w:trHeight w:val="397"/>
        </w:trPr>
        <w:tc>
          <w:tcPr>
            <w:tcW w:w="478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0D1E03" w14:textId="77777777" w:rsidR="009602A7" w:rsidRPr="009602A7" w:rsidRDefault="009602A7" w:rsidP="009602A7">
            <w:pPr>
              <w:spacing w:before="0" w:after="0" w:line="240" w:lineRule="auto"/>
              <w:jc w:val="left"/>
              <w:rPr>
                <w:rFonts w:eastAsia="Times New Roman" w:cstheme="minorHAnsi"/>
                <w:color w:val="000000"/>
                <w:szCs w:val="22"/>
                <w:lang w:eastAsia="cs-CZ"/>
              </w:rPr>
            </w:pPr>
            <w:r w:rsidRPr="009602A7">
              <w:rPr>
                <w:rFonts w:eastAsia="Times New Roman" w:cstheme="minorHAnsi"/>
                <w:color w:val="000000"/>
                <w:szCs w:val="22"/>
                <w:lang w:eastAsia="cs-CZ"/>
              </w:rPr>
              <w:t>Počet nově vytvořených pracovních míst v regionu CZ-NUTS II Plzeň - techničtí a odborní pracovníci</w:t>
            </w:r>
          </w:p>
        </w:tc>
        <w:tc>
          <w:tcPr>
            <w:tcW w:w="1555" w:type="dxa"/>
            <w:tcBorders>
              <w:top w:val="single" w:sz="4" w:space="0" w:color="auto"/>
              <w:left w:val="nil"/>
              <w:bottom w:val="single" w:sz="4" w:space="0" w:color="auto"/>
              <w:right w:val="single" w:sz="4" w:space="0" w:color="000000"/>
            </w:tcBorders>
            <w:shd w:val="clear" w:color="auto" w:fill="auto"/>
            <w:noWrap/>
            <w:vAlign w:val="center"/>
            <w:hideMark/>
          </w:tcPr>
          <w:p w14:paraId="28451855" w14:textId="77777777" w:rsidR="009602A7" w:rsidRPr="009602A7" w:rsidRDefault="009602A7" w:rsidP="00B75A9F">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4</w:t>
            </w:r>
          </w:p>
        </w:tc>
        <w:tc>
          <w:tcPr>
            <w:tcW w:w="2177" w:type="dxa"/>
            <w:tcBorders>
              <w:top w:val="single" w:sz="4" w:space="0" w:color="auto"/>
              <w:left w:val="nil"/>
              <w:bottom w:val="single" w:sz="4" w:space="0" w:color="auto"/>
              <w:right w:val="single" w:sz="4" w:space="0" w:color="000000"/>
            </w:tcBorders>
            <w:shd w:val="clear" w:color="auto" w:fill="auto"/>
            <w:noWrap/>
            <w:vAlign w:val="center"/>
            <w:hideMark/>
          </w:tcPr>
          <w:p w14:paraId="7DC3340A" w14:textId="77777777" w:rsidR="009602A7" w:rsidRPr="009602A7" w:rsidRDefault="009602A7" w:rsidP="00B75A9F">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0</w:t>
            </w:r>
          </w:p>
        </w:tc>
        <w:tc>
          <w:tcPr>
            <w:tcW w:w="1679" w:type="dxa"/>
            <w:tcBorders>
              <w:top w:val="single" w:sz="4" w:space="0" w:color="auto"/>
              <w:left w:val="nil"/>
              <w:bottom w:val="single" w:sz="4" w:space="0" w:color="auto"/>
              <w:right w:val="single" w:sz="4" w:space="0" w:color="000000"/>
            </w:tcBorders>
            <w:shd w:val="clear" w:color="auto" w:fill="auto"/>
            <w:noWrap/>
            <w:vAlign w:val="center"/>
            <w:hideMark/>
          </w:tcPr>
          <w:p w14:paraId="44B0688E" w14:textId="77777777" w:rsidR="009602A7" w:rsidRPr="009602A7" w:rsidRDefault="009602A7" w:rsidP="00B75A9F">
            <w:pPr>
              <w:spacing w:before="0" w:after="0" w:line="240" w:lineRule="auto"/>
              <w:jc w:val="right"/>
              <w:rPr>
                <w:rFonts w:eastAsia="Times New Roman" w:cstheme="minorHAnsi"/>
                <w:b/>
                <w:bCs/>
                <w:color w:val="000000"/>
                <w:szCs w:val="22"/>
                <w:lang w:eastAsia="cs-CZ"/>
              </w:rPr>
            </w:pPr>
            <w:r w:rsidRPr="009602A7">
              <w:rPr>
                <w:rFonts w:eastAsia="Times New Roman" w:cstheme="minorHAnsi"/>
                <w:b/>
                <w:bCs/>
                <w:color w:val="000000"/>
                <w:szCs w:val="22"/>
                <w:lang w:eastAsia="cs-CZ"/>
              </w:rPr>
              <w:t>0,00 Kč</w:t>
            </w:r>
          </w:p>
        </w:tc>
      </w:tr>
      <w:tr w:rsidR="009602A7" w:rsidRPr="009602A7" w14:paraId="734077AF" w14:textId="77777777" w:rsidTr="00C72A87">
        <w:trPr>
          <w:trHeight w:val="397"/>
        </w:trPr>
        <w:tc>
          <w:tcPr>
            <w:tcW w:w="478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0BBCC0" w14:textId="02566414" w:rsidR="009602A7" w:rsidRPr="009602A7" w:rsidRDefault="009602A7" w:rsidP="009602A7">
            <w:pPr>
              <w:spacing w:before="0" w:after="0" w:line="240" w:lineRule="auto"/>
              <w:jc w:val="left"/>
              <w:rPr>
                <w:rFonts w:eastAsia="Times New Roman" w:cstheme="minorHAnsi"/>
                <w:color w:val="000000"/>
                <w:szCs w:val="22"/>
                <w:lang w:eastAsia="cs-CZ"/>
              </w:rPr>
            </w:pPr>
            <w:r w:rsidRPr="009602A7">
              <w:rPr>
                <w:rFonts w:eastAsia="Times New Roman" w:cstheme="minorHAnsi"/>
                <w:color w:val="000000"/>
                <w:szCs w:val="22"/>
                <w:lang w:eastAsia="cs-CZ"/>
              </w:rPr>
              <w:t>Zlepšení infrastruktury pro kulturu, sport a</w:t>
            </w:r>
            <w:r w:rsidR="007C0FED">
              <w:rPr>
                <w:rFonts w:eastAsia="Times New Roman" w:cstheme="minorHAnsi"/>
                <w:color w:val="000000"/>
                <w:szCs w:val="22"/>
                <w:lang w:eastAsia="cs-CZ"/>
              </w:rPr>
              <w:t> </w:t>
            </w:r>
            <w:r w:rsidRPr="009602A7">
              <w:rPr>
                <w:rFonts w:eastAsia="Times New Roman" w:cstheme="minorHAnsi"/>
                <w:color w:val="000000"/>
                <w:szCs w:val="22"/>
                <w:lang w:eastAsia="cs-CZ"/>
              </w:rPr>
              <w:t>volnočasové aktivity (pravidelný uživatel)</w:t>
            </w:r>
          </w:p>
        </w:tc>
        <w:tc>
          <w:tcPr>
            <w:tcW w:w="1555" w:type="dxa"/>
            <w:tcBorders>
              <w:top w:val="single" w:sz="4" w:space="0" w:color="auto"/>
              <w:left w:val="nil"/>
              <w:bottom w:val="single" w:sz="4" w:space="0" w:color="auto"/>
              <w:right w:val="single" w:sz="4" w:space="0" w:color="000000"/>
            </w:tcBorders>
            <w:shd w:val="clear" w:color="auto" w:fill="auto"/>
            <w:noWrap/>
            <w:vAlign w:val="center"/>
            <w:hideMark/>
          </w:tcPr>
          <w:p w14:paraId="7954EF55" w14:textId="77777777" w:rsidR="009602A7" w:rsidRPr="009602A7" w:rsidRDefault="009602A7" w:rsidP="00B75A9F">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100</w:t>
            </w:r>
          </w:p>
        </w:tc>
        <w:tc>
          <w:tcPr>
            <w:tcW w:w="2177" w:type="dxa"/>
            <w:tcBorders>
              <w:top w:val="single" w:sz="4" w:space="0" w:color="auto"/>
              <w:left w:val="nil"/>
              <w:bottom w:val="single" w:sz="4" w:space="0" w:color="auto"/>
              <w:right w:val="single" w:sz="4" w:space="0" w:color="000000"/>
            </w:tcBorders>
            <w:shd w:val="clear" w:color="auto" w:fill="auto"/>
            <w:noWrap/>
            <w:vAlign w:val="center"/>
            <w:hideMark/>
          </w:tcPr>
          <w:p w14:paraId="4A6E8B10" w14:textId="3A74A559" w:rsidR="009602A7" w:rsidRPr="009602A7" w:rsidRDefault="00B75A9F" w:rsidP="00B75A9F">
            <w:pPr>
              <w:spacing w:before="0" w:after="0" w:line="240" w:lineRule="auto"/>
              <w:jc w:val="center"/>
              <w:rPr>
                <w:rFonts w:eastAsia="Times New Roman" w:cstheme="minorHAnsi"/>
                <w:color w:val="000000"/>
                <w:szCs w:val="22"/>
                <w:lang w:eastAsia="cs-CZ"/>
              </w:rPr>
            </w:pPr>
            <w:r>
              <w:rPr>
                <w:rFonts w:eastAsia="Times New Roman" w:cstheme="minorHAnsi"/>
                <w:color w:val="000000"/>
                <w:szCs w:val="22"/>
                <w:lang w:eastAsia="cs-CZ"/>
              </w:rPr>
              <w:t>343</w:t>
            </w:r>
          </w:p>
        </w:tc>
        <w:tc>
          <w:tcPr>
            <w:tcW w:w="1679" w:type="dxa"/>
            <w:tcBorders>
              <w:top w:val="single" w:sz="4" w:space="0" w:color="auto"/>
              <w:left w:val="nil"/>
              <w:bottom w:val="single" w:sz="4" w:space="0" w:color="auto"/>
              <w:right w:val="single" w:sz="4" w:space="0" w:color="000000"/>
            </w:tcBorders>
            <w:shd w:val="clear" w:color="auto" w:fill="auto"/>
            <w:noWrap/>
            <w:vAlign w:val="center"/>
            <w:hideMark/>
          </w:tcPr>
          <w:p w14:paraId="0DD9AFF8" w14:textId="74E4253D" w:rsidR="009602A7" w:rsidRPr="009602A7" w:rsidRDefault="00B75A9F" w:rsidP="00B75A9F">
            <w:pPr>
              <w:spacing w:before="0" w:after="0" w:line="240" w:lineRule="auto"/>
              <w:jc w:val="right"/>
              <w:rPr>
                <w:rFonts w:eastAsia="Times New Roman" w:cstheme="minorHAnsi"/>
                <w:b/>
                <w:bCs/>
                <w:color w:val="000000"/>
                <w:szCs w:val="22"/>
                <w:lang w:eastAsia="cs-CZ"/>
              </w:rPr>
            </w:pPr>
            <w:r>
              <w:rPr>
                <w:rFonts w:eastAsia="Times New Roman" w:cstheme="minorHAnsi"/>
                <w:b/>
                <w:bCs/>
                <w:color w:val="000000"/>
                <w:szCs w:val="22"/>
                <w:lang w:eastAsia="cs-CZ"/>
              </w:rPr>
              <w:t>686 000</w:t>
            </w:r>
            <w:r w:rsidR="009602A7" w:rsidRPr="009602A7">
              <w:rPr>
                <w:rFonts w:eastAsia="Times New Roman" w:cstheme="minorHAnsi"/>
                <w:b/>
                <w:bCs/>
                <w:color w:val="000000"/>
                <w:szCs w:val="22"/>
                <w:lang w:eastAsia="cs-CZ"/>
              </w:rPr>
              <w:t>,00 Kč</w:t>
            </w:r>
          </w:p>
        </w:tc>
      </w:tr>
      <w:tr w:rsidR="009602A7" w:rsidRPr="009602A7" w14:paraId="592A887B" w14:textId="77777777" w:rsidTr="00C72A87">
        <w:trPr>
          <w:trHeight w:val="397"/>
        </w:trPr>
        <w:tc>
          <w:tcPr>
            <w:tcW w:w="478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3C766E" w14:textId="77777777" w:rsidR="009602A7" w:rsidRPr="009602A7" w:rsidRDefault="009602A7" w:rsidP="009602A7">
            <w:pPr>
              <w:spacing w:before="0" w:after="0" w:line="240" w:lineRule="auto"/>
              <w:jc w:val="left"/>
              <w:rPr>
                <w:rFonts w:eastAsia="Times New Roman" w:cstheme="minorHAnsi"/>
                <w:color w:val="000000"/>
                <w:szCs w:val="22"/>
                <w:lang w:eastAsia="cs-CZ"/>
              </w:rPr>
            </w:pPr>
            <w:r w:rsidRPr="009602A7">
              <w:rPr>
                <w:rFonts w:eastAsia="Times New Roman" w:cstheme="minorHAnsi"/>
                <w:color w:val="000000"/>
                <w:szCs w:val="22"/>
                <w:lang w:eastAsia="cs-CZ"/>
              </w:rPr>
              <w:t>Zlepšení infrastruktury pro vzdělávání - I.  A II. stupeň</w:t>
            </w:r>
          </w:p>
        </w:tc>
        <w:tc>
          <w:tcPr>
            <w:tcW w:w="1555" w:type="dxa"/>
            <w:tcBorders>
              <w:top w:val="single" w:sz="4" w:space="0" w:color="auto"/>
              <w:left w:val="nil"/>
              <w:bottom w:val="single" w:sz="4" w:space="0" w:color="auto"/>
              <w:right w:val="single" w:sz="4" w:space="0" w:color="000000"/>
            </w:tcBorders>
            <w:shd w:val="clear" w:color="auto" w:fill="auto"/>
            <w:noWrap/>
            <w:vAlign w:val="center"/>
            <w:hideMark/>
          </w:tcPr>
          <w:p w14:paraId="29980532" w14:textId="77777777" w:rsidR="009602A7" w:rsidRPr="009602A7" w:rsidRDefault="009602A7" w:rsidP="00B75A9F">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10</w:t>
            </w:r>
          </w:p>
        </w:tc>
        <w:tc>
          <w:tcPr>
            <w:tcW w:w="2177" w:type="dxa"/>
            <w:tcBorders>
              <w:top w:val="single" w:sz="4" w:space="0" w:color="auto"/>
              <w:left w:val="nil"/>
              <w:bottom w:val="single" w:sz="4" w:space="0" w:color="auto"/>
              <w:right w:val="single" w:sz="4" w:space="0" w:color="000000"/>
            </w:tcBorders>
            <w:shd w:val="clear" w:color="auto" w:fill="auto"/>
            <w:noWrap/>
            <w:vAlign w:val="center"/>
            <w:hideMark/>
          </w:tcPr>
          <w:p w14:paraId="480C2196" w14:textId="77777777" w:rsidR="009602A7" w:rsidRPr="009602A7" w:rsidRDefault="009602A7" w:rsidP="00B75A9F">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283</w:t>
            </w:r>
          </w:p>
        </w:tc>
        <w:tc>
          <w:tcPr>
            <w:tcW w:w="1679" w:type="dxa"/>
            <w:tcBorders>
              <w:top w:val="single" w:sz="4" w:space="0" w:color="auto"/>
              <w:left w:val="nil"/>
              <w:bottom w:val="single" w:sz="4" w:space="0" w:color="auto"/>
              <w:right w:val="single" w:sz="4" w:space="0" w:color="000000"/>
            </w:tcBorders>
            <w:shd w:val="clear" w:color="auto" w:fill="auto"/>
            <w:noWrap/>
            <w:vAlign w:val="center"/>
            <w:hideMark/>
          </w:tcPr>
          <w:p w14:paraId="147149D7" w14:textId="77777777" w:rsidR="009602A7" w:rsidRPr="009602A7" w:rsidRDefault="009602A7" w:rsidP="00B75A9F">
            <w:pPr>
              <w:spacing w:before="0" w:after="0" w:line="240" w:lineRule="auto"/>
              <w:jc w:val="right"/>
              <w:rPr>
                <w:rFonts w:eastAsia="Times New Roman" w:cstheme="minorHAnsi"/>
                <w:b/>
                <w:bCs/>
                <w:color w:val="000000"/>
                <w:szCs w:val="22"/>
                <w:lang w:eastAsia="cs-CZ"/>
              </w:rPr>
            </w:pPr>
            <w:r w:rsidRPr="009602A7">
              <w:rPr>
                <w:rFonts w:eastAsia="Times New Roman" w:cstheme="minorHAnsi"/>
                <w:b/>
                <w:bCs/>
                <w:color w:val="000000"/>
                <w:szCs w:val="22"/>
                <w:lang w:eastAsia="cs-CZ"/>
              </w:rPr>
              <w:t>653 730,00 Kč</w:t>
            </w:r>
          </w:p>
        </w:tc>
      </w:tr>
      <w:tr w:rsidR="009602A7" w:rsidRPr="009602A7" w14:paraId="2609D9F9" w14:textId="77777777" w:rsidTr="00C72A87">
        <w:trPr>
          <w:trHeight w:val="397"/>
        </w:trPr>
        <w:tc>
          <w:tcPr>
            <w:tcW w:w="478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C2CC8C" w14:textId="77777777" w:rsidR="009602A7" w:rsidRPr="009602A7" w:rsidRDefault="009602A7" w:rsidP="009602A7">
            <w:pPr>
              <w:spacing w:before="0" w:after="0" w:line="240" w:lineRule="auto"/>
              <w:jc w:val="left"/>
              <w:rPr>
                <w:rFonts w:eastAsia="Times New Roman" w:cstheme="minorHAnsi"/>
                <w:color w:val="000000"/>
                <w:szCs w:val="22"/>
                <w:lang w:eastAsia="cs-CZ"/>
              </w:rPr>
            </w:pPr>
            <w:r w:rsidRPr="009602A7">
              <w:rPr>
                <w:rFonts w:eastAsia="Times New Roman" w:cstheme="minorHAnsi"/>
                <w:color w:val="000000"/>
                <w:szCs w:val="22"/>
                <w:lang w:eastAsia="cs-CZ"/>
              </w:rPr>
              <w:t>Zlepšení organizace a metodiky výuky - I. A II. stupeň</w:t>
            </w:r>
          </w:p>
        </w:tc>
        <w:tc>
          <w:tcPr>
            <w:tcW w:w="1555" w:type="dxa"/>
            <w:tcBorders>
              <w:top w:val="single" w:sz="4" w:space="0" w:color="auto"/>
              <w:left w:val="nil"/>
              <w:bottom w:val="single" w:sz="4" w:space="0" w:color="auto"/>
              <w:right w:val="single" w:sz="4" w:space="0" w:color="000000"/>
            </w:tcBorders>
            <w:shd w:val="clear" w:color="auto" w:fill="auto"/>
            <w:noWrap/>
            <w:vAlign w:val="center"/>
            <w:hideMark/>
          </w:tcPr>
          <w:p w14:paraId="7F2DE5FB" w14:textId="77777777" w:rsidR="009602A7" w:rsidRPr="009602A7" w:rsidRDefault="009602A7" w:rsidP="00B75A9F">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5</w:t>
            </w:r>
          </w:p>
        </w:tc>
        <w:tc>
          <w:tcPr>
            <w:tcW w:w="2177" w:type="dxa"/>
            <w:tcBorders>
              <w:top w:val="single" w:sz="4" w:space="0" w:color="auto"/>
              <w:left w:val="nil"/>
              <w:bottom w:val="single" w:sz="4" w:space="0" w:color="auto"/>
              <w:right w:val="single" w:sz="4" w:space="0" w:color="000000"/>
            </w:tcBorders>
            <w:shd w:val="clear" w:color="auto" w:fill="auto"/>
            <w:noWrap/>
            <w:vAlign w:val="center"/>
            <w:hideMark/>
          </w:tcPr>
          <w:p w14:paraId="1EDCC732" w14:textId="77777777" w:rsidR="009602A7" w:rsidRPr="009602A7" w:rsidRDefault="009602A7" w:rsidP="00B75A9F">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283</w:t>
            </w:r>
          </w:p>
        </w:tc>
        <w:tc>
          <w:tcPr>
            <w:tcW w:w="1679" w:type="dxa"/>
            <w:tcBorders>
              <w:top w:val="single" w:sz="4" w:space="0" w:color="auto"/>
              <w:left w:val="nil"/>
              <w:bottom w:val="single" w:sz="4" w:space="0" w:color="auto"/>
              <w:right w:val="single" w:sz="4" w:space="0" w:color="000000"/>
            </w:tcBorders>
            <w:shd w:val="clear" w:color="auto" w:fill="auto"/>
            <w:noWrap/>
            <w:vAlign w:val="center"/>
            <w:hideMark/>
          </w:tcPr>
          <w:p w14:paraId="16D28A21" w14:textId="77777777" w:rsidR="009602A7" w:rsidRPr="009602A7" w:rsidRDefault="009602A7" w:rsidP="00B75A9F">
            <w:pPr>
              <w:spacing w:before="0" w:after="0" w:line="240" w:lineRule="auto"/>
              <w:jc w:val="right"/>
              <w:rPr>
                <w:rFonts w:eastAsia="Times New Roman" w:cstheme="minorHAnsi"/>
                <w:b/>
                <w:bCs/>
                <w:color w:val="000000"/>
                <w:szCs w:val="22"/>
                <w:lang w:eastAsia="cs-CZ"/>
              </w:rPr>
            </w:pPr>
            <w:r w:rsidRPr="009602A7">
              <w:rPr>
                <w:rFonts w:eastAsia="Times New Roman" w:cstheme="minorHAnsi"/>
                <w:b/>
                <w:bCs/>
                <w:color w:val="000000"/>
                <w:szCs w:val="22"/>
                <w:lang w:eastAsia="cs-CZ"/>
              </w:rPr>
              <w:t>663 635,00 Kč</w:t>
            </w:r>
          </w:p>
        </w:tc>
      </w:tr>
    </w:tbl>
    <w:p w14:paraId="232C70C4" w14:textId="77777777" w:rsidR="009602A7" w:rsidRDefault="009602A7" w:rsidP="009602A7">
      <w:pPr>
        <w:spacing w:before="0" w:after="0" w:line="240" w:lineRule="auto"/>
        <w:rPr>
          <w:rFonts w:ascii="Verdana" w:eastAsia="Times New Roman" w:hAnsi="Verdana" w:cs="Arial"/>
          <w:b/>
          <w:bCs/>
          <w:color w:val="000000"/>
          <w:sz w:val="18"/>
          <w:szCs w:val="18"/>
          <w:lang w:eastAsia="cs-CZ"/>
        </w:rPr>
      </w:pPr>
    </w:p>
    <w:p w14:paraId="732B9536" w14:textId="48DBDDE0" w:rsidR="009602A7" w:rsidRDefault="009602A7" w:rsidP="009602A7">
      <w:pPr>
        <w:spacing w:before="0" w:after="0" w:line="240" w:lineRule="auto"/>
        <w:rPr>
          <w:rFonts w:ascii="Verdana" w:eastAsia="Times New Roman" w:hAnsi="Verdana" w:cs="Arial"/>
          <w:b/>
          <w:bCs/>
          <w:color w:val="000000"/>
          <w:sz w:val="18"/>
          <w:szCs w:val="18"/>
          <w:lang w:eastAsia="cs-CZ"/>
        </w:rPr>
      </w:pPr>
      <w:r w:rsidRPr="009602A7">
        <w:rPr>
          <w:rFonts w:ascii="Verdana" w:eastAsia="Times New Roman" w:hAnsi="Verdana" w:cs="Arial"/>
          <w:b/>
          <w:bCs/>
          <w:color w:val="000000"/>
          <w:sz w:val="18"/>
          <w:szCs w:val="18"/>
          <w:lang w:eastAsia="cs-CZ"/>
        </w:rPr>
        <w:t>Obvyklé ceny</w:t>
      </w:r>
    </w:p>
    <w:p w14:paraId="41998A9D" w14:textId="4F2712CC" w:rsidR="00676649" w:rsidRPr="00B75A9F" w:rsidRDefault="00676649" w:rsidP="00676649">
      <w:pPr>
        <w:pStyle w:val="Caption"/>
        <w:rPr>
          <w:b w:val="0"/>
        </w:rPr>
      </w:pPr>
      <w:bookmarkStart w:id="83" w:name="_Toc47259158"/>
      <w:r>
        <w:t xml:space="preserve">Tabulka </w:t>
      </w:r>
      <w:r>
        <w:fldChar w:fldCharType="begin"/>
      </w:r>
      <w:r>
        <w:instrText xml:space="preserve"> SEQ Tabulka \* ARABIC </w:instrText>
      </w:r>
      <w:r>
        <w:fldChar w:fldCharType="separate"/>
      </w:r>
      <w:r w:rsidR="007A238A">
        <w:rPr>
          <w:noProof/>
        </w:rPr>
        <w:t>18</w:t>
      </w:r>
      <w:r>
        <w:fldChar w:fldCharType="end"/>
      </w:r>
      <w:r>
        <w:t xml:space="preserve">: Vyčíslení </w:t>
      </w:r>
      <w:r w:rsidR="0020204F">
        <w:t xml:space="preserve">aktivit poskytovaných zdarma </w:t>
      </w:r>
      <w:r>
        <w:t>C</w:t>
      </w:r>
      <w:r w:rsidR="0020204F">
        <w:t>entrem</w:t>
      </w:r>
      <w:r>
        <w:t xml:space="preserve"> robotiky v roce 2019</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7"/>
        <w:gridCol w:w="1171"/>
        <w:gridCol w:w="1696"/>
        <w:gridCol w:w="799"/>
        <w:gridCol w:w="1821"/>
      </w:tblGrid>
      <w:tr w:rsidR="00B70218" w:rsidRPr="009602A7" w14:paraId="7DA207CF" w14:textId="77777777" w:rsidTr="00B70218">
        <w:trPr>
          <w:trHeight w:val="397"/>
        </w:trPr>
        <w:tc>
          <w:tcPr>
            <w:tcW w:w="2309" w:type="pct"/>
            <w:shd w:val="clear" w:color="auto" w:fill="007AA5" w:themeFill="accent6" w:themeFillShade="BF"/>
            <w:noWrap/>
            <w:vAlign w:val="center"/>
            <w:hideMark/>
          </w:tcPr>
          <w:p w14:paraId="6797BFE8" w14:textId="7C1E39DD" w:rsidR="00B70218" w:rsidRPr="009602A7" w:rsidRDefault="00B70218" w:rsidP="009602A7">
            <w:pPr>
              <w:spacing w:before="0" w:after="0" w:line="240" w:lineRule="auto"/>
              <w:jc w:val="left"/>
              <w:rPr>
                <w:rFonts w:eastAsia="Times New Roman" w:cstheme="minorHAnsi"/>
                <w:b/>
                <w:color w:val="FFFFFF" w:themeColor="background1"/>
                <w:szCs w:val="22"/>
                <w:lang w:eastAsia="cs-CZ"/>
              </w:rPr>
            </w:pPr>
            <w:r w:rsidRPr="009602A7">
              <w:rPr>
                <w:rFonts w:eastAsia="Times New Roman" w:cstheme="minorHAnsi"/>
                <w:b/>
                <w:color w:val="FFFFFF" w:themeColor="background1"/>
                <w:szCs w:val="22"/>
                <w:lang w:eastAsia="cs-CZ"/>
              </w:rPr>
              <w:t> </w:t>
            </w:r>
            <w:r w:rsidRPr="00B75A9F">
              <w:rPr>
                <w:rFonts w:eastAsia="Times New Roman" w:cstheme="minorHAnsi"/>
                <w:b/>
                <w:color w:val="FFFFFF" w:themeColor="background1"/>
                <w:szCs w:val="22"/>
                <w:lang w:eastAsia="cs-CZ"/>
              </w:rPr>
              <w:t>Akce</w:t>
            </w:r>
          </w:p>
        </w:tc>
        <w:tc>
          <w:tcPr>
            <w:tcW w:w="574" w:type="pct"/>
            <w:shd w:val="clear" w:color="auto" w:fill="007AA5" w:themeFill="accent6" w:themeFillShade="BF"/>
            <w:noWrap/>
            <w:vAlign w:val="center"/>
            <w:hideMark/>
          </w:tcPr>
          <w:p w14:paraId="072A5E46" w14:textId="77777777" w:rsidR="00B70218" w:rsidRPr="009602A7" w:rsidRDefault="00B70218" w:rsidP="00B75A9F">
            <w:pPr>
              <w:spacing w:before="0" w:after="0" w:line="240" w:lineRule="auto"/>
              <w:jc w:val="center"/>
              <w:rPr>
                <w:rFonts w:eastAsia="Times New Roman" w:cstheme="minorHAnsi"/>
                <w:b/>
                <w:color w:val="FFFFFF" w:themeColor="background1"/>
                <w:szCs w:val="22"/>
                <w:lang w:eastAsia="cs-CZ"/>
              </w:rPr>
            </w:pPr>
            <w:r w:rsidRPr="009602A7">
              <w:rPr>
                <w:rFonts w:eastAsia="Times New Roman" w:cstheme="minorHAnsi"/>
                <w:b/>
                <w:color w:val="FFFFFF" w:themeColor="background1"/>
                <w:szCs w:val="22"/>
                <w:lang w:eastAsia="cs-CZ"/>
              </w:rPr>
              <w:t>Cena</w:t>
            </w:r>
          </w:p>
        </w:tc>
        <w:tc>
          <w:tcPr>
            <w:tcW w:w="832" w:type="pct"/>
            <w:shd w:val="clear" w:color="auto" w:fill="007AA5" w:themeFill="accent6" w:themeFillShade="BF"/>
            <w:noWrap/>
            <w:vAlign w:val="center"/>
            <w:hideMark/>
          </w:tcPr>
          <w:p w14:paraId="7F6F4F8F" w14:textId="77777777" w:rsidR="00B70218" w:rsidRPr="009602A7" w:rsidRDefault="00B70218" w:rsidP="00B75A9F">
            <w:pPr>
              <w:spacing w:before="0" w:after="0" w:line="240" w:lineRule="auto"/>
              <w:jc w:val="center"/>
              <w:rPr>
                <w:rFonts w:eastAsia="Times New Roman" w:cstheme="minorHAnsi"/>
                <w:b/>
                <w:color w:val="FFFFFF" w:themeColor="background1"/>
                <w:szCs w:val="22"/>
                <w:lang w:eastAsia="cs-CZ"/>
              </w:rPr>
            </w:pPr>
            <w:r w:rsidRPr="009602A7">
              <w:rPr>
                <w:rFonts w:eastAsia="Times New Roman" w:cstheme="minorHAnsi"/>
                <w:b/>
                <w:color w:val="FFFFFF" w:themeColor="background1"/>
                <w:szCs w:val="22"/>
                <w:lang w:eastAsia="cs-CZ"/>
              </w:rPr>
              <w:t>Obvyklá cena</w:t>
            </w:r>
          </w:p>
        </w:tc>
        <w:tc>
          <w:tcPr>
            <w:tcW w:w="392" w:type="pct"/>
            <w:shd w:val="clear" w:color="auto" w:fill="007AA5" w:themeFill="accent6" w:themeFillShade="BF"/>
            <w:noWrap/>
            <w:vAlign w:val="center"/>
            <w:hideMark/>
          </w:tcPr>
          <w:p w14:paraId="6C4C20A0" w14:textId="77777777" w:rsidR="00B70218" w:rsidRPr="009602A7" w:rsidRDefault="00B70218" w:rsidP="00B75A9F">
            <w:pPr>
              <w:spacing w:before="0" w:after="0" w:line="240" w:lineRule="auto"/>
              <w:jc w:val="center"/>
              <w:rPr>
                <w:rFonts w:eastAsia="Times New Roman" w:cstheme="minorHAnsi"/>
                <w:b/>
                <w:color w:val="FFFFFF" w:themeColor="background1"/>
                <w:szCs w:val="22"/>
                <w:lang w:eastAsia="cs-CZ"/>
              </w:rPr>
            </w:pPr>
            <w:r w:rsidRPr="009602A7">
              <w:rPr>
                <w:rFonts w:eastAsia="Times New Roman" w:cstheme="minorHAnsi"/>
                <w:b/>
                <w:color w:val="FFFFFF" w:themeColor="background1"/>
                <w:szCs w:val="22"/>
                <w:lang w:eastAsia="cs-CZ"/>
              </w:rPr>
              <w:t>Počet</w:t>
            </w:r>
          </w:p>
        </w:tc>
        <w:tc>
          <w:tcPr>
            <w:tcW w:w="893" w:type="pct"/>
            <w:shd w:val="clear" w:color="auto" w:fill="007AA5" w:themeFill="accent6" w:themeFillShade="BF"/>
            <w:noWrap/>
            <w:vAlign w:val="center"/>
            <w:hideMark/>
          </w:tcPr>
          <w:p w14:paraId="0D407A57" w14:textId="3EE2B2E3" w:rsidR="00B70218" w:rsidRPr="009602A7" w:rsidRDefault="00B70218" w:rsidP="00B75A9F">
            <w:pPr>
              <w:spacing w:before="0" w:after="0" w:line="240" w:lineRule="auto"/>
              <w:jc w:val="center"/>
              <w:rPr>
                <w:rFonts w:eastAsia="Times New Roman" w:cstheme="minorHAnsi"/>
                <w:b/>
                <w:bCs/>
                <w:color w:val="FFFFFF" w:themeColor="background1"/>
                <w:szCs w:val="22"/>
                <w:lang w:eastAsia="cs-CZ"/>
              </w:rPr>
            </w:pPr>
            <w:r>
              <w:rPr>
                <w:rFonts w:eastAsia="Times New Roman" w:cstheme="minorHAnsi"/>
                <w:b/>
                <w:bCs/>
                <w:color w:val="FFFFFF" w:themeColor="background1"/>
                <w:szCs w:val="22"/>
                <w:lang w:eastAsia="cs-CZ"/>
              </w:rPr>
              <w:t>Suma zdarma</w:t>
            </w:r>
          </w:p>
        </w:tc>
      </w:tr>
      <w:tr w:rsidR="00B70218" w:rsidRPr="009602A7" w14:paraId="3751E3E1" w14:textId="77777777" w:rsidTr="00B70218">
        <w:trPr>
          <w:trHeight w:val="397"/>
        </w:trPr>
        <w:tc>
          <w:tcPr>
            <w:tcW w:w="2309" w:type="pct"/>
            <w:shd w:val="clear" w:color="auto" w:fill="auto"/>
            <w:noWrap/>
            <w:vAlign w:val="center"/>
            <w:hideMark/>
          </w:tcPr>
          <w:p w14:paraId="4C1296D8" w14:textId="77777777" w:rsidR="00B70218" w:rsidRPr="009602A7" w:rsidRDefault="00B70218" w:rsidP="00C72A87">
            <w:pPr>
              <w:spacing w:before="0" w:after="0" w:line="240" w:lineRule="auto"/>
              <w:jc w:val="left"/>
              <w:rPr>
                <w:rFonts w:eastAsia="Times New Roman" w:cstheme="minorHAnsi"/>
                <w:color w:val="000000"/>
                <w:szCs w:val="22"/>
                <w:lang w:eastAsia="cs-CZ"/>
              </w:rPr>
            </w:pPr>
            <w:r w:rsidRPr="009602A7">
              <w:rPr>
                <w:rFonts w:eastAsia="Times New Roman" w:cstheme="minorHAnsi"/>
                <w:color w:val="000000"/>
                <w:szCs w:val="22"/>
                <w:lang w:eastAsia="cs-CZ"/>
              </w:rPr>
              <w:t>Kroužky</w:t>
            </w:r>
          </w:p>
        </w:tc>
        <w:tc>
          <w:tcPr>
            <w:tcW w:w="574" w:type="pct"/>
            <w:shd w:val="clear" w:color="auto" w:fill="auto"/>
            <w:noWrap/>
            <w:vAlign w:val="center"/>
            <w:hideMark/>
          </w:tcPr>
          <w:p w14:paraId="03172B00" w14:textId="206BF78A" w:rsidR="00B70218" w:rsidRPr="009602A7" w:rsidRDefault="00B70218" w:rsidP="00C72A87">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1</w:t>
            </w:r>
            <w:r>
              <w:rPr>
                <w:rFonts w:eastAsia="Times New Roman" w:cstheme="minorHAnsi"/>
                <w:color w:val="000000"/>
                <w:szCs w:val="22"/>
                <w:lang w:eastAsia="cs-CZ"/>
              </w:rPr>
              <w:t> </w:t>
            </w:r>
            <w:r w:rsidRPr="009602A7">
              <w:rPr>
                <w:rFonts w:eastAsia="Times New Roman" w:cstheme="minorHAnsi"/>
                <w:color w:val="000000"/>
                <w:szCs w:val="22"/>
                <w:lang w:eastAsia="cs-CZ"/>
              </w:rPr>
              <w:t>580</w:t>
            </w:r>
            <w:r>
              <w:rPr>
                <w:rFonts w:eastAsia="Times New Roman" w:cstheme="minorHAnsi"/>
                <w:color w:val="000000"/>
                <w:szCs w:val="22"/>
                <w:lang w:eastAsia="cs-CZ"/>
              </w:rPr>
              <w:t>,00 Kč</w:t>
            </w:r>
          </w:p>
        </w:tc>
        <w:tc>
          <w:tcPr>
            <w:tcW w:w="832" w:type="pct"/>
            <w:shd w:val="clear" w:color="auto" w:fill="auto"/>
            <w:noWrap/>
            <w:vAlign w:val="center"/>
            <w:hideMark/>
          </w:tcPr>
          <w:p w14:paraId="2AD953C0" w14:textId="5A68922F" w:rsidR="00B70218" w:rsidRPr="009602A7" w:rsidRDefault="00B70218" w:rsidP="00C72A87">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2</w:t>
            </w:r>
            <w:r>
              <w:rPr>
                <w:rFonts w:eastAsia="Times New Roman" w:cstheme="minorHAnsi"/>
                <w:color w:val="000000"/>
                <w:szCs w:val="22"/>
                <w:lang w:eastAsia="cs-CZ"/>
              </w:rPr>
              <w:t> </w:t>
            </w:r>
            <w:r w:rsidRPr="009602A7">
              <w:rPr>
                <w:rFonts w:eastAsia="Times New Roman" w:cstheme="minorHAnsi"/>
                <w:color w:val="000000"/>
                <w:szCs w:val="22"/>
                <w:lang w:eastAsia="cs-CZ"/>
              </w:rPr>
              <w:t>500</w:t>
            </w:r>
            <w:r>
              <w:rPr>
                <w:rFonts w:eastAsia="Times New Roman" w:cstheme="minorHAnsi"/>
                <w:color w:val="000000"/>
                <w:szCs w:val="22"/>
                <w:lang w:eastAsia="cs-CZ"/>
              </w:rPr>
              <w:t>,00 Kč</w:t>
            </w:r>
          </w:p>
        </w:tc>
        <w:tc>
          <w:tcPr>
            <w:tcW w:w="392" w:type="pct"/>
            <w:shd w:val="clear" w:color="auto" w:fill="auto"/>
            <w:noWrap/>
            <w:vAlign w:val="center"/>
            <w:hideMark/>
          </w:tcPr>
          <w:p w14:paraId="6E6EC1CB" w14:textId="77777777" w:rsidR="00B70218" w:rsidRPr="009602A7" w:rsidRDefault="00B70218" w:rsidP="00C72A87">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283</w:t>
            </w:r>
          </w:p>
        </w:tc>
        <w:tc>
          <w:tcPr>
            <w:tcW w:w="893" w:type="pct"/>
            <w:shd w:val="clear" w:color="auto" w:fill="auto"/>
            <w:noWrap/>
            <w:vAlign w:val="center"/>
            <w:hideMark/>
          </w:tcPr>
          <w:p w14:paraId="62ECF3CD" w14:textId="77777777" w:rsidR="00B70218" w:rsidRPr="009602A7" w:rsidRDefault="00B70218" w:rsidP="00C72A87">
            <w:pPr>
              <w:spacing w:before="0" w:after="0" w:line="240" w:lineRule="auto"/>
              <w:jc w:val="right"/>
              <w:rPr>
                <w:rFonts w:eastAsia="Times New Roman" w:cstheme="minorHAnsi"/>
                <w:b/>
                <w:bCs/>
                <w:color w:val="000000"/>
                <w:szCs w:val="22"/>
                <w:lang w:eastAsia="cs-CZ"/>
              </w:rPr>
            </w:pPr>
            <w:r w:rsidRPr="009602A7">
              <w:rPr>
                <w:rFonts w:eastAsia="Times New Roman" w:cstheme="minorHAnsi"/>
                <w:b/>
                <w:bCs/>
                <w:color w:val="000000"/>
                <w:szCs w:val="22"/>
                <w:lang w:eastAsia="cs-CZ"/>
              </w:rPr>
              <w:t>260 360,00 Kč</w:t>
            </w:r>
          </w:p>
        </w:tc>
      </w:tr>
      <w:tr w:rsidR="00B70218" w:rsidRPr="009602A7" w14:paraId="405160EA" w14:textId="77777777" w:rsidTr="00B70218">
        <w:trPr>
          <w:trHeight w:val="397"/>
        </w:trPr>
        <w:tc>
          <w:tcPr>
            <w:tcW w:w="2309" w:type="pct"/>
            <w:shd w:val="clear" w:color="auto" w:fill="auto"/>
            <w:noWrap/>
            <w:vAlign w:val="center"/>
            <w:hideMark/>
          </w:tcPr>
          <w:p w14:paraId="5B9FF17F" w14:textId="77777777" w:rsidR="00B70218" w:rsidRPr="009602A7" w:rsidRDefault="00B70218" w:rsidP="00C72A87">
            <w:pPr>
              <w:spacing w:before="0" w:after="0" w:line="240" w:lineRule="auto"/>
              <w:jc w:val="left"/>
              <w:rPr>
                <w:rFonts w:eastAsia="Times New Roman" w:cstheme="minorHAnsi"/>
                <w:color w:val="000000"/>
                <w:szCs w:val="22"/>
                <w:lang w:eastAsia="cs-CZ"/>
              </w:rPr>
            </w:pPr>
            <w:r w:rsidRPr="009602A7">
              <w:rPr>
                <w:rFonts w:eastAsia="Times New Roman" w:cstheme="minorHAnsi"/>
                <w:color w:val="000000"/>
                <w:szCs w:val="22"/>
                <w:lang w:eastAsia="cs-CZ"/>
              </w:rPr>
              <w:t>Exkurze</w:t>
            </w:r>
          </w:p>
        </w:tc>
        <w:tc>
          <w:tcPr>
            <w:tcW w:w="574" w:type="pct"/>
            <w:shd w:val="clear" w:color="auto" w:fill="auto"/>
            <w:noWrap/>
            <w:vAlign w:val="center"/>
            <w:hideMark/>
          </w:tcPr>
          <w:p w14:paraId="7558EF1F" w14:textId="28D96275" w:rsidR="00B70218" w:rsidRPr="009602A7" w:rsidRDefault="00B70218" w:rsidP="00C72A87">
            <w:pPr>
              <w:spacing w:before="0" w:after="0" w:line="240" w:lineRule="auto"/>
              <w:jc w:val="center"/>
              <w:rPr>
                <w:rFonts w:eastAsia="Times New Roman" w:cstheme="minorHAnsi"/>
                <w:color w:val="000000"/>
                <w:szCs w:val="22"/>
                <w:lang w:eastAsia="cs-CZ"/>
              </w:rPr>
            </w:pPr>
            <w:r>
              <w:rPr>
                <w:rFonts w:eastAsia="Times New Roman" w:cstheme="minorHAnsi"/>
                <w:color w:val="000000"/>
                <w:szCs w:val="22"/>
                <w:lang w:eastAsia="cs-CZ"/>
              </w:rPr>
              <w:t>0,00 Kč</w:t>
            </w:r>
          </w:p>
        </w:tc>
        <w:tc>
          <w:tcPr>
            <w:tcW w:w="832" w:type="pct"/>
            <w:shd w:val="clear" w:color="auto" w:fill="auto"/>
            <w:noWrap/>
            <w:vAlign w:val="center"/>
            <w:hideMark/>
          </w:tcPr>
          <w:p w14:paraId="6FDA813A" w14:textId="7053DA5B" w:rsidR="00B70218" w:rsidRPr="009602A7" w:rsidRDefault="00B70218" w:rsidP="00C72A87">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100</w:t>
            </w:r>
            <w:r>
              <w:rPr>
                <w:rFonts w:eastAsia="Times New Roman" w:cstheme="minorHAnsi"/>
                <w:color w:val="000000"/>
                <w:szCs w:val="22"/>
                <w:lang w:eastAsia="cs-CZ"/>
              </w:rPr>
              <w:t>,00 Kč</w:t>
            </w:r>
          </w:p>
        </w:tc>
        <w:tc>
          <w:tcPr>
            <w:tcW w:w="392" w:type="pct"/>
            <w:shd w:val="clear" w:color="auto" w:fill="auto"/>
            <w:noWrap/>
            <w:vAlign w:val="center"/>
            <w:hideMark/>
          </w:tcPr>
          <w:p w14:paraId="2C9C8FC6" w14:textId="77777777" w:rsidR="00B70218" w:rsidRPr="009602A7" w:rsidRDefault="00B70218" w:rsidP="00C72A87">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1638</w:t>
            </w:r>
          </w:p>
        </w:tc>
        <w:tc>
          <w:tcPr>
            <w:tcW w:w="893" w:type="pct"/>
            <w:shd w:val="clear" w:color="auto" w:fill="auto"/>
            <w:noWrap/>
            <w:vAlign w:val="center"/>
            <w:hideMark/>
          </w:tcPr>
          <w:p w14:paraId="13871586" w14:textId="77777777" w:rsidR="00B70218" w:rsidRPr="009602A7" w:rsidRDefault="00B70218" w:rsidP="00C72A87">
            <w:pPr>
              <w:spacing w:before="0" w:after="0" w:line="240" w:lineRule="auto"/>
              <w:jc w:val="right"/>
              <w:rPr>
                <w:rFonts w:eastAsia="Times New Roman" w:cstheme="minorHAnsi"/>
                <w:b/>
                <w:bCs/>
                <w:color w:val="000000"/>
                <w:szCs w:val="22"/>
                <w:lang w:eastAsia="cs-CZ"/>
              </w:rPr>
            </w:pPr>
            <w:r w:rsidRPr="009602A7">
              <w:rPr>
                <w:rFonts w:eastAsia="Times New Roman" w:cstheme="minorHAnsi"/>
                <w:b/>
                <w:bCs/>
                <w:color w:val="000000"/>
                <w:szCs w:val="22"/>
                <w:lang w:eastAsia="cs-CZ"/>
              </w:rPr>
              <w:t>163 800,00 Kč</w:t>
            </w:r>
          </w:p>
        </w:tc>
      </w:tr>
      <w:tr w:rsidR="00B70218" w:rsidRPr="009602A7" w14:paraId="7C0A99B8" w14:textId="77777777" w:rsidTr="00B70218">
        <w:trPr>
          <w:trHeight w:val="397"/>
        </w:trPr>
        <w:tc>
          <w:tcPr>
            <w:tcW w:w="2309" w:type="pct"/>
            <w:shd w:val="clear" w:color="auto" w:fill="auto"/>
            <w:noWrap/>
            <w:vAlign w:val="center"/>
            <w:hideMark/>
          </w:tcPr>
          <w:p w14:paraId="0CFFC36F" w14:textId="77777777" w:rsidR="00B70218" w:rsidRPr="009602A7" w:rsidRDefault="00B70218" w:rsidP="00C72A87">
            <w:pPr>
              <w:spacing w:before="0" w:after="0" w:line="240" w:lineRule="auto"/>
              <w:jc w:val="left"/>
              <w:rPr>
                <w:rFonts w:eastAsia="Times New Roman" w:cstheme="minorHAnsi"/>
                <w:color w:val="000000"/>
                <w:szCs w:val="22"/>
                <w:lang w:eastAsia="cs-CZ"/>
              </w:rPr>
            </w:pPr>
            <w:r w:rsidRPr="009602A7">
              <w:rPr>
                <w:rFonts w:eastAsia="Times New Roman" w:cstheme="minorHAnsi"/>
                <w:color w:val="000000"/>
                <w:szCs w:val="22"/>
                <w:lang w:eastAsia="cs-CZ"/>
              </w:rPr>
              <w:t>Tábory</w:t>
            </w:r>
          </w:p>
        </w:tc>
        <w:tc>
          <w:tcPr>
            <w:tcW w:w="574" w:type="pct"/>
            <w:shd w:val="clear" w:color="auto" w:fill="auto"/>
            <w:noWrap/>
            <w:vAlign w:val="center"/>
            <w:hideMark/>
          </w:tcPr>
          <w:p w14:paraId="7B54D824" w14:textId="0AEAE97F" w:rsidR="00B70218" w:rsidRPr="009602A7" w:rsidRDefault="00B70218" w:rsidP="00C72A87">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1</w:t>
            </w:r>
            <w:r>
              <w:rPr>
                <w:rFonts w:eastAsia="Times New Roman" w:cstheme="minorHAnsi"/>
                <w:color w:val="000000"/>
                <w:szCs w:val="22"/>
                <w:lang w:eastAsia="cs-CZ"/>
              </w:rPr>
              <w:t> </w:t>
            </w:r>
            <w:r w:rsidRPr="009602A7">
              <w:rPr>
                <w:rFonts w:eastAsia="Times New Roman" w:cstheme="minorHAnsi"/>
                <w:color w:val="000000"/>
                <w:szCs w:val="22"/>
                <w:lang w:eastAsia="cs-CZ"/>
              </w:rPr>
              <w:t>580</w:t>
            </w:r>
            <w:r>
              <w:rPr>
                <w:rFonts w:eastAsia="Times New Roman" w:cstheme="minorHAnsi"/>
                <w:color w:val="000000"/>
                <w:szCs w:val="22"/>
                <w:lang w:eastAsia="cs-CZ"/>
              </w:rPr>
              <w:t>,00 Kč</w:t>
            </w:r>
          </w:p>
        </w:tc>
        <w:tc>
          <w:tcPr>
            <w:tcW w:w="832" w:type="pct"/>
            <w:shd w:val="clear" w:color="auto" w:fill="auto"/>
            <w:noWrap/>
            <w:vAlign w:val="center"/>
            <w:hideMark/>
          </w:tcPr>
          <w:p w14:paraId="00F4E8D3" w14:textId="05B98F67" w:rsidR="00B70218" w:rsidRPr="009602A7" w:rsidRDefault="00B70218" w:rsidP="00C72A87">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2</w:t>
            </w:r>
            <w:r>
              <w:rPr>
                <w:rFonts w:eastAsia="Times New Roman" w:cstheme="minorHAnsi"/>
                <w:color w:val="000000"/>
                <w:szCs w:val="22"/>
                <w:lang w:eastAsia="cs-CZ"/>
              </w:rPr>
              <w:t xml:space="preserve"> </w:t>
            </w:r>
            <w:r w:rsidRPr="009602A7">
              <w:rPr>
                <w:rFonts w:eastAsia="Times New Roman" w:cstheme="minorHAnsi"/>
                <w:color w:val="000000"/>
                <w:szCs w:val="22"/>
                <w:lang w:eastAsia="cs-CZ"/>
              </w:rPr>
              <w:t>500</w:t>
            </w:r>
            <w:r>
              <w:rPr>
                <w:rFonts w:eastAsia="Times New Roman" w:cstheme="minorHAnsi"/>
                <w:color w:val="000000"/>
                <w:szCs w:val="22"/>
                <w:lang w:eastAsia="cs-CZ"/>
              </w:rPr>
              <w:t>,00 Kč</w:t>
            </w:r>
          </w:p>
        </w:tc>
        <w:tc>
          <w:tcPr>
            <w:tcW w:w="392" w:type="pct"/>
            <w:shd w:val="clear" w:color="auto" w:fill="auto"/>
            <w:noWrap/>
            <w:vAlign w:val="center"/>
            <w:hideMark/>
          </w:tcPr>
          <w:p w14:paraId="4E9490FC" w14:textId="77777777" w:rsidR="00B70218" w:rsidRPr="009602A7" w:rsidRDefault="00B70218" w:rsidP="00C72A87">
            <w:pPr>
              <w:spacing w:before="0" w:after="0" w:line="240" w:lineRule="auto"/>
              <w:jc w:val="center"/>
              <w:rPr>
                <w:rFonts w:eastAsia="Times New Roman" w:cstheme="minorHAnsi"/>
                <w:color w:val="000000"/>
                <w:szCs w:val="22"/>
                <w:lang w:eastAsia="cs-CZ"/>
              </w:rPr>
            </w:pPr>
            <w:r w:rsidRPr="009602A7">
              <w:rPr>
                <w:rFonts w:eastAsia="Times New Roman" w:cstheme="minorHAnsi"/>
                <w:color w:val="000000"/>
                <w:szCs w:val="22"/>
                <w:lang w:eastAsia="cs-CZ"/>
              </w:rPr>
              <w:t>81</w:t>
            </w:r>
          </w:p>
        </w:tc>
        <w:tc>
          <w:tcPr>
            <w:tcW w:w="893" w:type="pct"/>
            <w:shd w:val="clear" w:color="auto" w:fill="auto"/>
            <w:noWrap/>
            <w:vAlign w:val="center"/>
            <w:hideMark/>
          </w:tcPr>
          <w:p w14:paraId="545C8296" w14:textId="77777777" w:rsidR="00B70218" w:rsidRPr="009602A7" w:rsidRDefault="00B70218" w:rsidP="00C72A87">
            <w:pPr>
              <w:spacing w:before="0" w:after="0" w:line="240" w:lineRule="auto"/>
              <w:jc w:val="right"/>
              <w:rPr>
                <w:rFonts w:eastAsia="Times New Roman" w:cstheme="minorHAnsi"/>
                <w:b/>
                <w:bCs/>
                <w:color w:val="000000"/>
                <w:szCs w:val="22"/>
                <w:lang w:eastAsia="cs-CZ"/>
              </w:rPr>
            </w:pPr>
            <w:r w:rsidRPr="009602A7">
              <w:rPr>
                <w:rFonts w:eastAsia="Times New Roman" w:cstheme="minorHAnsi"/>
                <w:b/>
                <w:bCs/>
                <w:color w:val="000000"/>
                <w:szCs w:val="22"/>
                <w:lang w:eastAsia="cs-CZ"/>
              </w:rPr>
              <w:t>74 520,00 Kč</w:t>
            </w:r>
          </w:p>
        </w:tc>
      </w:tr>
      <w:tr w:rsidR="00B70218" w:rsidRPr="009602A7" w14:paraId="6ADF0C36" w14:textId="77777777" w:rsidTr="00B70218">
        <w:trPr>
          <w:trHeight w:val="397"/>
        </w:trPr>
        <w:tc>
          <w:tcPr>
            <w:tcW w:w="2309" w:type="pct"/>
            <w:shd w:val="clear" w:color="auto" w:fill="auto"/>
            <w:noWrap/>
            <w:vAlign w:val="center"/>
            <w:hideMark/>
          </w:tcPr>
          <w:p w14:paraId="3DB810E5" w14:textId="0A86B495" w:rsidR="00B70218" w:rsidRPr="009602A7" w:rsidRDefault="00B70218" w:rsidP="00B70218">
            <w:pPr>
              <w:spacing w:before="0" w:after="0" w:line="240" w:lineRule="auto"/>
              <w:jc w:val="left"/>
              <w:rPr>
                <w:rFonts w:eastAsia="Times New Roman" w:cstheme="minorHAnsi"/>
                <w:color w:val="000000"/>
                <w:szCs w:val="22"/>
                <w:lang w:eastAsia="cs-CZ"/>
              </w:rPr>
            </w:pPr>
            <w:r w:rsidRPr="009602A7">
              <w:rPr>
                <w:rFonts w:eastAsia="Times New Roman" w:cstheme="minorHAnsi"/>
                <w:color w:val="000000"/>
                <w:szCs w:val="22"/>
                <w:lang w:eastAsia="cs-CZ"/>
              </w:rPr>
              <w:t>Jednorázové akce</w:t>
            </w:r>
            <w:r>
              <w:rPr>
                <w:rFonts w:eastAsia="Times New Roman" w:cstheme="minorHAnsi"/>
                <w:color w:val="000000"/>
                <w:szCs w:val="22"/>
                <w:lang w:eastAsia="cs-CZ"/>
              </w:rPr>
              <w:t xml:space="preserve"> (studenti, veřejnost)</w:t>
            </w:r>
          </w:p>
        </w:tc>
        <w:tc>
          <w:tcPr>
            <w:tcW w:w="574" w:type="pct"/>
            <w:shd w:val="clear" w:color="auto" w:fill="auto"/>
            <w:noWrap/>
            <w:vAlign w:val="center"/>
            <w:hideMark/>
          </w:tcPr>
          <w:p w14:paraId="32554781" w14:textId="3428C063" w:rsidR="00B70218" w:rsidRPr="009602A7" w:rsidRDefault="00B70218" w:rsidP="00B70218">
            <w:pPr>
              <w:spacing w:before="0" w:after="0" w:line="240" w:lineRule="auto"/>
              <w:jc w:val="center"/>
              <w:rPr>
                <w:rFonts w:eastAsia="Times New Roman" w:cstheme="minorHAnsi"/>
                <w:color w:val="000000"/>
                <w:szCs w:val="22"/>
                <w:lang w:eastAsia="cs-CZ"/>
              </w:rPr>
            </w:pPr>
            <w:r>
              <w:rPr>
                <w:rFonts w:eastAsia="Times New Roman" w:cstheme="minorHAnsi"/>
                <w:color w:val="000000"/>
                <w:szCs w:val="22"/>
                <w:lang w:eastAsia="cs-CZ"/>
              </w:rPr>
              <w:t>0,00 Kč</w:t>
            </w:r>
          </w:p>
        </w:tc>
        <w:tc>
          <w:tcPr>
            <w:tcW w:w="832" w:type="pct"/>
            <w:shd w:val="clear" w:color="auto" w:fill="auto"/>
            <w:noWrap/>
            <w:vAlign w:val="center"/>
            <w:hideMark/>
          </w:tcPr>
          <w:p w14:paraId="0CA4F177" w14:textId="1D084C12" w:rsidR="00B70218" w:rsidRPr="009602A7" w:rsidRDefault="00B70218" w:rsidP="00B70218">
            <w:pPr>
              <w:spacing w:before="0" w:after="0" w:line="240" w:lineRule="auto"/>
              <w:jc w:val="center"/>
              <w:rPr>
                <w:rFonts w:eastAsia="Times New Roman" w:cstheme="minorHAnsi"/>
                <w:color w:val="000000"/>
                <w:szCs w:val="22"/>
                <w:lang w:eastAsia="cs-CZ"/>
              </w:rPr>
            </w:pPr>
            <w:r>
              <w:rPr>
                <w:rFonts w:eastAsia="Times New Roman" w:cstheme="minorHAnsi"/>
                <w:color w:val="000000"/>
                <w:szCs w:val="22"/>
                <w:lang w:eastAsia="cs-CZ"/>
              </w:rPr>
              <w:t>100,00 Kč</w:t>
            </w:r>
          </w:p>
        </w:tc>
        <w:tc>
          <w:tcPr>
            <w:tcW w:w="392" w:type="pct"/>
            <w:shd w:val="clear" w:color="auto" w:fill="auto"/>
            <w:noWrap/>
            <w:vAlign w:val="center"/>
            <w:hideMark/>
          </w:tcPr>
          <w:p w14:paraId="2ED00E4A" w14:textId="4B6AD2CE" w:rsidR="00B70218" w:rsidRPr="009602A7" w:rsidRDefault="00B70218" w:rsidP="00B70218">
            <w:pPr>
              <w:spacing w:before="0" w:after="0" w:line="240" w:lineRule="auto"/>
              <w:jc w:val="center"/>
              <w:rPr>
                <w:rFonts w:eastAsia="Times New Roman" w:cstheme="minorHAnsi"/>
                <w:color w:val="000000"/>
                <w:szCs w:val="22"/>
                <w:lang w:eastAsia="cs-CZ"/>
              </w:rPr>
            </w:pPr>
            <w:r>
              <w:rPr>
                <w:rFonts w:eastAsia="Times New Roman" w:cstheme="minorHAnsi"/>
                <w:color w:val="000000"/>
                <w:szCs w:val="22"/>
                <w:lang w:eastAsia="cs-CZ"/>
              </w:rPr>
              <w:t>6161</w:t>
            </w:r>
          </w:p>
        </w:tc>
        <w:tc>
          <w:tcPr>
            <w:tcW w:w="893" w:type="pct"/>
            <w:shd w:val="clear" w:color="auto" w:fill="auto"/>
            <w:noWrap/>
            <w:vAlign w:val="center"/>
            <w:hideMark/>
          </w:tcPr>
          <w:p w14:paraId="4D0C45D0" w14:textId="77777777" w:rsidR="00B70218" w:rsidRPr="009602A7" w:rsidRDefault="00B70218" w:rsidP="00B70218">
            <w:pPr>
              <w:spacing w:before="0" w:after="0" w:line="240" w:lineRule="auto"/>
              <w:jc w:val="right"/>
              <w:rPr>
                <w:rFonts w:eastAsia="Times New Roman" w:cstheme="minorHAnsi"/>
                <w:b/>
                <w:bCs/>
                <w:color w:val="000000"/>
                <w:szCs w:val="22"/>
                <w:lang w:eastAsia="cs-CZ"/>
              </w:rPr>
            </w:pPr>
            <w:r w:rsidRPr="009602A7">
              <w:rPr>
                <w:rFonts w:eastAsia="Times New Roman" w:cstheme="minorHAnsi"/>
                <w:b/>
                <w:bCs/>
                <w:color w:val="000000"/>
                <w:szCs w:val="22"/>
                <w:lang w:eastAsia="cs-CZ"/>
              </w:rPr>
              <w:t>168 000,00 Kč</w:t>
            </w:r>
          </w:p>
        </w:tc>
      </w:tr>
      <w:tr w:rsidR="00B70218" w:rsidRPr="009602A7" w14:paraId="6C5244F6" w14:textId="77777777" w:rsidTr="00B70218">
        <w:trPr>
          <w:trHeight w:val="397"/>
        </w:trPr>
        <w:tc>
          <w:tcPr>
            <w:tcW w:w="2309" w:type="pct"/>
            <w:shd w:val="clear" w:color="auto" w:fill="auto"/>
            <w:noWrap/>
            <w:vAlign w:val="center"/>
          </w:tcPr>
          <w:p w14:paraId="1238A935" w14:textId="1571E83B" w:rsidR="00B70218" w:rsidRPr="009602A7" w:rsidRDefault="00B70218" w:rsidP="00B70218">
            <w:pPr>
              <w:spacing w:before="0" w:after="0" w:line="240" w:lineRule="auto"/>
              <w:jc w:val="left"/>
              <w:rPr>
                <w:rFonts w:eastAsia="Times New Roman" w:cstheme="minorHAnsi"/>
                <w:color w:val="000000"/>
                <w:szCs w:val="22"/>
                <w:lang w:eastAsia="cs-CZ"/>
              </w:rPr>
            </w:pPr>
            <w:r>
              <w:rPr>
                <w:rFonts w:eastAsia="Times New Roman" w:cstheme="minorHAnsi"/>
                <w:color w:val="000000"/>
                <w:szCs w:val="22"/>
                <w:lang w:eastAsia="cs-CZ"/>
              </w:rPr>
              <w:t>Jednorázové akce  (pedagogové)</w:t>
            </w:r>
          </w:p>
        </w:tc>
        <w:tc>
          <w:tcPr>
            <w:tcW w:w="574" w:type="pct"/>
            <w:shd w:val="clear" w:color="auto" w:fill="auto"/>
            <w:noWrap/>
            <w:vAlign w:val="center"/>
          </w:tcPr>
          <w:p w14:paraId="22C01379" w14:textId="40EAB6D0" w:rsidR="00B70218" w:rsidRPr="009602A7" w:rsidRDefault="00B70218" w:rsidP="00B70218">
            <w:pPr>
              <w:spacing w:before="0" w:after="0" w:line="240" w:lineRule="auto"/>
              <w:jc w:val="center"/>
              <w:rPr>
                <w:rFonts w:eastAsia="Times New Roman" w:cstheme="minorHAnsi"/>
                <w:color w:val="000000"/>
                <w:szCs w:val="22"/>
                <w:lang w:eastAsia="cs-CZ"/>
              </w:rPr>
            </w:pPr>
            <w:r>
              <w:rPr>
                <w:rFonts w:eastAsia="Times New Roman" w:cstheme="minorHAnsi"/>
                <w:color w:val="000000"/>
                <w:szCs w:val="22"/>
                <w:lang w:eastAsia="cs-CZ"/>
              </w:rPr>
              <w:t>0,00 Kč</w:t>
            </w:r>
          </w:p>
        </w:tc>
        <w:tc>
          <w:tcPr>
            <w:tcW w:w="832" w:type="pct"/>
            <w:shd w:val="clear" w:color="auto" w:fill="auto"/>
            <w:noWrap/>
            <w:vAlign w:val="center"/>
          </w:tcPr>
          <w:p w14:paraId="3DB7CBCB" w14:textId="3ECC04FB" w:rsidR="00B70218" w:rsidRPr="009602A7" w:rsidRDefault="00B70218" w:rsidP="00B70218">
            <w:pPr>
              <w:spacing w:before="0" w:after="0" w:line="240" w:lineRule="auto"/>
              <w:jc w:val="center"/>
              <w:rPr>
                <w:rFonts w:eastAsia="Times New Roman" w:cstheme="minorHAnsi"/>
                <w:color w:val="000000"/>
                <w:szCs w:val="22"/>
                <w:lang w:eastAsia="cs-CZ"/>
              </w:rPr>
            </w:pPr>
            <w:r>
              <w:rPr>
                <w:rFonts w:eastAsia="Times New Roman" w:cstheme="minorHAnsi"/>
                <w:color w:val="000000"/>
                <w:szCs w:val="22"/>
                <w:lang w:eastAsia="cs-CZ"/>
              </w:rPr>
              <w:t>200,00 Kč</w:t>
            </w:r>
          </w:p>
        </w:tc>
        <w:tc>
          <w:tcPr>
            <w:tcW w:w="392" w:type="pct"/>
            <w:shd w:val="clear" w:color="auto" w:fill="auto"/>
            <w:noWrap/>
            <w:vAlign w:val="center"/>
          </w:tcPr>
          <w:p w14:paraId="4F12057C" w14:textId="429C9C08" w:rsidR="00B70218" w:rsidRPr="009602A7" w:rsidRDefault="00B70218" w:rsidP="00B70218">
            <w:pPr>
              <w:spacing w:before="0" w:after="0" w:line="240" w:lineRule="auto"/>
              <w:jc w:val="center"/>
              <w:rPr>
                <w:rFonts w:eastAsia="Times New Roman" w:cstheme="minorHAnsi"/>
                <w:color w:val="000000"/>
                <w:szCs w:val="22"/>
                <w:lang w:eastAsia="cs-CZ"/>
              </w:rPr>
            </w:pPr>
            <w:r>
              <w:rPr>
                <w:rFonts w:eastAsia="Times New Roman" w:cstheme="minorHAnsi"/>
                <w:color w:val="000000"/>
                <w:szCs w:val="22"/>
                <w:lang w:eastAsia="cs-CZ"/>
              </w:rPr>
              <w:t>454</w:t>
            </w:r>
          </w:p>
        </w:tc>
        <w:tc>
          <w:tcPr>
            <w:tcW w:w="893" w:type="pct"/>
            <w:shd w:val="clear" w:color="auto" w:fill="auto"/>
            <w:noWrap/>
            <w:vAlign w:val="center"/>
          </w:tcPr>
          <w:p w14:paraId="3D93DB56" w14:textId="357B93A1" w:rsidR="00B70218" w:rsidRPr="009602A7" w:rsidRDefault="00B70218" w:rsidP="00B70218">
            <w:pPr>
              <w:spacing w:before="0" w:after="0" w:line="240" w:lineRule="auto"/>
              <w:jc w:val="right"/>
              <w:rPr>
                <w:rFonts w:eastAsia="Times New Roman" w:cstheme="minorHAnsi"/>
                <w:b/>
                <w:bCs/>
                <w:color w:val="000000"/>
                <w:szCs w:val="22"/>
                <w:lang w:eastAsia="cs-CZ"/>
              </w:rPr>
            </w:pPr>
            <w:r>
              <w:rPr>
                <w:rFonts w:eastAsia="Times New Roman" w:cstheme="minorHAnsi"/>
                <w:b/>
                <w:bCs/>
                <w:color w:val="000000"/>
                <w:szCs w:val="22"/>
                <w:lang w:eastAsia="cs-CZ"/>
              </w:rPr>
              <w:t>90 800,- Kč</w:t>
            </w:r>
          </w:p>
        </w:tc>
      </w:tr>
      <w:tr w:rsidR="00B70218" w:rsidRPr="009602A7" w14:paraId="4EE4ACDB" w14:textId="77777777" w:rsidTr="00B70218">
        <w:trPr>
          <w:trHeight w:val="397"/>
        </w:trPr>
        <w:tc>
          <w:tcPr>
            <w:tcW w:w="2309" w:type="pct"/>
            <w:shd w:val="clear" w:color="auto" w:fill="auto"/>
            <w:noWrap/>
            <w:vAlign w:val="center"/>
          </w:tcPr>
          <w:p w14:paraId="1A9C8593" w14:textId="7EF5C9D4" w:rsidR="00B70218" w:rsidRDefault="00B70218" w:rsidP="00B70218">
            <w:pPr>
              <w:spacing w:before="0" w:after="0" w:line="240" w:lineRule="auto"/>
              <w:jc w:val="left"/>
              <w:rPr>
                <w:rFonts w:eastAsia="Times New Roman" w:cstheme="minorHAnsi"/>
                <w:color w:val="000000"/>
                <w:szCs w:val="22"/>
                <w:lang w:eastAsia="cs-CZ"/>
              </w:rPr>
            </w:pPr>
            <w:r>
              <w:rPr>
                <w:rFonts w:eastAsia="Times New Roman" w:cstheme="minorHAnsi"/>
                <w:color w:val="000000"/>
                <w:szCs w:val="22"/>
                <w:lang w:eastAsia="cs-CZ"/>
              </w:rPr>
              <w:t>Metodická podpora (v hodinách)</w:t>
            </w:r>
          </w:p>
        </w:tc>
        <w:tc>
          <w:tcPr>
            <w:tcW w:w="574" w:type="pct"/>
            <w:shd w:val="clear" w:color="auto" w:fill="auto"/>
            <w:noWrap/>
            <w:vAlign w:val="center"/>
          </w:tcPr>
          <w:p w14:paraId="01BD0896" w14:textId="65C04C1F" w:rsidR="00B70218" w:rsidRPr="009602A7" w:rsidRDefault="00B70218" w:rsidP="00B70218">
            <w:pPr>
              <w:spacing w:before="0" w:after="0" w:line="240" w:lineRule="auto"/>
              <w:jc w:val="center"/>
              <w:rPr>
                <w:rFonts w:eastAsia="Times New Roman" w:cstheme="minorHAnsi"/>
                <w:color w:val="000000"/>
                <w:szCs w:val="22"/>
                <w:lang w:eastAsia="cs-CZ"/>
              </w:rPr>
            </w:pPr>
            <w:r>
              <w:rPr>
                <w:rFonts w:eastAsia="Times New Roman" w:cstheme="minorHAnsi"/>
                <w:color w:val="000000"/>
                <w:szCs w:val="22"/>
                <w:lang w:eastAsia="cs-CZ"/>
              </w:rPr>
              <w:t>0,00 Kč</w:t>
            </w:r>
          </w:p>
        </w:tc>
        <w:tc>
          <w:tcPr>
            <w:tcW w:w="832" w:type="pct"/>
            <w:shd w:val="clear" w:color="auto" w:fill="auto"/>
            <w:noWrap/>
            <w:vAlign w:val="center"/>
          </w:tcPr>
          <w:p w14:paraId="4BFF0E1A" w14:textId="1ADD8CC8" w:rsidR="00B70218" w:rsidRPr="009602A7" w:rsidRDefault="00B70218" w:rsidP="00B70218">
            <w:pPr>
              <w:spacing w:before="0" w:after="0" w:line="240" w:lineRule="auto"/>
              <w:jc w:val="center"/>
              <w:rPr>
                <w:rFonts w:eastAsia="Times New Roman" w:cstheme="minorHAnsi"/>
                <w:color w:val="000000"/>
                <w:szCs w:val="22"/>
                <w:lang w:eastAsia="cs-CZ"/>
              </w:rPr>
            </w:pPr>
            <w:r>
              <w:rPr>
                <w:rFonts w:eastAsia="Times New Roman" w:cstheme="minorHAnsi"/>
                <w:color w:val="000000"/>
                <w:szCs w:val="22"/>
                <w:lang w:eastAsia="cs-CZ"/>
              </w:rPr>
              <w:t>650,00 Kč</w:t>
            </w:r>
          </w:p>
        </w:tc>
        <w:tc>
          <w:tcPr>
            <w:tcW w:w="392" w:type="pct"/>
            <w:shd w:val="clear" w:color="auto" w:fill="auto"/>
            <w:noWrap/>
            <w:vAlign w:val="center"/>
          </w:tcPr>
          <w:p w14:paraId="12CCCA5A" w14:textId="51B61C8A" w:rsidR="00B70218" w:rsidRPr="009602A7" w:rsidRDefault="00B70218" w:rsidP="00B70218">
            <w:pPr>
              <w:spacing w:before="0" w:after="0" w:line="240" w:lineRule="auto"/>
              <w:jc w:val="center"/>
              <w:rPr>
                <w:rFonts w:eastAsia="Times New Roman" w:cstheme="minorHAnsi"/>
                <w:color w:val="000000"/>
                <w:szCs w:val="22"/>
                <w:lang w:eastAsia="cs-CZ"/>
              </w:rPr>
            </w:pPr>
            <w:r>
              <w:rPr>
                <w:rFonts w:eastAsia="Times New Roman" w:cstheme="minorHAnsi"/>
                <w:color w:val="000000"/>
                <w:szCs w:val="22"/>
                <w:lang w:eastAsia="cs-CZ"/>
              </w:rPr>
              <w:t>140</w:t>
            </w:r>
          </w:p>
        </w:tc>
        <w:tc>
          <w:tcPr>
            <w:tcW w:w="893" w:type="pct"/>
            <w:shd w:val="clear" w:color="auto" w:fill="auto"/>
            <w:noWrap/>
            <w:vAlign w:val="center"/>
          </w:tcPr>
          <w:p w14:paraId="7FDFFC72" w14:textId="5CD95C39" w:rsidR="00B70218" w:rsidRPr="009602A7" w:rsidRDefault="00B70218" w:rsidP="00B70218">
            <w:pPr>
              <w:spacing w:before="0" w:after="0" w:line="240" w:lineRule="auto"/>
              <w:jc w:val="right"/>
              <w:rPr>
                <w:rFonts w:eastAsia="Times New Roman" w:cstheme="minorHAnsi"/>
                <w:b/>
                <w:bCs/>
                <w:color w:val="000000"/>
                <w:szCs w:val="22"/>
                <w:lang w:eastAsia="cs-CZ"/>
              </w:rPr>
            </w:pPr>
            <w:r>
              <w:rPr>
                <w:rFonts w:eastAsia="Times New Roman" w:cstheme="minorHAnsi"/>
                <w:b/>
                <w:bCs/>
                <w:color w:val="000000"/>
                <w:szCs w:val="22"/>
                <w:lang w:eastAsia="cs-CZ"/>
              </w:rPr>
              <w:t>91 000,00 Kč</w:t>
            </w:r>
          </w:p>
        </w:tc>
      </w:tr>
    </w:tbl>
    <w:p w14:paraId="4729BA81" w14:textId="1B7FF835" w:rsidR="0020204F" w:rsidRDefault="0020204F" w:rsidP="00EF0C56">
      <w:pPr>
        <w:pStyle w:val="BodyText"/>
        <w:spacing w:before="0" w:after="0" w:line="240" w:lineRule="auto"/>
        <w:rPr>
          <w:b/>
        </w:rPr>
      </w:pPr>
    </w:p>
    <w:tbl>
      <w:tblPr>
        <w:tblStyle w:val="TableGrid"/>
        <w:tblW w:w="10168" w:type="dxa"/>
        <w:tblCellMar>
          <w:left w:w="92" w:type="dxa"/>
        </w:tblCellMar>
        <w:tblLook w:val="04A0" w:firstRow="1" w:lastRow="0" w:firstColumn="1" w:lastColumn="0" w:noHBand="0" w:noVBand="1"/>
      </w:tblPr>
      <w:tblGrid>
        <w:gridCol w:w="10168"/>
      </w:tblGrid>
      <w:tr w:rsidR="0020204F" w14:paraId="767022CE" w14:textId="77777777" w:rsidTr="00556559">
        <w:tc>
          <w:tcPr>
            <w:tcW w:w="10168" w:type="dxa"/>
            <w:tcBorders>
              <w:top w:val="single" w:sz="12" w:space="0" w:color="FFCC60"/>
              <w:left w:val="single" w:sz="12" w:space="0" w:color="FFCC60"/>
              <w:bottom w:val="single" w:sz="12" w:space="0" w:color="FFCC60"/>
              <w:right w:val="single" w:sz="12" w:space="0" w:color="FFCC60"/>
            </w:tcBorders>
            <w:shd w:val="clear" w:color="auto" w:fill="FFCC60" w:themeFill="accent4" w:themeFillTint="99"/>
            <w:tcMar>
              <w:left w:w="92" w:type="dxa"/>
            </w:tcMar>
          </w:tcPr>
          <w:p w14:paraId="64E669A7" w14:textId="790D1821" w:rsidR="0020204F" w:rsidRDefault="0020204F" w:rsidP="00556559">
            <w:pPr>
              <w:rPr>
                <w:b/>
              </w:rPr>
            </w:pPr>
            <w:r>
              <w:rPr>
                <w:b/>
              </w:rPr>
              <w:t>Shrnutí</w:t>
            </w:r>
          </w:p>
        </w:tc>
      </w:tr>
      <w:tr w:rsidR="0020204F" w14:paraId="1ED60D7E" w14:textId="77777777" w:rsidTr="00556559">
        <w:tc>
          <w:tcPr>
            <w:tcW w:w="10168" w:type="dxa"/>
            <w:tcBorders>
              <w:top w:val="single" w:sz="12" w:space="0" w:color="FFCC60"/>
              <w:left w:val="single" w:sz="12" w:space="0" w:color="FFCC60"/>
              <w:bottom w:val="single" w:sz="12" w:space="0" w:color="FFCC60"/>
              <w:right w:val="single" w:sz="12" w:space="0" w:color="FFCC60"/>
            </w:tcBorders>
            <w:shd w:val="clear" w:color="auto" w:fill="FFFFFF" w:themeFill="background1"/>
            <w:tcMar>
              <w:left w:w="92" w:type="dxa"/>
            </w:tcMar>
          </w:tcPr>
          <w:p w14:paraId="46F42256" w14:textId="1BE95A0D" w:rsidR="0020204F" w:rsidRPr="0020204F" w:rsidRDefault="0020204F" w:rsidP="00716DB7">
            <w:pPr>
              <w:pStyle w:val="BodyText"/>
            </w:pPr>
            <w:r w:rsidRPr="0020204F">
              <w:t xml:space="preserve">Na základě provedené CBA, identifikace jednotlivých socioekonomických dopadů a jejich ocenění lze konstatovat, že v roce 2019 vygenerovalo Centrum robotiky nad rámec vlastních příjmů přidanou hodnotu ve výši </w:t>
            </w:r>
            <w:r w:rsidR="00716DB7">
              <w:rPr>
                <w:b/>
                <w:color w:val="FF0000"/>
              </w:rPr>
              <w:t>3.299.945</w:t>
            </w:r>
            <w:r w:rsidRPr="0020204F">
              <w:rPr>
                <w:b/>
                <w:color w:val="FF0000"/>
              </w:rPr>
              <w:t>,00 Kč</w:t>
            </w:r>
            <w:r>
              <w:rPr>
                <w:b/>
                <w:color w:val="FF0000"/>
              </w:rPr>
              <w:t>.</w:t>
            </w:r>
          </w:p>
        </w:tc>
      </w:tr>
    </w:tbl>
    <w:p w14:paraId="3A62EF96" w14:textId="013EF727" w:rsidR="0020204F" w:rsidRDefault="0020204F" w:rsidP="009602A7">
      <w:pPr>
        <w:pStyle w:val="BodyText"/>
        <w:rPr>
          <w:b/>
        </w:rPr>
      </w:pPr>
    </w:p>
    <w:p w14:paraId="13D860AA" w14:textId="77777777" w:rsidR="0020204F" w:rsidRDefault="0020204F">
      <w:pPr>
        <w:spacing w:before="0" w:after="0" w:line="240" w:lineRule="auto"/>
        <w:jc w:val="left"/>
        <w:rPr>
          <w:rFonts w:eastAsia="Noto Sans" w:cs="Noto Sans"/>
          <w:b/>
          <w:szCs w:val="20"/>
        </w:rPr>
      </w:pPr>
      <w:r>
        <w:rPr>
          <w:b/>
        </w:rPr>
        <w:br w:type="page"/>
      </w:r>
    </w:p>
    <w:p w14:paraId="476C09A9" w14:textId="4083D35B" w:rsidR="009602A7" w:rsidRDefault="009602A7" w:rsidP="0020204F">
      <w:pPr>
        <w:pStyle w:val="Heading3"/>
      </w:pPr>
      <w:r>
        <w:lastRenderedPageBreak/>
        <w:t>SIT PORT</w:t>
      </w:r>
    </w:p>
    <w:p w14:paraId="0BB16327" w14:textId="2B8FD99C" w:rsidR="0020204F" w:rsidRDefault="0020204F" w:rsidP="0020204F">
      <w:pPr>
        <w:pStyle w:val="BodyText"/>
      </w:pPr>
      <w:r>
        <w:t>Pro SIT PORT bylo vybráno stejných 6 socioekonomických dopadů jako u Centra robotiky. Metodologie kalkulace je uvedena v samostatné kapitole viz výše. Stručný komentář k dopadům:</w:t>
      </w:r>
    </w:p>
    <w:p w14:paraId="2F358232" w14:textId="089DAD7D" w:rsidR="0020204F" w:rsidRDefault="0020204F" w:rsidP="0020204F">
      <w:pPr>
        <w:pStyle w:val="BodyText"/>
        <w:numPr>
          <w:ilvl w:val="0"/>
          <w:numId w:val="56"/>
        </w:numPr>
      </w:pPr>
      <w:r>
        <w:t>Počet nově vytvořených míst -  indikátor je vhodný pro všechny pozice, proto je změna ve výši 5 FTE (současný personál). Vzhledem k tomu, že ale náklady řešené v rámci analýzy neobsahují mzdové prostředky, není potřeba zahrnovat tento indikátor do ekonomického hodnocení.</w:t>
      </w:r>
    </w:p>
    <w:p w14:paraId="32D08664" w14:textId="021597E8" w:rsidR="0020204F" w:rsidRDefault="0020204F" w:rsidP="0020204F">
      <w:pPr>
        <w:pStyle w:val="BodyText"/>
        <w:numPr>
          <w:ilvl w:val="0"/>
          <w:numId w:val="56"/>
        </w:numPr>
      </w:pPr>
      <w:r>
        <w:t>Zlepšení infrastruktury – pravidelný uživatel – indikátor je využit pro hodnocení počtu pravidelných uživatelů centra – tedy žáků navštěvující kroužky, garáž, Eventy.</w:t>
      </w:r>
    </w:p>
    <w:p w14:paraId="04C07616" w14:textId="474A0877" w:rsidR="0020204F" w:rsidRDefault="0020204F" w:rsidP="0020204F">
      <w:pPr>
        <w:pStyle w:val="BodyText"/>
        <w:numPr>
          <w:ilvl w:val="0"/>
          <w:numId w:val="56"/>
        </w:numPr>
      </w:pPr>
      <w:r>
        <w:t xml:space="preserve"> </w:t>
      </w:r>
      <w:r w:rsidRPr="00B75A9F">
        <w:t>Zlepšení infrastruktury pro vzdělávání - I.  A II. stupeň</w:t>
      </w:r>
      <w:r>
        <w:t xml:space="preserve"> (dva dopady dohromady – stejná jednotková suma) – indikátor je určen pro žáky navštěvující garáž a další pravidelné aktivity. Kalkulována 20% změna (více než u Centra robotiky, protože mají studenti „samostatný“ přístup k poskytované technice).</w:t>
      </w:r>
    </w:p>
    <w:p w14:paraId="667ECF9B" w14:textId="44FE1E4F" w:rsidR="0020204F" w:rsidRDefault="0020204F" w:rsidP="0020204F">
      <w:pPr>
        <w:pStyle w:val="BodyText"/>
        <w:numPr>
          <w:ilvl w:val="0"/>
          <w:numId w:val="56"/>
        </w:numPr>
      </w:pPr>
      <w:r w:rsidRPr="00B75A9F">
        <w:t xml:space="preserve">Zlepšení organizace a metodiky výuky - I. A II. stupeň </w:t>
      </w:r>
      <w:r>
        <w:t>(dva dopady dohromady – stejná jednotková suma) – indikátor je určen pro žáky navštěvující kurzy. Kalkulována 17% změna (vyšší než u Centra robotiky – pravidelní návštěvníci garáže zde tráví zhruba 5 hodin týdně).</w:t>
      </w:r>
    </w:p>
    <w:p w14:paraId="49488CCD" w14:textId="4B5F7520" w:rsidR="00B70218" w:rsidRDefault="00B70218" w:rsidP="00B70218">
      <w:pPr>
        <w:pStyle w:val="BodyText"/>
      </w:pPr>
      <w:r>
        <w:t>Významná část aktivit SIT Portu je velice specifická, co se týče potenciální kalkulace vnitřní hodnoty. Jedná se buďto o „pravidelné“ aktivity typu Hackatonů, kdy lze společenský přínos měřit komerční hodnotou výstupu workshopu, či o jednorázové aktivity – ať jde o velké hromadné akce (Dronfest), kdy je návštěvníkům poskytován vstup zdarma</w:t>
      </w:r>
      <w:r w:rsidR="000D19B7">
        <w:t>;</w:t>
      </w:r>
      <w:r>
        <w:t xml:space="preserve"> nebo tematické workshopy či hry, které jsou rovněž zcela zdarma. Zajímavostí jsou pak jednorázové a vysoce specifické akce, kdy je využíváno know-how a technické zázemí SIT Port, pro zcela „jiný“ druh činnosti, než je obvyklá náplň (např. výroba 3D štítů při epidemii SARS COV-2.</w:t>
      </w:r>
    </w:p>
    <w:p w14:paraId="63DD99FC" w14:textId="10833250" w:rsidR="00B70218" w:rsidRDefault="00B70218" w:rsidP="00B70218">
      <w:pPr>
        <w:pStyle w:val="BodyText"/>
      </w:pPr>
      <w:r w:rsidRPr="007A238A">
        <w:t xml:space="preserve">Pro </w:t>
      </w:r>
      <w:r w:rsidR="000D19B7" w:rsidRPr="007A238A">
        <w:t>tento typ aktivit je vhodné jednotlivé projekty ohodnotit zvlášť podle nejsmysluplnějšího kritéria (komerční vstupné vs vstup zdarma, hodnota výstupu, komerční časová náročnost atp.). V kontextu skutečnosti, že rok 2019 byl pro SIT Port „pi</w:t>
      </w:r>
      <w:r w:rsidR="007A238A" w:rsidRPr="007A238A">
        <w:t>lotním“ rokem provozu, bude do hodnocení částečně zahrnut i rok 2020, který nabídnul inovativní projekty.</w:t>
      </w:r>
      <w:r w:rsidR="007A238A">
        <w:t xml:space="preserve">  </w:t>
      </w:r>
    </w:p>
    <w:p w14:paraId="142DD658" w14:textId="53030B9A" w:rsidR="007A238A" w:rsidRDefault="007A238A" w:rsidP="00B70218">
      <w:pPr>
        <w:pStyle w:val="BodyText"/>
      </w:pPr>
      <w:r>
        <w:t xml:space="preserve">Poslední hodnocenou aktivitou je podpora začínajících podnikatelů formou individuálních konzultací, mentoringu či další pomoci (právní služby, účetní služby atd.) Opět platí, že tyto aktivity jsou poskytovány zcela zdarma. Za rok 2019 bylo takto poskytnuto zhruba 200,8 hodin podpory. </w:t>
      </w:r>
    </w:p>
    <w:p w14:paraId="7F814C63" w14:textId="551DAB22" w:rsidR="0020204F" w:rsidRDefault="0020204F" w:rsidP="0020204F">
      <w:pPr>
        <w:pStyle w:val="BodyText"/>
      </w:pPr>
      <w:r>
        <w:t>Na základě ocenění těchto indikátorů byla „nefinanční“ přidaná hodnota SIT PORTu v roce 2019 stanovena takto:</w:t>
      </w:r>
    </w:p>
    <w:p w14:paraId="43FBC039" w14:textId="5B193933" w:rsidR="00E14D8C" w:rsidRDefault="00E14D8C" w:rsidP="00E14D8C">
      <w:pPr>
        <w:pStyle w:val="BodyText"/>
        <w:rPr>
          <w:b/>
        </w:rPr>
      </w:pPr>
      <w:r w:rsidRPr="00B75A9F">
        <w:rPr>
          <w:b/>
        </w:rPr>
        <w:t xml:space="preserve">Socioekonomické dopady </w:t>
      </w:r>
    </w:p>
    <w:p w14:paraId="1C9890C9" w14:textId="679D1398" w:rsidR="0020204F" w:rsidRPr="00B75A9F" w:rsidRDefault="0020204F" w:rsidP="0020204F">
      <w:pPr>
        <w:pStyle w:val="Caption"/>
        <w:rPr>
          <w:b w:val="0"/>
        </w:rPr>
      </w:pPr>
      <w:bookmarkStart w:id="84" w:name="_Toc47259159"/>
      <w:r>
        <w:t xml:space="preserve">Tabulka </w:t>
      </w:r>
      <w:r>
        <w:fldChar w:fldCharType="begin"/>
      </w:r>
      <w:r>
        <w:instrText xml:space="preserve"> SEQ Tabulka \* ARABIC </w:instrText>
      </w:r>
      <w:r>
        <w:fldChar w:fldCharType="separate"/>
      </w:r>
      <w:r w:rsidR="007A238A">
        <w:rPr>
          <w:noProof/>
        </w:rPr>
        <w:t>19</w:t>
      </w:r>
      <w:r>
        <w:fldChar w:fldCharType="end"/>
      </w:r>
      <w:r>
        <w:t>: Vyčíslení socioekonomických dopadů za SIT P</w:t>
      </w:r>
      <w:r w:rsidR="00F87792">
        <w:t>ort</w:t>
      </w:r>
      <w:r>
        <w:t xml:space="preserve"> v roce 2019</w:t>
      </w:r>
      <w:bookmarkEnd w:id="84"/>
    </w:p>
    <w:tbl>
      <w:tblPr>
        <w:tblW w:w="0" w:type="auto"/>
        <w:shd w:val="clear" w:color="auto" w:fill="FFFFFF" w:themeFill="background1"/>
        <w:tblCellMar>
          <w:left w:w="70" w:type="dxa"/>
          <w:right w:w="70" w:type="dxa"/>
        </w:tblCellMar>
        <w:tblLook w:val="04A0" w:firstRow="1" w:lastRow="0" w:firstColumn="1" w:lastColumn="0" w:noHBand="0" w:noVBand="1"/>
      </w:tblPr>
      <w:tblGrid>
        <w:gridCol w:w="4815"/>
        <w:gridCol w:w="1701"/>
        <w:gridCol w:w="2126"/>
        <w:gridCol w:w="1552"/>
      </w:tblGrid>
      <w:tr w:rsidR="0020204F" w:rsidRPr="0020204F" w14:paraId="69816C6E" w14:textId="77777777" w:rsidTr="0020204F">
        <w:trPr>
          <w:trHeight w:val="411"/>
        </w:trPr>
        <w:tc>
          <w:tcPr>
            <w:tcW w:w="4815" w:type="dxa"/>
            <w:tcBorders>
              <w:top w:val="single" w:sz="4" w:space="0" w:color="auto"/>
              <w:left w:val="single" w:sz="4" w:space="0" w:color="auto"/>
              <w:bottom w:val="single" w:sz="4" w:space="0" w:color="auto"/>
              <w:right w:val="single" w:sz="4" w:space="0" w:color="FFFFFF" w:themeColor="background1"/>
            </w:tcBorders>
            <w:shd w:val="clear" w:color="auto" w:fill="007AA5" w:themeFill="accent6" w:themeFillShade="BF"/>
            <w:noWrap/>
            <w:vAlign w:val="center"/>
            <w:hideMark/>
          </w:tcPr>
          <w:p w14:paraId="24EEBAEE" w14:textId="77777777" w:rsidR="0020204F" w:rsidRPr="009602A7" w:rsidRDefault="0020204F" w:rsidP="0020204F">
            <w:pPr>
              <w:spacing w:before="0" w:after="0" w:line="240" w:lineRule="auto"/>
              <w:jc w:val="left"/>
              <w:rPr>
                <w:rFonts w:eastAsia="Times New Roman" w:cs="Arial"/>
                <w:b/>
                <w:color w:val="FFFFFF" w:themeColor="background1"/>
                <w:szCs w:val="22"/>
                <w:lang w:eastAsia="cs-CZ"/>
              </w:rPr>
            </w:pPr>
            <w:r w:rsidRPr="0020204F">
              <w:rPr>
                <w:rFonts w:eastAsia="Times New Roman" w:cs="Arial"/>
                <w:b/>
                <w:color w:val="FFFFFF" w:themeColor="background1"/>
                <w:szCs w:val="22"/>
                <w:lang w:eastAsia="cs-CZ"/>
              </w:rPr>
              <w:t>Dopad podle číselníku</w:t>
            </w:r>
          </w:p>
        </w:tc>
        <w:tc>
          <w:tcPr>
            <w:tcW w:w="170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7AA5" w:themeFill="accent6" w:themeFillShade="BF"/>
            <w:noWrap/>
            <w:vAlign w:val="center"/>
            <w:hideMark/>
          </w:tcPr>
          <w:p w14:paraId="75860224" w14:textId="77777777" w:rsidR="0020204F" w:rsidRPr="009602A7" w:rsidRDefault="0020204F" w:rsidP="0020204F">
            <w:pPr>
              <w:spacing w:before="0" w:after="0" w:line="240" w:lineRule="auto"/>
              <w:jc w:val="center"/>
              <w:rPr>
                <w:rFonts w:eastAsia="Times New Roman" w:cs="Arial"/>
                <w:b/>
                <w:color w:val="FFFFFF" w:themeColor="background1"/>
                <w:szCs w:val="22"/>
                <w:lang w:eastAsia="cs-CZ"/>
              </w:rPr>
            </w:pPr>
            <w:r w:rsidRPr="009602A7">
              <w:rPr>
                <w:rFonts w:eastAsia="Times New Roman" w:cs="Arial"/>
                <w:b/>
                <w:color w:val="FFFFFF" w:themeColor="background1"/>
                <w:szCs w:val="22"/>
                <w:lang w:eastAsia="cs-CZ"/>
              </w:rPr>
              <w:t>Změna</w:t>
            </w:r>
          </w:p>
        </w:tc>
        <w:tc>
          <w:tcPr>
            <w:tcW w:w="212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7AA5" w:themeFill="accent6" w:themeFillShade="BF"/>
            <w:noWrap/>
            <w:vAlign w:val="center"/>
            <w:hideMark/>
          </w:tcPr>
          <w:p w14:paraId="310D1C6F" w14:textId="77777777" w:rsidR="0020204F" w:rsidRPr="009602A7" w:rsidRDefault="0020204F" w:rsidP="0020204F">
            <w:pPr>
              <w:spacing w:before="0" w:after="0" w:line="240" w:lineRule="auto"/>
              <w:jc w:val="center"/>
              <w:rPr>
                <w:rFonts w:eastAsia="Times New Roman" w:cs="Arial"/>
                <w:b/>
                <w:color w:val="FFFFFF" w:themeColor="background1"/>
                <w:szCs w:val="22"/>
                <w:lang w:eastAsia="cs-CZ"/>
              </w:rPr>
            </w:pPr>
            <w:r w:rsidRPr="009602A7">
              <w:rPr>
                <w:rFonts w:eastAsia="Times New Roman" w:cs="Arial"/>
                <w:b/>
                <w:color w:val="FFFFFF" w:themeColor="background1"/>
                <w:szCs w:val="22"/>
                <w:lang w:eastAsia="cs-CZ"/>
              </w:rPr>
              <w:t>Počet dopadů za rok</w:t>
            </w:r>
          </w:p>
        </w:tc>
        <w:tc>
          <w:tcPr>
            <w:tcW w:w="1552" w:type="dxa"/>
            <w:tcBorders>
              <w:top w:val="single" w:sz="4" w:space="0" w:color="auto"/>
              <w:left w:val="single" w:sz="4" w:space="0" w:color="FFFFFF" w:themeColor="background1"/>
              <w:bottom w:val="single" w:sz="4" w:space="0" w:color="auto"/>
              <w:right w:val="single" w:sz="4" w:space="0" w:color="000000"/>
            </w:tcBorders>
            <w:shd w:val="clear" w:color="auto" w:fill="007AA5" w:themeFill="accent6" w:themeFillShade="BF"/>
            <w:noWrap/>
            <w:vAlign w:val="center"/>
            <w:hideMark/>
          </w:tcPr>
          <w:p w14:paraId="5F08A3D1" w14:textId="77777777" w:rsidR="0020204F" w:rsidRPr="009602A7" w:rsidRDefault="0020204F" w:rsidP="0020204F">
            <w:pPr>
              <w:spacing w:before="0" w:after="0" w:line="240" w:lineRule="auto"/>
              <w:jc w:val="center"/>
              <w:rPr>
                <w:rFonts w:eastAsia="Times New Roman" w:cs="Arial"/>
                <w:b/>
                <w:bCs/>
                <w:color w:val="FFFFFF" w:themeColor="background1"/>
                <w:szCs w:val="22"/>
                <w:lang w:eastAsia="cs-CZ"/>
              </w:rPr>
            </w:pPr>
            <w:r w:rsidRPr="009602A7">
              <w:rPr>
                <w:rFonts w:eastAsia="Times New Roman" w:cs="Arial"/>
                <w:b/>
                <w:bCs/>
                <w:color w:val="FFFFFF" w:themeColor="background1"/>
                <w:szCs w:val="22"/>
                <w:lang w:eastAsia="cs-CZ"/>
              </w:rPr>
              <w:t>Celkem</w:t>
            </w:r>
          </w:p>
        </w:tc>
      </w:tr>
      <w:tr w:rsidR="0020204F" w:rsidRPr="0020204F" w14:paraId="017255B3" w14:textId="77777777" w:rsidTr="0020204F">
        <w:trPr>
          <w:trHeight w:val="270"/>
        </w:trPr>
        <w:tc>
          <w:tcPr>
            <w:tcW w:w="4815"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6D377E71" w14:textId="77777777" w:rsidR="0020204F" w:rsidRPr="0020204F" w:rsidRDefault="0020204F" w:rsidP="0020204F">
            <w:pPr>
              <w:spacing w:before="0" w:after="0" w:line="240" w:lineRule="auto"/>
              <w:jc w:val="left"/>
              <w:rPr>
                <w:rFonts w:eastAsia="Times New Roman" w:cs="Arial"/>
                <w:color w:val="000000"/>
                <w:szCs w:val="22"/>
                <w:lang w:eastAsia="cs-CZ"/>
              </w:rPr>
            </w:pPr>
            <w:r w:rsidRPr="0020204F">
              <w:rPr>
                <w:rFonts w:eastAsia="Times New Roman" w:cs="Arial"/>
                <w:color w:val="000000"/>
                <w:szCs w:val="22"/>
                <w:lang w:eastAsia="cs-CZ"/>
              </w:rPr>
              <w:t>Počet nově vytvořených pracovních míst v regionu CZ-NUTS II Plzeň - techničtí a odborní pracovníci</w:t>
            </w:r>
          </w:p>
        </w:tc>
        <w:tc>
          <w:tcPr>
            <w:tcW w:w="1701"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14:paraId="04FAA8AB" w14:textId="77777777" w:rsidR="0020204F" w:rsidRPr="0020204F" w:rsidRDefault="0020204F" w:rsidP="0020204F">
            <w:pPr>
              <w:spacing w:before="0" w:after="0" w:line="240" w:lineRule="auto"/>
              <w:jc w:val="center"/>
              <w:rPr>
                <w:rFonts w:eastAsia="Times New Roman" w:cs="Arial"/>
                <w:color w:val="000000"/>
                <w:szCs w:val="22"/>
                <w:lang w:eastAsia="cs-CZ"/>
              </w:rPr>
            </w:pPr>
            <w:r w:rsidRPr="0020204F">
              <w:rPr>
                <w:rFonts w:eastAsia="Times New Roman" w:cs="Arial"/>
                <w:color w:val="000000"/>
                <w:szCs w:val="22"/>
                <w:lang w:eastAsia="cs-CZ"/>
              </w:rPr>
              <w:t>5</w:t>
            </w:r>
          </w:p>
        </w:tc>
        <w:tc>
          <w:tcPr>
            <w:tcW w:w="2126"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14:paraId="1F256617" w14:textId="77777777" w:rsidR="0020204F" w:rsidRPr="0020204F" w:rsidRDefault="0020204F" w:rsidP="0020204F">
            <w:pPr>
              <w:spacing w:before="0" w:after="0" w:line="240" w:lineRule="auto"/>
              <w:jc w:val="center"/>
              <w:rPr>
                <w:rFonts w:eastAsia="Times New Roman" w:cs="Arial"/>
                <w:color w:val="000000"/>
                <w:szCs w:val="22"/>
                <w:lang w:eastAsia="cs-CZ"/>
              </w:rPr>
            </w:pPr>
            <w:r w:rsidRPr="0020204F">
              <w:rPr>
                <w:rFonts w:eastAsia="Times New Roman" w:cs="Arial"/>
                <w:color w:val="000000"/>
                <w:szCs w:val="22"/>
                <w:lang w:eastAsia="cs-CZ"/>
              </w:rPr>
              <w:t>0</w:t>
            </w:r>
          </w:p>
        </w:tc>
        <w:tc>
          <w:tcPr>
            <w:tcW w:w="1552"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14:paraId="78CA3C25" w14:textId="77777777" w:rsidR="0020204F" w:rsidRPr="0020204F" w:rsidRDefault="0020204F" w:rsidP="0020204F">
            <w:pPr>
              <w:spacing w:before="0" w:after="0" w:line="240" w:lineRule="auto"/>
              <w:jc w:val="right"/>
              <w:rPr>
                <w:rFonts w:eastAsia="Times New Roman" w:cs="Arial"/>
                <w:b/>
                <w:bCs/>
                <w:color w:val="000000"/>
                <w:szCs w:val="22"/>
                <w:lang w:eastAsia="cs-CZ"/>
              </w:rPr>
            </w:pPr>
            <w:r w:rsidRPr="0020204F">
              <w:rPr>
                <w:rFonts w:eastAsia="Times New Roman" w:cs="Arial"/>
                <w:b/>
                <w:bCs/>
                <w:color w:val="000000"/>
                <w:szCs w:val="22"/>
                <w:lang w:eastAsia="cs-CZ"/>
              </w:rPr>
              <w:t>0,00 Kč</w:t>
            </w:r>
          </w:p>
        </w:tc>
      </w:tr>
      <w:tr w:rsidR="0020204F" w:rsidRPr="0020204F" w14:paraId="6F323EB6" w14:textId="77777777" w:rsidTr="0020204F">
        <w:trPr>
          <w:trHeight w:val="240"/>
        </w:trPr>
        <w:tc>
          <w:tcPr>
            <w:tcW w:w="4815"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1A4E6A0E" w14:textId="1C03B88B" w:rsidR="0020204F" w:rsidRPr="0020204F" w:rsidRDefault="0020204F" w:rsidP="0020204F">
            <w:pPr>
              <w:spacing w:before="0" w:after="0" w:line="240" w:lineRule="auto"/>
              <w:jc w:val="left"/>
              <w:rPr>
                <w:rFonts w:eastAsia="Times New Roman" w:cs="Arial"/>
                <w:color w:val="000000"/>
                <w:szCs w:val="22"/>
                <w:lang w:eastAsia="cs-CZ"/>
              </w:rPr>
            </w:pPr>
            <w:r w:rsidRPr="0020204F">
              <w:rPr>
                <w:rFonts w:eastAsia="Times New Roman" w:cs="Arial"/>
                <w:color w:val="000000"/>
                <w:szCs w:val="22"/>
                <w:lang w:eastAsia="cs-CZ"/>
              </w:rPr>
              <w:t>Zlepšení infrastruktury pro kulturu, sport a</w:t>
            </w:r>
            <w:r w:rsidR="007C0FED">
              <w:rPr>
                <w:rFonts w:eastAsia="Times New Roman" w:cs="Arial"/>
                <w:color w:val="000000"/>
                <w:szCs w:val="22"/>
                <w:lang w:eastAsia="cs-CZ"/>
              </w:rPr>
              <w:t> </w:t>
            </w:r>
            <w:r w:rsidRPr="0020204F">
              <w:rPr>
                <w:rFonts w:eastAsia="Times New Roman" w:cs="Arial"/>
                <w:color w:val="000000"/>
                <w:szCs w:val="22"/>
                <w:lang w:eastAsia="cs-CZ"/>
              </w:rPr>
              <w:t>volnočasové aktivity (pravidelný uživatel)</w:t>
            </w:r>
          </w:p>
        </w:tc>
        <w:tc>
          <w:tcPr>
            <w:tcW w:w="1701"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14:paraId="4D474D24" w14:textId="77777777" w:rsidR="0020204F" w:rsidRPr="0020204F" w:rsidRDefault="0020204F" w:rsidP="0020204F">
            <w:pPr>
              <w:spacing w:before="0" w:after="0" w:line="240" w:lineRule="auto"/>
              <w:jc w:val="center"/>
              <w:rPr>
                <w:rFonts w:eastAsia="Times New Roman" w:cs="Arial"/>
                <w:color w:val="000000"/>
                <w:szCs w:val="22"/>
                <w:lang w:eastAsia="cs-CZ"/>
              </w:rPr>
            </w:pPr>
            <w:r w:rsidRPr="0020204F">
              <w:rPr>
                <w:rFonts w:eastAsia="Times New Roman" w:cs="Arial"/>
                <w:color w:val="000000"/>
                <w:szCs w:val="22"/>
                <w:lang w:eastAsia="cs-CZ"/>
              </w:rPr>
              <w:t>100</w:t>
            </w:r>
          </w:p>
        </w:tc>
        <w:tc>
          <w:tcPr>
            <w:tcW w:w="2126"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14:paraId="436729F1" w14:textId="77777777" w:rsidR="0020204F" w:rsidRPr="0020204F" w:rsidRDefault="0020204F" w:rsidP="0020204F">
            <w:pPr>
              <w:spacing w:before="0" w:after="0" w:line="240" w:lineRule="auto"/>
              <w:jc w:val="center"/>
              <w:rPr>
                <w:rFonts w:eastAsia="Times New Roman" w:cs="Arial"/>
                <w:color w:val="000000"/>
                <w:szCs w:val="22"/>
                <w:lang w:eastAsia="cs-CZ"/>
              </w:rPr>
            </w:pPr>
            <w:r w:rsidRPr="0020204F">
              <w:rPr>
                <w:rFonts w:eastAsia="Times New Roman" w:cs="Arial"/>
                <w:color w:val="000000"/>
                <w:szCs w:val="22"/>
                <w:lang w:eastAsia="cs-CZ"/>
              </w:rPr>
              <w:t>103</w:t>
            </w:r>
          </w:p>
        </w:tc>
        <w:tc>
          <w:tcPr>
            <w:tcW w:w="1552"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14:paraId="67C0EC33" w14:textId="77777777" w:rsidR="0020204F" w:rsidRPr="0020204F" w:rsidRDefault="0020204F" w:rsidP="0020204F">
            <w:pPr>
              <w:spacing w:before="0" w:after="0" w:line="240" w:lineRule="auto"/>
              <w:jc w:val="right"/>
              <w:rPr>
                <w:rFonts w:eastAsia="Times New Roman" w:cs="Arial"/>
                <w:b/>
                <w:bCs/>
                <w:color w:val="000000"/>
                <w:szCs w:val="22"/>
                <w:lang w:eastAsia="cs-CZ"/>
              </w:rPr>
            </w:pPr>
            <w:r w:rsidRPr="0020204F">
              <w:rPr>
                <w:rFonts w:eastAsia="Times New Roman" w:cs="Arial"/>
                <w:b/>
                <w:bCs/>
                <w:color w:val="000000"/>
                <w:szCs w:val="22"/>
                <w:lang w:eastAsia="cs-CZ"/>
              </w:rPr>
              <w:t>206 000,00 Kč</w:t>
            </w:r>
          </w:p>
        </w:tc>
      </w:tr>
      <w:tr w:rsidR="0020204F" w:rsidRPr="0020204F" w14:paraId="110E987F" w14:textId="77777777" w:rsidTr="0020204F">
        <w:trPr>
          <w:trHeight w:val="240"/>
        </w:trPr>
        <w:tc>
          <w:tcPr>
            <w:tcW w:w="4815"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759CB251" w14:textId="77777777" w:rsidR="0020204F" w:rsidRPr="0020204F" w:rsidRDefault="0020204F" w:rsidP="0020204F">
            <w:pPr>
              <w:spacing w:before="0" w:after="0" w:line="240" w:lineRule="auto"/>
              <w:jc w:val="left"/>
              <w:rPr>
                <w:rFonts w:eastAsia="Times New Roman" w:cs="Arial"/>
                <w:color w:val="000000"/>
                <w:szCs w:val="22"/>
                <w:lang w:eastAsia="cs-CZ"/>
              </w:rPr>
            </w:pPr>
            <w:r w:rsidRPr="0020204F">
              <w:rPr>
                <w:rFonts w:eastAsia="Times New Roman" w:cs="Arial"/>
                <w:color w:val="000000"/>
                <w:szCs w:val="22"/>
                <w:lang w:eastAsia="cs-CZ"/>
              </w:rPr>
              <w:t>Zlepšení infrastruktury pro vzdělávání - I.  A II. stupeň</w:t>
            </w:r>
          </w:p>
        </w:tc>
        <w:tc>
          <w:tcPr>
            <w:tcW w:w="1701"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14:paraId="1771C457" w14:textId="77777777" w:rsidR="0020204F" w:rsidRPr="0020204F" w:rsidRDefault="0020204F" w:rsidP="0020204F">
            <w:pPr>
              <w:spacing w:before="0" w:after="0" w:line="240" w:lineRule="auto"/>
              <w:jc w:val="center"/>
              <w:rPr>
                <w:rFonts w:eastAsia="Times New Roman" w:cs="Arial"/>
                <w:color w:val="000000"/>
                <w:szCs w:val="22"/>
                <w:lang w:eastAsia="cs-CZ"/>
              </w:rPr>
            </w:pPr>
            <w:r w:rsidRPr="0020204F">
              <w:rPr>
                <w:rFonts w:eastAsia="Times New Roman" w:cs="Arial"/>
                <w:color w:val="000000"/>
                <w:szCs w:val="22"/>
                <w:lang w:eastAsia="cs-CZ"/>
              </w:rPr>
              <w:t>20</w:t>
            </w:r>
          </w:p>
        </w:tc>
        <w:tc>
          <w:tcPr>
            <w:tcW w:w="2126"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14:paraId="0285FB47" w14:textId="77777777" w:rsidR="0020204F" w:rsidRPr="0020204F" w:rsidRDefault="0020204F" w:rsidP="0020204F">
            <w:pPr>
              <w:spacing w:before="0" w:after="0" w:line="240" w:lineRule="auto"/>
              <w:jc w:val="center"/>
              <w:rPr>
                <w:rFonts w:eastAsia="Times New Roman" w:cs="Arial"/>
                <w:color w:val="000000"/>
                <w:szCs w:val="22"/>
                <w:lang w:eastAsia="cs-CZ"/>
              </w:rPr>
            </w:pPr>
            <w:r w:rsidRPr="0020204F">
              <w:rPr>
                <w:rFonts w:eastAsia="Times New Roman" w:cs="Arial"/>
                <w:color w:val="000000"/>
                <w:szCs w:val="22"/>
                <w:lang w:eastAsia="cs-CZ"/>
              </w:rPr>
              <w:t>97</w:t>
            </w:r>
          </w:p>
        </w:tc>
        <w:tc>
          <w:tcPr>
            <w:tcW w:w="1552"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14:paraId="690572B6" w14:textId="77777777" w:rsidR="0020204F" w:rsidRPr="0020204F" w:rsidRDefault="0020204F" w:rsidP="0020204F">
            <w:pPr>
              <w:spacing w:before="0" w:after="0" w:line="240" w:lineRule="auto"/>
              <w:jc w:val="right"/>
              <w:rPr>
                <w:rFonts w:eastAsia="Times New Roman" w:cs="Arial"/>
                <w:b/>
                <w:bCs/>
                <w:color w:val="000000"/>
                <w:szCs w:val="22"/>
                <w:lang w:eastAsia="cs-CZ"/>
              </w:rPr>
            </w:pPr>
            <w:r w:rsidRPr="0020204F">
              <w:rPr>
                <w:rFonts w:eastAsia="Times New Roman" w:cs="Arial"/>
                <w:b/>
                <w:bCs/>
                <w:color w:val="000000"/>
                <w:szCs w:val="22"/>
                <w:lang w:eastAsia="cs-CZ"/>
              </w:rPr>
              <w:t>448 140,00 Kč</w:t>
            </w:r>
          </w:p>
        </w:tc>
      </w:tr>
      <w:tr w:rsidR="0020204F" w:rsidRPr="0020204F" w14:paraId="7B9566E1" w14:textId="77777777" w:rsidTr="0020204F">
        <w:trPr>
          <w:trHeight w:val="240"/>
        </w:trPr>
        <w:tc>
          <w:tcPr>
            <w:tcW w:w="4815"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77FD0B96" w14:textId="77777777" w:rsidR="0020204F" w:rsidRPr="0020204F" w:rsidRDefault="0020204F" w:rsidP="0020204F">
            <w:pPr>
              <w:spacing w:before="0" w:after="0" w:line="240" w:lineRule="auto"/>
              <w:jc w:val="left"/>
              <w:rPr>
                <w:rFonts w:eastAsia="Times New Roman" w:cs="Arial"/>
                <w:color w:val="000000"/>
                <w:szCs w:val="22"/>
                <w:lang w:eastAsia="cs-CZ"/>
              </w:rPr>
            </w:pPr>
            <w:r w:rsidRPr="0020204F">
              <w:rPr>
                <w:rFonts w:eastAsia="Times New Roman" w:cs="Arial"/>
                <w:color w:val="000000"/>
                <w:szCs w:val="22"/>
                <w:lang w:eastAsia="cs-CZ"/>
              </w:rPr>
              <w:t>Zlepšení organizace a metodiky výuky - I. A II. stupeň</w:t>
            </w:r>
          </w:p>
        </w:tc>
        <w:tc>
          <w:tcPr>
            <w:tcW w:w="1701"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14:paraId="41B27653" w14:textId="77777777" w:rsidR="0020204F" w:rsidRPr="0020204F" w:rsidRDefault="0020204F" w:rsidP="0020204F">
            <w:pPr>
              <w:spacing w:before="0" w:after="0" w:line="240" w:lineRule="auto"/>
              <w:jc w:val="center"/>
              <w:rPr>
                <w:rFonts w:eastAsia="Times New Roman" w:cs="Arial"/>
                <w:color w:val="000000"/>
                <w:szCs w:val="22"/>
                <w:lang w:eastAsia="cs-CZ"/>
              </w:rPr>
            </w:pPr>
            <w:r w:rsidRPr="0020204F">
              <w:rPr>
                <w:rFonts w:eastAsia="Times New Roman" w:cs="Arial"/>
                <w:color w:val="000000"/>
                <w:szCs w:val="22"/>
                <w:lang w:eastAsia="cs-CZ"/>
              </w:rPr>
              <w:t>17</w:t>
            </w:r>
          </w:p>
        </w:tc>
        <w:tc>
          <w:tcPr>
            <w:tcW w:w="2126"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14:paraId="7672194D" w14:textId="77777777" w:rsidR="0020204F" w:rsidRPr="0020204F" w:rsidRDefault="0020204F" w:rsidP="0020204F">
            <w:pPr>
              <w:spacing w:before="0" w:after="0" w:line="240" w:lineRule="auto"/>
              <w:jc w:val="center"/>
              <w:rPr>
                <w:rFonts w:eastAsia="Times New Roman" w:cs="Arial"/>
                <w:color w:val="000000"/>
                <w:szCs w:val="22"/>
                <w:lang w:eastAsia="cs-CZ"/>
              </w:rPr>
            </w:pPr>
            <w:r w:rsidRPr="0020204F">
              <w:rPr>
                <w:rFonts w:eastAsia="Times New Roman" w:cs="Arial"/>
                <w:color w:val="000000"/>
                <w:szCs w:val="22"/>
                <w:lang w:eastAsia="cs-CZ"/>
              </w:rPr>
              <w:t>97</w:t>
            </w:r>
          </w:p>
        </w:tc>
        <w:tc>
          <w:tcPr>
            <w:tcW w:w="1552"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14:paraId="1241A64C" w14:textId="77777777" w:rsidR="0020204F" w:rsidRPr="0020204F" w:rsidRDefault="0020204F" w:rsidP="0020204F">
            <w:pPr>
              <w:spacing w:before="0" w:after="0" w:line="240" w:lineRule="auto"/>
              <w:jc w:val="right"/>
              <w:rPr>
                <w:rFonts w:eastAsia="Times New Roman" w:cs="Arial"/>
                <w:b/>
                <w:bCs/>
                <w:color w:val="000000"/>
                <w:szCs w:val="22"/>
                <w:lang w:eastAsia="cs-CZ"/>
              </w:rPr>
            </w:pPr>
            <w:r w:rsidRPr="0020204F">
              <w:rPr>
                <w:rFonts w:eastAsia="Times New Roman" w:cs="Arial"/>
                <w:b/>
                <w:bCs/>
                <w:color w:val="000000"/>
                <w:szCs w:val="22"/>
                <w:lang w:eastAsia="cs-CZ"/>
              </w:rPr>
              <w:t>773 381,00 Kč</w:t>
            </w:r>
          </w:p>
        </w:tc>
      </w:tr>
    </w:tbl>
    <w:p w14:paraId="1C5030CA" w14:textId="3CB641E9" w:rsidR="009602A7" w:rsidRDefault="009602A7" w:rsidP="00EF0C56">
      <w:pPr>
        <w:pStyle w:val="BodyText"/>
        <w:spacing w:before="0" w:after="0" w:line="240" w:lineRule="auto"/>
      </w:pPr>
    </w:p>
    <w:p w14:paraId="370B5F03" w14:textId="0E746C95" w:rsidR="007A238A" w:rsidRDefault="007A238A" w:rsidP="00EF0C56">
      <w:pPr>
        <w:pStyle w:val="BodyText"/>
        <w:spacing w:before="0" w:after="0" w:line="240" w:lineRule="auto"/>
      </w:pPr>
    </w:p>
    <w:p w14:paraId="2376543E" w14:textId="657C0F63" w:rsidR="007A238A" w:rsidRDefault="007A238A" w:rsidP="00EF0C56">
      <w:pPr>
        <w:pStyle w:val="BodyText"/>
        <w:spacing w:before="0" w:after="0" w:line="240" w:lineRule="auto"/>
      </w:pPr>
    </w:p>
    <w:p w14:paraId="6367468B" w14:textId="2E2144DE" w:rsidR="007A238A" w:rsidRDefault="007A238A" w:rsidP="00EF0C56">
      <w:pPr>
        <w:pStyle w:val="BodyText"/>
        <w:spacing w:before="0" w:after="0" w:line="240" w:lineRule="auto"/>
      </w:pPr>
    </w:p>
    <w:p w14:paraId="4E36A72F" w14:textId="6719657F" w:rsidR="007A238A" w:rsidRDefault="007A238A" w:rsidP="00EF0C56">
      <w:pPr>
        <w:pStyle w:val="BodyText"/>
        <w:spacing w:before="0" w:after="0" w:line="240" w:lineRule="auto"/>
        <w:rPr>
          <w:b/>
        </w:rPr>
      </w:pPr>
      <w:r w:rsidRPr="007A238A">
        <w:rPr>
          <w:b/>
        </w:rPr>
        <w:lastRenderedPageBreak/>
        <w:t>Ostatní aktivity</w:t>
      </w:r>
    </w:p>
    <w:p w14:paraId="54579B71" w14:textId="4C72F5B2" w:rsidR="007A238A" w:rsidRDefault="007A238A" w:rsidP="007A238A">
      <w:pPr>
        <w:pStyle w:val="Caption"/>
        <w:rPr>
          <w:b w:val="0"/>
        </w:rPr>
      </w:pPr>
      <w:bookmarkStart w:id="85" w:name="_Toc47259160"/>
      <w:r>
        <w:t xml:space="preserve">Tabulka </w:t>
      </w:r>
      <w:r>
        <w:fldChar w:fldCharType="begin"/>
      </w:r>
      <w:r>
        <w:instrText xml:space="preserve"> SEQ Tabulka \* ARABIC </w:instrText>
      </w:r>
      <w:r>
        <w:fldChar w:fldCharType="separate"/>
      </w:r>
      <w:r>
        <w:rPr>
          <w:noProof/>
        </w:rPr>
        <w:t>20</w:t>
      </w:r>
      <w:r>
        <w:fldChar w:fldCharType="end"/>
      </w:r>
      <w:r>
        <w:t>: Vyčíslení dalších aktivit realizovaných SIT Portem v roce 2019/2020</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7"/>
        <w:gridCol w:w="5026"/>
        <w:gridCol w:w="2267"/>
        <w:gridCol w:w="1694"/>
      </w:tblGrid>
      <w:tr w:rsidR="00423AE8" w:rsidRPr="00423AE8" w14:paraId="42C380A7" w14:textId="62F4169B" w:rsidTr="00F8795A">
        <w:trPr>
          <w:trHeight w:val="600"/>
        </w:trPr>
        <w:tc>
          <w:tcPr>
            <w:tcW w:w="592" w:type="pct"/>
            <w:tcBorders>
              <w:right w:val="single" w:sz="4" w:space="0" w:color="FFFFFF" w:themeColor="background1"/>
            </w:tcBorders>
            <w:shd w:val="clear" w:color="auto" w:fill="007AA5" w:themeFill="accent6" w:themeFillShade="BF"/>
            <w:vAlign w:val="center"/>
          </w:tcPr>
          <w:p w14:paraId="641B5B63" w14:textId="4D61432C" w:rsidR="007A238A" w:rsidRPr="00423AE8" w:rsidRDefault="007A238A" w:rsidP="00423AE8">
            <w:pPr>
              <w:spacing w:before="60" w:after="60" w:line="240" w:lineRule="auto"/>
              <w:jc w:val="center"/>
              <w:rPr>
                <w:rFonts w:ascii="Calibri" w:eastAsia="Times New Roman" w:hAnsi="Calibri" w:cs="Calibri"/>
                <w:b/>
                <w:color w:val="FFFFFF" w:themeColor="background1"/>
                <w:szCs w:val="22"/>
                <w:lang w:eastAsia="cs-CZ"/>
              </w:rPr>
            </w:pPr>
            <w:r w:rsidRPr="00423AE8">
              <w:rPr>
                <w:rFonts w:ascii="Calibri" w:eastAsia="Times New Roman" w:hAnsi="Calibri" w:cs="Calibri"/>
                <w:b/>
                <w:color w:val="FFFFFF" w:themeColor="background1"/>
                <w:szCs w:val="22"/>
                <w:lang w:eastAsia="cs-CZ"/>
              </w:rPr>
              <w:t>Aktivita</w:t>
            </w:r>
          </w:p>
        </w:tc>
        <w:tc>
          <w:tcPr>
            <w:tcW w:w="2465" w:type="pct"/>
            <w:tcBorders>
              <w:left w:val="single" w:sz="4" w:space="0" w:color="FFFFFF" w:themeColor="background1"/>
              <w:right w:val="single" w:sz="4" w:space="0" w:color="FFFFFF" w:themeColor="background1"/>
            </w:tcBorders>
            <w:shd w:val="clear" w:color="auto" w:fill="007AA5" w:themeFill="accent6" w:themeFillShade="BF"/>
            <w:vAlign w:val="center"/>
          </w:tcPr>
          <w:p w14:paraId="088DCB78" w14:textId="30EA8DE0" w:rsidR="007A238A" w:rsidRPr="00423AE8" w:rsidRDefault="007A238A" w:rsidP="00423AE8">
            <w:pPr>
              <w:spacing w:before="60" w:after="60" w:line="240" w:lineRule="auto"/>
              <w:jc w:val="center"/>
              <w:rPr>
                <w:rFonts w:ascii="Calibri" w:eastAsia="Times New Roman" w:hAnsi="Calibri" w:cs="Calibri"/>
                <w:b/>
                <w:color w:val="FFFFFF" w:themeColor="background1"/>
                <w:szCs w:val="22"/>
                <w:lang w:eastAsia="cs-CZ"/>
              </w:rPr>
            </w:pPr>
            <w:r w:rsidRPr="00423AE8">
              <w:rPr>
                <w:rFonts w:ascii="Calibri" w:eastAsia="Times New Roman" w:hAnsi="Calibri" w:cs="Calibri"/>
                <w:b/>
                <w:color w:val="FFFFFF" w:themeColor="background1"/>
                <w:szCs w:val="22"/>
                <w:lang w:eastAsia="cs-CZ"/>
              </w:rPr>
              <w:t>Komentář k hodnocení</w:t>
            </w:r>
          </w:p>
        </w:tc>
        <w:tc>
          <w:tcPr>
            <w:tcW w:w="1112" w:type="pct"/>
            <w:tcBorders>
              <w:left w:val="single" w:sz="4" w:space="0" w:color="FFFFFF" w:themeColor="background1"/>
              <w:right w:val="single" w:sz="4" w:space="0" w:color="FFFFFF" w:themeColor="background1"/>
            </w:tcBorders>
            <w:shd w:val="clear" w:color="auto" w:fill="007AA5" w:themeFill="accent6" w:themeFillShade="BF"/>
            <w:vAlign w:val="center"/>
          </w:tcPr>
          <w:p w14:paraId="12354FA8" w14:textId="77777777" w:rsidR="007A238A" w:rsidRPr="00423AE8" w:rsidRDefault="007A238A" w:rsidP="00423AE8">
            <w:pPr>
              <w:spacing w:before="60" w:after="60" w:line="240" w:lineRule="auto"/>
              <w:jc w:val="center"/>
              <w:rPr>
                <w:rFonts w:ascii="Calibri" w:eastAsia="Times New Roman" w:hAnsi="Calibri" w:cs="Calibri"/>
                <w:b/>
                <w:color w:val="FFFFFF" w:themeColor="background1"/>
                <w:szCs w:val="22"/>
                <w:lang w:eastAsia="cs-CZ"/>
              </w:rPr>
            </w:pPr>
            <w:r w:rsidRPr="00423AE8">
              <w:rPr>
                <w:rFonts w:ascii="Calibri" w:eastAsia="Times New Roman" w:hAnsi="Calibri" w:cs="Calibri"/>
                <w:b/>
                <w:color w:val="FFFFFF" w:themeColor="background1"/>
                <w:szCs w:val="22"/>
                <w:lang w:eastAsia="cs-CZ"/>
              </w:rPr>
              <w:t>Obvyklá cena/účastník</w:t>
            </w:r>
          </w:p>
          <w:p w14:paraId="6FFF022C" w14:textId="48A42721" w:rsidR="007A238A" w:rsidRPr="00423AE8" w:rsidRDefault="007A238A" w:rsidP="00423AE8">
            <w:pPr>
              <w:spacing w:before="60" w:after="60" w:line="240" w:lineRule="auto"/>
              <w:jc w:val="center"/>
              <w:rPr>
                <w:rFonts w:ascii="Calibri" w:eastAsia="Times New Roman" w:hAnsi="Calibri" w:cs="Calibri"/>
                <w:b/>
                <w:color w:val="FFFFFF" w:themeColor="background1"/>
                <w:szCs w:val="22"/>
                <w:lang w:eastAsia="cs-CZ"/>
              </w:rPr>
            </w:pPr>
            <w:r w:rsidRPr="00423AE8">
              <w:rPr>
                <w:rFonts w:ascii="Calibri" w:eastAsia="Times New Roman" w:hAnsi="Calibri" w:cs="Calibri"/>
                <w:b/>
                <w:color w:val="FFFFFF" w:themeColor="background1"/>
                <w:szCs w:val="22"/>
                <w:lang w:eastAsia="cs-CZ"/>
              </w:rPr>
              <w:t>Hodnota dopadu</w:t>
            </w:r>
          </w:p>
        </w:tc>
        <w:tc>
          <w:tcPr>
            <w:tcW w:w="831" w:type="pct"/>
            <w:tcBorders>
              <w:left w:val="single" w:sz="4" w:space="0" w:color="FFFFFF" w:themeColor="background1"/>
            </w:tcBorders>
            <w:shd w:val="clear" w:color="auto" w:fill="007AA5" w:themeFill="accent6" w:themeFillShade="BF"/>
            <w:vAlign w:val="center"/>
          </w:tcPr>
          <w:p w14:paraId="49141405" w14:textId="048CE872" w:rsidR="007A238A" w:rsidRPr="00423AE8" w:rsidRDefault="007A238A" w:rsidP="00423AE8">
            <w:pPr>
              <w:spacing w:before="60" w:after="60" w:line="240" w:lineRule="auto"/>
              <w:jc w:val="center"/>
              <w:rPr>
                <w:rFonts w:ascii="Calibri" w:eastAsia="Times New Roman" w:hAnsi="Calibri" w:cs="Calibri"/>
                <w:b/>
                <w:color w:val="FFFFFF" w:themeColor="background1"/>
                <w:szCs w:val="22"/>
                <w:lang w:eastAsia="cs-CZ"/>
              </w:rPr>
            </w:pPr>
            <w:r w:rsidRPr="00423AE8">
              <w:rPr>
                <w:rFonts w:ascii="Calibri" w:eastAsia="Times New Roman" w:hAnsi="Calibri" w:cs="Calibri"/>
                <w:b/>
                <w:color w:val="FFFFFF" w:themeColor="background1"/>
                <w:szCs w:val="22"/>
                <w:lang w:eastAsia="cs-CZ"/>
              </w:rPr>
              <w:t>Celkem</w:t>
            </w:r>
          </w:p>
        </w:tc>
      </w:tr>
      <w:tr w:rsidR="007A238A" w:rsidRPr="00423AE8" w14:paraId="3BCD662A" w14:textId="2250EA3F" w:rsidTr="00423AE8">
        <w:trPr>
          <w:trHeight w:val="600"/>
        </w:trPr>
        <w:tc>
          <w:tcPr>
            <w:tcW w:w="592" w:type="pct"/>
            <w:shd w:val="clear" w:color="auto" w:fill="auto"/>
            <w:vAlign w:val="center"/>
            <w:hideMark/>
          </w:tcPr>
          <w:p w14:paraId="017A3928" w14:textId="77777777"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Battle Bots</w:t>
            </w:r>
          </w:p>
        </w:tc>
        <w:tc>
          <w:tcPr>
            <w:tcW w:w="2465" w:type="pct"/>
            <w:shd w:val="clear" w:color="auto" w:fill="auto"/>
            <w:vAlign w:val="center"/>
          </w:tcPr>
          <w:p w14:paraId="48EF55B3" w14:textId="260296F1"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Cena jako u kroužků Centra robotiky, v roce 2019 se jednalo o 30 účastníků.</w:t>
            </w:r>
          </w:p>
        </w:tc>
        <w:tc>
          <w:tcPr>
            <w:tcW w:w="1112" w:type="pct"/>
            <w:vAlign w:val="center"/>
          </w:tcPr>
          <w:p w14:paraId="0BE20846" w14:textId="52AAD7FD" w:rsidR="007A238A" w:rsidRPr="00423AE8" w:rsidRDefault="007A238A" w:rsidP="00423AE8">
            <w:pPr>
              <w:spacing w:before="60" w:after="60" w:line="240" w:lineRule="auto"/>
              <w:jc w:val="righ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2 500,- Kč</w:t>
            </w:r>
          </w:p>
        </w:tc>
        <w:tc>
          <w:tcPr>
            <w:tcW w:w="831" w:type="pct"/>
            <w:vAlign w:val="center"/>
          </w:tcPr>
          <w:p w14:paraId="153731FB" w14:textId="4DD86D67" w:rsidR="007A238A" w:rsidRPr="00423AE8" w:rsidRDefault="007A238A" w:rsidP="00423AE8">
            <w:pPr>
              <w:spacing w:before="60" w:after="60" w:line="240" w:lineRule="auto"/>
              <w:jc w:val="right"/>
              <w:rPr>
                <w:rFonts w:ascii="Calibri" w:eastAsia="Times New Roman" w:hAnsi="Calibri" w:cs="Calibri"/>
                <w:b/>
                <w:color w:val="000000"/>
                <w:szCs w:val="22"/>
                <w:lang w:eastAsia="cs-CZ"/>
              </w:rPr>
            </w:pPr>
            <w:r w:rsidRPr="00423AE8">
              <w:rPr>
                <w:rFonts w:ascii="Calibri" w:eastAsia="Times New Roman" w:hAnsi="Calibri" w:cs="Calibri"/>
                <w:b/>
                <w:color w:val="000000"/>
                <w:szCs w:val="22"/>
                <w:lang w:eastAsia="cs-CZ"/>
              </w:rPr>
              <w:t>75 000,00 Kč</w:t>
            </w:r>
          </w:p>
        </w:tc>
      </w:tr>
      <w:tr w:rsidR="007A238A" w:rsidRPr="00423AE8" w14:paraId="6CC9B903" w14:textId="01851B6A" w:rsidTr="00423AE8">
        <w:trPr>
          <w:trHeight w:val="600"/>
        </w:trPr>
        <w:tc>
          <w:tcPr>
            <w:tcW w:w="592" w:type="pct"/>
            <w:shd w:val="clear" w:color="auto" w:fill="auto"/>
            <w:vAlign w:val="center"/>
            <w:hideMark/>
          </w:tcPr>
          <w:p w14:paraId="51D53C03" w14:textId="77777777"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COVID - štíty</w:t>
            </w:r>
          </w:p>
        </w:tc>
        <w:tc>
          <w:tcPr>
            <w:tcW w:w="2465" w:type="pct"/>
            <w:shd w:val="clear" w:color="auto" w:fill="auto"/>
            <w:vAlign w:val="center"/>
          </w:tcPr>
          <w:p w14:paraId="51570B38" w14:textId="37C61769"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Vyrobeno 2276 štítů, výroba 1 štít = 1 hodina</w:t>
            </w:r>
            <w:r w:rsidRPr="00423AE8">
              <w:rPr>
                <w:rFonts w:ascii="Calibri" w:eastAsia="Times New Roman" w:hAnsi="Calibri" w:cs="Calibri"/>
                <w:color w:val="000000"/>
                <w:szCs w:val="22"/>
                <w:lang w:eastAsia="cs-CZ"/>
              </w:rPr>
              <w:br/>
              <w:t>prodej 1 x štít na trhu je 120 Kč – 1200 Kč (extrém)</w:t>
            </w:r>
          </w:p>
        </w:tc>
        <w:tc>
          <w:tcPr>
            <w:tcW w:w="1112" w:type="pct"/>
            <w:vAlign w:val="center"/>
          </w:tcPr>
          <w:p w14:paraId="109DA823" w14:textId="6DF4040C" w:rsidR="007A238A" w:rsidRPr="00423AE8" w:rsidRDefault="007A238A" w:rsidP="00423AE8">
            <w:pPr>
              <w:spacing w:before="60" w:after="60" w:line="240" w:lineRule="auto"/>
              <w:jc w:val="righ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120,00 Kč/štít</w:t>
            </w:r>
          </w:p>
        </w:tc>
        <w:tc>
          <w:tcPr>
            <w:tcW w:w="831" w:type="pct"/>
            <w:vAlign w:val="center"/>
          </w:tcPr>
          <w:p w14:paraId="6A7971F2" w14:textId="16F10461" w:rsidR="007A238A" w:rsidRPr="00423AE8" w:rsidRDefault="007A238A" w:rsidP="00423AE8">
            <w:pPr>
              <w:spacing w:before="60" w:after="60" w:line="240" w:lineRule="auto"/>
              <w:jc w:val="right"/>
              <w:rPr>
                <w:rFonts w:ascii="Calibri" w:eastAsia="Times New Roman" w:hAnsi="Calibri" w:cs="Calibri"/>
                <w:b/>
                <w:color w:val="000000"/>
                <w:szCs w:val="22"/>
                <w:lang w:eastAsia="cs-CZ"/>
              </w:rPr>
            </w:pPr>
            <w:r w:rsidRPr="00423AE8">
              <w:rPr>
                <w:rFonts w:ascii="Calibri" w:eastAsia="Times New Roman" w:hAnsi="Calibri" w:cs="Calibri"/>
                <w:b/>
                <w:color w:val="000000"/>
                <w:szCs w:val="22"/>
                <w:lang w:eastAsia="cs-CZ"/>
              </w:rPr>
              <w:t>273 120,00 Kč</w:t>
            </w:r>
          </w:p>
        </w:tc>
      </w:tr>
      <w:tr w:rsidR="007A238A" w:rsidRPr="00423AE8" w14:paraId="3B4C5AD2" w14:textId="501532D9" w:rsidTr="00423AE8">
        <w:trPr>
          <w:trHeight w:val="600"/>
        </w:trPr>
        <w:tc>
          <w:tcPr>
            <w:tcW w:w="592" w:type="pct"/>
            <w:shd w:val="clear" w:color="auto" w:fill="auto"/>
            <w:vAlign w:val="center"/>
            <w:hideMark/>
          </w:tcPr>
          <w:p w14:paraId="11CBA812" w14:textId="77777777"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Workshopy</w:t>
            </w:r>
          </w:p>
        </w:tc>
        <w:tc>
          <w:tcPr>
            <w:tcW w:w="2465" w:type="pct"/>
            <w:shd w:val="clear" w:color="auto" w:fill="auto"/>
            <w:vAlign w:val="center"/>
          </w:tcPr>
          <w:p w14:paraId="4CFB774E" w14:textId="77777777"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Cena workshopu pro účastníka je minimum 500 Kč.</w:t>
            </w:r>
          </w:p>
          <w:p w14:paraId="661CD116" w14:textId="2F69159E"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Průměrná návštěva workshopu je 10 lidí. V roce 2019 proběhlo 5 workshopů.</w:t>
            </w:r>
          </w:p>
        </w:tc>
        <w:tc>
          <w:tcPr>
            <w:tcW w:w="1112" w:type="pct"/>
            <w:vAlign w:val="center"/>
          </w:tcPr>
          <w:p w14:paraId="643BF120" w14:textId="77CED1AE" w:rsidR="007A238A" w:rsidRPr="00423AE8" w:rsidRDefault="007A238A" w:rsidP="00423AE8">
            <w:pPr>
              <w:spacing w:before="60" w:after="60" w:line="240" w:lineRule="auto"/>
              <w:jc w:val="righ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500</w:t>
            </w:r>
            <w:r w:rsidR="00423AE8" w:rsidRPr="00423AE8">
              <w:rPr>
                <w:rFonts w:ascii="Calibri" w:eastAsia="Times New Roman" w:hAnsi="Calibri" w:cs="Calibri"/>
                <w:color w:val="000000"/>
                <w:szCs w:val="22"/>
                <w:lang w:eastAsia="cs-CZ"/>
              </w:rPr>
              <w:t>,00 Kč</w:t>
            </w:r>
          </w:p>
        </w:tc>
        <w:tc>
          <w:tcPr>
            <w:tcW w:w="831" w:type="pct"/>
            <w:vAlign w:val="center"/>
          </w:tcPr>
          <w:p w14:paraId="584C7D48" w14:textId="5AAE2AE6" w:rsidR="007A238A" w:rsidRPr="00423AE8" w:rsidRDefault="007A238A" w:rsidP="00423AE8">
            <w:pPr>
              <w:spacing w:before="60" w:after="60" w:line="240" w:lineRule="auto"/>
              <w:jc w:val="right"/>
              <w:rPr>
                <w:rFonts w:ascii="Calibri" w:eastAsia="Times New Roman" w:hAnsi="Calibri" w:cs="Calibri"/>
                <w:b/>
                <w:color w:val="000000"/>
                <w:szCs w:val="22"/>
                <w:lang w:eastAsia="cs-CZ"/>
              </w:rPr>
            </w:pPr>
            <w:r w:rsidRPr="00423AE8">
              <w:rPr>
                <w:rFonts w:ascii="Calibri" w:eastAsia="Times New Roman" w:hAnsi="Calibri" w:cs="Calibri"/>
                <w:b/>
                <w:color w:val="000000"/>
                <w:szCs w:val="22"/>
                <w:lang w:eastAsia="cs-CZ"/>
              </w:rPr>
              <w:t>25 000,00 Kč</w:t>
            </w:r>
          </w:p>
        </w:tc>
      </w:tr>
      <w:tr w:rsidR="007A238A" w:rsidRPr="00423AE8" w14:paraId="61EE77CD" w14:textId="096F13D1" w:rsidTr="00423AE8">
        <w:trPr>
          <w:trHeight w:val="600"/>
        </w:trPr>
        <w:tc>
          <w:tcPr>
            <w:tcW w:w="592" w:type="pct"/>
            <w:shd w:val="clear" w:color="auto" w:fill="auto"/>
            <w:vAlign w:val="center"/>
            <w:hideMark/>
          </w:tcPr>
          <w:p w14:paraId="7B450DB7" w14:textId="77777777"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Posviť si na Budoucnost</w:t>
            </w:r>
          </w:p>
        </w:tc>
        <w:tc>
          <w:tcPr>
            <w:tcW w:w="2465" w:type="pct"/>
            <w:shd w:val="clear" w:color="auto" w:fill="auto"/>
            <w:vAlign w:val="center"/>
          </w:tcPr>
          <w:p w14:paraId="232C271C" w14:textId="77777777"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Podobné veletrhy platí vystavující firmy/ školy 10 000 – 15 000 Kč za místo. U nás umístěno 50 – 60 stánku.</w:t>
            </w:r>
          </w:p>
          <w:p w14:paraId="6FE519F0" w14:textId="77777777"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Vstup na akci zdarma.</w:t>
            </w:r>
          </w:p>
        </w:tc>
        <w:tc>
          <w:tcPr>
            <w:tcW w:w="1112" w:type="pct"/>
            <w:vAlign w:val="center"/>
          </w:tcPr>
          <w:p w14:paraId="544776C7" w14:textId="0A3536A4" w:rsidR="007A238A" w:rsidRPr="00423AE8" w:rsidRDefault="007A238A" w:rsidP="00423AE8">
            <w:pPr>
              <w:spacing w:before="60" w:after="60" w:line="240" w:lineRule="auto"/>
              <w:jc w:val="righ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10 000/místo</w:t>
            </w:r>
          </w:p>
        </w:tc>
        <w:tc>
          <w:tcPr>
            <w:tcW w:w="831" w:type="pct"/>
            <w:vAlign w:val="center"/>
          </w:tcPr>
          <w:p w14:paraId="0557F88B" w14:textId="38E6F362" w:rsidR="007A238A" w:rsidRPr="00423AE8" w:rsidRDefault="007A238A" w:rsidP="00423AE8">
            <w:pPr>
              <w:spacing w:before="60" w:after="60" w:line="240" w:lineRule="auto"/>
              <w:jc w:val="right"/>
              <w:rPr>
                <w:rFonts w:ascii="Calibri" w:eastAsia="Times New Roman" w:hAnsi="Calibri" w:cs="Calibri"/>
                <w:b/>
                <w:color w:val="000000"/>
                <w:szCs w:val="22"/>
                <w:lang w:eastAsia="cs-CZ"/>
              </w:rPr>
            </w:pPr>
            <w:r w:rsidRPr="00423AE8">
              <w:rPr>
                <w:rFonts w:ascii="Calibri" w:eastAsia="Times New Roman" w:hAnsi="Calibri" w:cs="Calibri"/>
                <w:b/>
                <w:color w:val="000000"/>
                <w:szCs w:val="22"/>
                <w:lang w:eastAsia="cs-CZ"/>
              </w:rPr>
              <w:t>500 000,00 Kč</w:t>
            </w:r>
          </w:p>
        </w:tc>
      </w:tr>
      <w:tr w:rsidR="007A238A" w:rsidRPr="00423AE8" w14:paraId="50454A59" w14:textId="1AE6A824" w:rsidTr="00423AE8">
        <w:trPr>
          <w:trHeight w:val="600"/>
        </w:trPr>
        <w:tc>
          <w:tcPr>
            <w:tcW w:w="592" w:type="pct"/>
            <w:shd w:val="clear" w:color="auto" w:fill="auto"/>
            <w:vAlign w:val="center"/>
            <w:hideMark/>
          </w:tcPr>
          <w:p w14:paraId="1476D7BB" w14:textId="77777777"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Dronfest</w:t>
            </w:r>
          </w:p>
        </w:tc>
        <w:tc>
          <w:tcPr>
            <w:tcW w:w="2465" w:type="pct"/>
            <w:shd w:val="clear" w:color="auto" w:fill="auto"/>
            <w:vAlign w:val="center"/>
          </w:tcPr>
          <w:p w14:paraId="2E3ED5C2" w14:textId="0356BF1C" w:rsidR="007A238A" w:rsidRPr="00423AE8" w:rsidRDefault="007A238A" w:rsidP="00423AE8">
            <w:pPr>
              <w:spacing w:before="60" w:after="60"/>
              <w:rPr>
                <w:rFonts w:ascii="Arial" w:hAnsi="Arial" w:cs="Arial"/>
                <w:color w:val="auto"/>
                <w:szCs w:val="22"/>
              </w:rPr>
            </w:pPr>
            <w:r w:rsidRPr="00423AE8">
              <w:rPr>
                <w:rFonts w:ascii="Calibri" w:eastAsia="Times New Roman" w:hAnsi="Calibri" w:cs="Calibri"/>
                <w:color w:val="000000"/>
                <w:szCs w:val="22"/>
                <w:lang w:eastAsia="cs-CZ"/>
              </w:rPr>
              <w:t>Vstup na akci 500 Kč, rok 2019 přes 8000 návštěvníků. Srovnání dle seznamu světových akcí, Dronfest je tam zařazen</w:t>
            </w:r>
            <w:r w:rsidR="00423AE8">
              <w:rPr>
                <w:rFonts w:ascii="Calibri" w:eastAsia="Times New Roman" w:hAnsi="Calibri" w:cs="Calibri"/>
                <w:color w:val="000000"/>
                <w:szCs w:val="22"/>
                <w:lang w:eastAsia="cs-CZ"/>
              </w:rPr>
              <w:t>.</w:t>
            </w:r>
          </w:p>
        </w:tc>
        <w:tc>
          <w:tcPr>
            <w:tcW w:w="1112" w:type="pct"/>
            <w:vAlign w:val="center"/>
          </w:tcPr>
          <w:p w14:paraId="48FD78E2" w14:textId="15E6B1A1" w:rsidR="007A238A" w:rsidRPr="00423AE8" w:rsidRDefault="007A238A" w:rsidP="00423AE8">
            <w:pPr>
              <w:spacing w:before="60" w:after="60"/>
              <w:jc w:val="righ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500</w:t>
            </w:r>
            <w:r w:rsidR="00423AE8" w:rsidRPr="00423AE8">
              <w:rPr>
                <w:rFonts w:ascii="Calibri" w:eastAsia="Times New Roman" w:hAnsi="Calibri" w:cs="Calibri"/>
                <w:color w:val="000000"/>
                <w:szCs w:val="22"/>
                <w:lang w:eastAsia="cs-CZ"/>
              </w:rPr>
              <w:t>,00 Kč</w:t>
            </w:r>
          </w:p>
        </w:tc>
        <w:tc>
          <w:tcPr>
            <w:tcW w:w="831" w:type="pct"/>
            <w:vAlign w:val="center"/>
          </w:tcPr>
          <w:p w14:paraId="1DCD3709" w14:textId="4D18209E" w:rsidR="007A238A" w:rsidRPr="00423AE8" w:rsidRDefault="007A238A" w:rsidP="00423AE8">
            <w:pPr>
              <w:spacing w:before="60" w:after="60"/>
              <w:jc w:val="right"/>
              <w:rPr>
                <w:rFonts w:ascii="Calibri" w:eastAsia="Times New Roman" w:hAnsi="Calibri" w:cs="Calibri"/>
                <w:b/>
                <w:color w:val="000000"/>
                <w:szCs w:val="22"/>
                <w:lang w:eastAsia="cs-CZ"/>
              </w:rPr>
            </w:pPr>
            <w:r w:rsidRPr="00423AE8">
              <w:rPr>
                <w:rFonts w:ascii="Calibri" w:eastAsia="Times New Roman" w:hAnsi="Calibri" w:cs="Calibri"/>
                <w:b/>
                <w:color w:val="000000"/>
                <w:szCs w:val="22"/>
                <w:lang w:eastAsia="cs-CZ"/>
              </w:rPr>
              <w:t>4 000 000,00 Kč</w:t>
            </w:r>
          </w:p>
        </w:tc>
      </w:tr>
      <w:tr w:rsidR="007A238A" w:rsidRPr="00423AE8" w14:paraId="553E29B5" w14:textId="64C51275" w:rsidTr="00423AE8">
        <w:trPr>
          <w:trHeight w:val="600"/>
        </w:trPr>
        <w:tc>
          <w:tcPr>
            <w:tcW w:w="592" w:type="pct"/>
            <w:shd w:val="clear" w:color="auto" w:fill="auto"/>
            <w:vAlign w:val="center"/>
            <w:hideMark/>
          </w:tcPr>
          <w:p w14:paraId="0D420D4E" w14:textId="77777777"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szCs w:val="22"/>
              </w:rPr>
              <w:br w:type="page"/>
            </w:r>
            <w:r w:rsidRPr="00423AE8">
              <w:rPr>
                <w:rFonts w:ascii="Calibri" w:eastAsia="Times New Roman" w:hAnsi="Calibri" w:cs="Calibri"/>
                <w:color w:val="000000"/>
                <w:szCs w:val="22"/>
                <w:lang w:eastAsia="cs-CZ"/>
              </w:rPr>
              <w:t>Inovujeme plzeň</w:t>
            </w:r>
          </w:p>
        </w:tc>
        <w:tc>
          <w:tcPr>
            <w:tcW w:w="2465" w:type="pct"/>
            <w:shd w:val="clear" w:color="auto" w:fill="auto"/>
            <w:vAlign w:val="center"/>
          </w:tcPr>
          <w:p w14:paraId="3A051C10" w14:textId="77777777"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Podobné veletrhy platí vystavující firmy/ školy 10 000 – 15 000 Kč za místo. U nás umístěno 30 stánku.</w:t>
            </w:r>
          </w:p>
          <w:p w14:paraId="71126A86" w14:textId="77777777"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Vstup na akci zdarma.</w:t>
            </w:r>
          </w:p>
        </w:tc>
        <w:tc>
          <w:tcPr>
            <w:tcW w:w="1112" w:type="pct"/>
            <w:vAlign w:val="center"/>
          </w:tcPr>
          <w:p w14:paraId="6372DC46" w14:textId="3FF31B8D" w:rsidR="007A238A" w:rsidRPr="00423AE8" w:rsidRDefault="00423AE8" w:rsidP="00423AE8">
            <w:pPr>
              <w:spacing w:before="60" w:after="60" w:line="240" w:lineRule="auto"/>
              <w:jc w:val="righ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10 000/místo</w:t>
            </w:r>
          </w:p>
        </w:tc>
        <w:tc>
          <w:tcPr>
            <w:tcW w:w="831" w:type="pct"/>
            <w:vAlign w:val="center"/>
          </w:tcPr>
          <w:p w14:paraId="77620990" w14:textId="5A16EFE2" w:rsidR="007A238A" w:rsidRPr="00423AE8" w:rsidRDefault="00423AE8" w:rsidP="00423AE8">
            <w:pPr>
              <w:spacing w:before="60" w:after="60" w:line="240" w:lineRule="auto"/>
              <w:jc w:val="right"/>
              <w:rPr>
                <w:rFonts w:ascii="Calibri" w:eastAsia="Times New Roman" w:hAnsi="Calibri" w:cs="Calibri"/>
                <w:b/>
                <w:color w:val="000000"/>
                <w:szCs w:val="22"/>
                <w:lang w:eastAsia="cs-CZ"/>
              </w:rPr>
            </w:pPr>
            <w:r w:rsidRPr="00423AE8">
              <w:rPr>
                <w:rFonts w:ascii="Calibri" w:eastAsia="Times New Roman" w:hAnsi="Calibri" w:cs="Calibri"/>
                <w:b/>
                <w:color w:val="000000"/>
                <w:szCs w:val="22"/>
                <w:lang w:eastAsia="cs-CZ"/>
              </w:rPr>
              <w:t>300 000,00 Kč</w:t>
            </w:r>
          </w:p>
        </w:tc>
      </w:tr>
      <w:tr w:rsidR="007A238A" w:rsidRPr="00423AE8" w14:paraId="0043D09C" w14:textId="0715CB35" w:rsidTr="00423AE8">
        <w:trPr>
          <w:trHeight w:val="600"/>
        </w:trPr>
        <w:tc>
          <w:tcPr>
            <w:tcW w:w="592" w:type="pct"/>
            <w:shd w:val="clear" w:color="auto" w:fill="auto"/>
            <w:vAlign w:val="center"/>
            <w:hideMark/>
          </w:tcPr>
          <w:p w14:paraId="4CD2FAB1" w14:textId="77777777"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Smart City Hackathon</w:t>
            </w:r>
          </w:p>
        </w:tc>
        <w:tc>
          <w:tcPr>
            <w:tcW w:w="2465" w:type="pct"/>
            <w:shd w:val="clear" w:color="auto" w:fill="auto"/>
            <w:vAlign w:val="center"/>
          </w:tcPr>
          <w:p w14:paraId="54E82E64" w14:textId="62887294"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Hackatho</w:t>
            </w:r>
            <w:r w:rsidR="00423AE8" w:rsidRPr="00423AE8">
              <w:rPr>
                <w:rFonts w:ascii="Calibri" w:eastAsia="Times New Roman" w:hAnsi="Calibri" w:cs="Calibri"/>
                <w:color w:val="000000"/>
                <w:szCs w:val="22"/>
                <w:lang w:eastAsia="cs-CZ"/>
              </w:rPr>
              <w:t>ny si platí firmy, aby se řešila</w:t>
            </w:r>
            <w:r w:rsidRPr="00423AE8">
              <w:rPr>
                <w:rFonts w:ascii="Calibri" w:eastAsia="Times New Roman" w:hAnsi="Calibri" w:cs="Calibri"/>
                <w:color w:val="000000"/>
                <w:szCs w:val="22"/>
                <w:lang w:eastAsia="cs-CZ"/>
              </w:rPr>
              <w:t xml:space="preserve"> jejich témata. V</w:t>
            </w:r>
            <w:r w:rsidR="00423AE8">
              <w:rPr>
                <w:rFonts w:ascii="Calibri" w:eastAsia="Times New Roman" w:hAnsi="Calibri" w:cs="Calibri"/>
                <w:color w:val="000000"/>
                <w:szCs w:val="22"/>
                <w:lang w:eastAsia="cs-CZ"/>
              </w:rPr>
              <w:t> SIT Port</w:t>
            </w:r>
            <w:r w:rsidRPr="00423AE8">
              <w:rPr>
                <w:rFonts w:ascii="Calibri" w:eastAsia="Times New Roman" w:hAnsi="Calibri" w:cs="Calibri"/>
                <w:color w:val="000000"/>
                <w:szCs w:val="22"/>
                <w:lang w:eastAsia="cs-CZ"/>
              </w:rPr>
              <w:t xml:space="preserve"> hackathonu v roce 2019 bylo 8 témat, každé z nich mělo hodnotu kolem 30 000Kč. Témata ale zadávají městské organizace zdarma. </w:t>
            </w:r>
          </w:p>
        </w:tc>
        <w:tc>
          <w:tcPr>
            <w:tcW w:w="1112" w:type="pct"/>
            <w:vAlign w:val="center"/>
          </w:tcPr>
          <w:p w14:paraId="6F5B7CA2" w14:textId="2DF183F7" w:rsidR="007A238A" w:rsidRPr="00423AE8" w:rsidRDefault="00423AE8" w:rsidP="00423AE8">
            <w:pPr>
              <w:spacing w:before="60" w:after="60" w:line="240" w:lineRule="auto"/>
              <w:jc w:val="righ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30 000/téma</w:t>
            </w:r>
          </w:p>
        </w:tc>
        <w:tc>
          <w:tcPr>
            <w:tcW w:w="831" w:type="pct"/>
            <w:vAlign w:val="center"/>
          </w:tcPr>
          <w:p w14:paraId="6A216753" w14:textId="79870492" w:rsidR="007A238A" w:rsidRPr="00423AE8" w:rsidRDefault="00423AE8" w:rsidP="00423AE8">
            <w:pPr>
              <w:spacing w:before="60" w:after="60" w:line="240" w:lineRule="auto"/>
              <w:jc w:val="right"/>
              <w:rPr>
                <w:rFonts w:ascii="Calibri" w:eastAsia="Times New Roman" w:hAnsi="Calibri" w:cs="Calibri"/>
                <w:b/>
                <w:color w:val="000000"/>
                <w:szCs w:val="22"/>
                <w:lang w:eastAsia="cs-CZ"/>
              </w:rPr>
            </w:pPr>
            <w:r w:rsidRPr="00423AE8">
              <w:rPr>
                <w:rFonts w:ascii="Calibri" w:eastAsia="Times New Roman" w:hAnsi="Calibri" w:cs="Calibri"/>
                <w:b/>
                <w:color w:val="000000"/>
                <w:szCs w:val="22"/>
                <w:lang w:eastAsia="cs-CZ"/>
              </w:rPr>
              <w:t>240 000,00 Kč</w:t>
            </w:r>
          </w:p>
        </w:tc>
      </w:tr>
      <w:tr w:rsidR="007A238A" w:rsidRPr="00423AE8" w14:paraId="540B8D35" w14:textId="1E85C866" w:rsidTr="00423AE8">
        <w:trPr>
          <w:trHeight w:val="600"/>
        </w:trPr>
        <w:tc>
          <w:tcPr>
            <w:tcW w:w="592" w:type="pct"/>
            <w:shd w:val="clear" w:color="auto" w:fill="auto"/>
            <w:vAlign w:val="center"/>
            <w:hideMark/>
          </w:tcPr>
          <w:p w14:paraId="44A6AC2A" w14:textId="77777777"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Workshopy Garage</w:t>
            </w:r>
          </w:p>
        </w:tc>
        <w:tc>
          <w:tcPr>
            <w:tcW w:w="2465" w:type="pct"/>
            <w:shd w:val="clear" w:color="auto" w:fill="auto"/>
            <w:vAlign w:val="center"/>
          </w:tcPr>
          <w:p w14:paraId="4927A9A4" w14:textId="7301647A" w:rsidR="007A238A" w:rsidRPr="00423AE8" w:rsidRDefault="007A238A" w:rsidP="00423AE8">
            <w:pPr>
              <w:spacing w:before="60" w:after="60" w:line="240" w:lineRule="auto"/>
              <w:jc w:val="lef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Lístek na tuto akci 1500 Kč, cena dle analýzy podobných akcí</w:t>
            </w:r>
            <w:r w:rsidR="00423AE8" w:rsidRPr="00423AE8">
              <w:rPr>
                <w:rFonts w:ascii="Calibri" w:eastAsia="Times New Roman" w:hAnsi="Calibri" w:cs="Calibri"/>
                <w:color w:val="000000"/>
                <w:szCs w:val="22"/>
                <w:lang w:eastAsia="cs-CZ"/>
              </w:rPr>
              <w:t>.</w:t>
            </w:r>
            <w:r w:rsidR="00423AE8">
              <w:rPr>
                <w:rFonts w:ascii="Calibri" w:eastAsia="Times New Roman" w:hAnsi="Calibri" w:cs="Calibri"/>
                <w:color w:val="000000"/>
                <w:szCs w:val="22"/>
                <w:lang w:eastAsia="cs-CZ"/>
              </w:rPr>
              <w:t xml:space="preserve"> 3 akce v roce 2019/3 akce v roce 2020. Průměrný počet účastníků na akci – 10.</w:t>
            </w:r>
          </w:p>
        </w:tc>
        <w:tc>
          <w:tcPr>
            <w:tcW w:w="1112" w:type="pct"/>
            <w:vAlign w:val="center"/>
          </w:tcPr>
          <w:p w14:paraId="7A1FF8E3" w14:textId="6AC27788" w:rsidR="007A238A" w:rsidRPr="00423AE8" w:rsidRDefault="00423AE8" w:rsidP="00423AE8">
            <w:pPr>
              <w:spacing w:before="60" w:after="60" w:line="240" w:lineRule="auto"/>
              <w:jc w:val="right"/>
              <w:rPr>
                <w:rFonts w:ascii="Calibri" w:eastAsia="Times New Roman" w:hAnsi="Calibri" w:cs="Calibri"/>
                <w:color w:val="000000"/>
                <w:szCs w:val="22"/>
                <w:lang w:eastAsia="cs-CZ"/>
              </w:rPr>
            </w:pPr>
            <w:r w:rsidRPr="00423AE8">
              <w:rPr>
                <w:rFonts w:ascii="Calibri" w:eastAsia="Times New Roman" w:hAnsi="Calibri" w:cs="Calibri"/>
                <w:color w:val="000000"/>
                <w:szCs w:val="22"/>
                <w:lang w:eastAsia="cs-CZ"/>
              </w:rPr>
              <w:t>1 500,00 Kč</w:t>
            </w:r>
          </w:p>
        </w:tc>
        <w:tc>
          <w:tcPr>
            <w:tcW w:w="831" w:type="pct"/>
            <w:vAlign w:val="center"/>
          </w:tcPr>
          <w:p w14:paraId="0D65C474" w14:textId="4436FB20" w:rsidR="007A238A" w:rsidRPr="00423AE8" w:rsidRDefault="00423AE8" w:rsidP="00423AE8">
            <w:pPr>
              <w:spacing w:before="60" w:after="60" w:line="240" w:lineRule="auto"/>
              <w:jc w:val="right"/>
              <w:rPr>
                <w:rFonts w:ascii="Calibri" w:eastAsia="Times New Roman" w:hAnsi="Calibri" w:cs="Calibri"/>
                <w:b/>
                <w:color w:val="000000"/>
                <w:szCs w:val="22"/>
                <w:lang w:eastAsia="cs-CZ"/>
              </w:rPr>
            </w:pPr>
            <w:r w:rsidRPr="00423AE8">
              <w:rPr>
                <w:rFonts w:ascii="Calibri" w:eastAsia="Times New Roman" w:hAnsi="Calibri" w:cs="Calibri"/>
                <w:b/>
                <w:color w:val="000000"/>
                <w:szCs w:val="22"/>
                <w:lang w:eastAsia="cs-CZ"/>
              </w:rPr>
              <w:t>90 000,00 Kč</w:t>
            </w:r>
          </w:p>
        </w:tc>
      </w:tr>
      <w:tr w:rsidR="00423AE8" w:rsidRPr="00423AE8" w14:paraId="5BA33CF3" w14:textId="77777777" w:rsidTr="00055234">
        <w:trPr>
          <w:trHeight w:val="600"/>
        </w:trPr>
        <w:tc>
          <w:tcPr>
            <w:tcW w:w="592" w:type="pct"/>
            <w:shd w:val="clear" w:color="auto" w:fill="auto"/>
          </w:tcPr>
          <w:p w14:paraId="26FB22F0" w14:textId="7DFEC420" w:rsidR="00423AE8" w:rsidRPr="00423AE8" w:rsidRDefault="00423AE8" w:rsidP="00423AE8">
            <w:pPr>
              <w:spacing w:before="60" w:after="60" w:line="240" w:lineRule="auto"/>
              <w:jc w:val="left"/>
              <w:rPr>
                <w:rFonts w:ascii="Calibri" w:eastAsia="Times New Roman" w:hAnsi="Calibri" w:cs="Calibri"/>
                <w:color w:val="000000"/>
                <w:szCs w:val="22"/>
                <w:lang w:eastAsia="cs-CZ"/>
              </w:rPr>
            </w:pPr>
            <w:r w:rsidRPr="002D660F">
              <w:t>Content Combat</w:t>
            </w:r>
          </w:p>
        </w:tc>
        <w:tc>
          <w:tcPr>
            <w:tcW w:w="2465" w:type="pct"/>
            <w:shd w:val="clear" w:color="auto" w:fill="auto"/>
          </w:tcPr>
          <w:p w14:paraId="0B7825EF" w14:textId="04FBCB2B" w:rsidR="00423AE8" w:rsidRPr="00423AE8" w:rsidRDefault="00423AE8" w:rsidP="00423AE8">
            <w:pPr>
              <w:spacing w:before="60" w:after="60" w:line="240" w:lineRule="auto"/>
              <w:jc w:val="left"/>
              <w:rPr>
                <w:rFonts w:ascii="Calibri" w:eastAsia="Times New Roman" w:hAnsi="Calibri" w:cs="Calibri"/>
                <w:color w:val="000000"/>
                <w:szCs w:val="22"/>
                <w:lang w:eastAsia="cs-CZ"/>
              </w:rPr>
            </w:pPr>
            <w:r w:rsidRPr="00AB1551">
              <w:t>Stejné jako u workshopu, cena minimum 500 Kč.</w:t>
            </w:r>
            <w:r>
              <w:t xml:space="preserve"> Rok 2019 – 10 účastníků.</w:t>
            </w:r>
          </w:p>
        </w:tc>
        <w:tc>
          <w:tcPr>
            <w:tcW w:w="1112" w:type="pct"/>
            <w:vAlign w:val="center"/>
          </w:tcPr>
          <w:p w14:paraId="1B540603" w14:textId="3E0D5914" w:rsidR="00423AE8" w:rsidRPr="00423AE8" w:rsidRDefault="00423AE8" w:rsidP="00423AE8">
            <w:pPr>
              <w:spacing w:before="60" w:after="60" w:line="240" w:lineRule="auto"/>
              <w:jc w:val="right"/>
              <w:rPr>
                <w:rFonts w:ascii="Calibri" w:eastAsia="Times New Roman" w:hAnsi="Calibri" w:cs="Calibri"/>
                <w:color w:val="000000"/>
                <w:szCs w:val="22"/>
                <w:lang w:eastAsia="cs-CZ"/>
              </w:rPr>
            </w:pPr>
            <w:r>
              <w:rPr>
                <w:rFonts w:ascii="Calibri" w:eastAsia="Times New Roman" w:hAnsi="Calibri" w:cs="Calibri"/>
                <w:color w:val="000000"/>
                <w:szCs w:val="22"/>
                <w:lang w:eastAsia="cs-CZ"/>
              </w:rPr>
              <w:t>500,00 Kč</w:t>
            </w:r>
          </w:p>
        </w:tc>
        <w:tc>
          <w:tcPr>
            <w:tcW w:w="831" w:type="pct"/>
            <w:vAlign w:val="center"/>
          </w:tcPr>
          <w:p w14:paraId="01775FCF" w14:textId="2847A2AA" w:rsidR="00423AE8" w:rsidRPr="00423AE8" w:rsidRDefault="00423AE8" w:rsidP="00423AE8">
            <w:pPr>
              <w:spacing w:before="60" w:after="60" w:line="240" w:lineRule="auto"/>
              <w:jc w:val="right"/>
              <w:rPr>
                <w:rFonts w:ascii="Calibri" w:eastAsia="Times New Roman" w:hAnsi="Calibri" w:cs="Calibri"/>
                <w:b/>
                <w:color w:val="000000"/>
                <w:szCs w:val="22"/>
                <w:lang w:eastAsia="cs-CZ"/>
              </w:rPr>
            </w:pPr>
            <w:r>
              <w:rPr>
                <w:rFonts w:ascii="Calibri" w:eastAsia="Times New Roman" w:hAnsi="Calibri" w:cs="Calibri"/>
                <w:b/>
                <w:color w:val="000000"/>
                <w:szCs w:val="22"/>
                <w:lang w:eastAsia="cs-CZ"/>
              </w:rPr>
              <w:t>5 000,00 Kč</w:t>
            </w:r>
          </w:p>
        </w:tc>
      </w:tr>
      <w:tr w:rsidR="00423AE8" w:rsidRPr="00423AE8" w14:paraId="193776BC" w14:textId="77777777" w:rsidTr="00055234">
        <w:trPr>
          <w:trHeight w:val="600"/>
        </w:trPr>
        <w:tc>
          <w:tcPr>
            <w:tcW w:w="592" w:type="pct"/>
            <w:shd w:val="clear" w:color="auto" w:fill="auto"/>
          </w:tcPr>
          <w:p w14:paraId="764B916D" w14:textId="31B705AC" w:rsidR="00423AE8" w:rsidRPr="00423AE8" w:rsidRDefault="00423AE8" w:rsidP="00423AE8">
            <w:pPr>
              <w:spacing w:before="60" w:after="60" w:line="240" w:lineRule="auto"/>
              <w:jc w:val="left"/>
              <w:rPr>
                <w:rFonts w:ascii="Calibri" w:eastAsia="Times New Roman" w:hAnsi="Calibri" w:cs="Calibri"/>
                <w:color w:val="000000"/>
                <w:szCs w:val="22"/>
                <w:lang w:eastAsia="cs-CZ"/>
              </w:rPr>
            </w:pPr>
            <w:r w:rsidRPr="002D660F">
              <w:t>Naše Firmy</w:t>
            </w:r>
          </w:p>
        </w:tc>
        <w:tc>
          <w:tcPr>
            <w:tcW w:w="2465" w:type="pct"/>
            <w:shd w:val="clear" w:color="auto" w:fill="auto"/>
          </w:tcPr>
          <w:p w14:paraId="4C16EBA6" w14:textId="6C629670" w:rsidR="00423AE8" w:rsidRPr="00423AE8" w:rsidRDefault="00423AE8" w:rsidP="00423AE8">
            <w:pPr>
              <w:spacing w:before="60" w:after="60" w:line="240" w:lineRule="auto"/>
              <w:jc w:val="left"/>
              <w:rPr>
                <w:rFonts w:ascii="Calibri" w:eastAsia="Times New Roman" w:hAnsi="Calibri" w:cs="Calibri"/>
                <w:color w:val="000000"/>
                <w:szCs w:val="22"/>
                <w:lang w:eastAsia="cs-CZ"/>
              </w:rPr>
            </w:pPr>
            <w:r w:rsidRPr="00AB1551">
              <w:t>2019 proběhlo 37 her pro školy v Plzni. Cena hry 10 000 Kč, školy nic neplatily</w:t>
            </w:r>
          </w:p>
        </w:tc>
        <w:tc>
          <w:tcPr>
            <w:tcW w:w="1112" w:type="pct"/>
            <w:vAlign w:val="center"/>
          </w:tcPr>
          <w:p w14:paraId="265B0C42" w14:textId="3099ACB4" w:rsidR="00423AE8" w:rsidRPr="00423AE8" w:rsidRDefault="00423AE8" w:rsidP="00423AE8">
            <w:pPr>
              <w:spacing w:before="60" w:after="60" w:line="240" w:lineRule="auto"/>
              <w:jc w:val="right"/>
              <w:rPr>
                <w:rFonts w:ascii="Calibri" w:eastAsia="Times New Roman" w:hAnsi="Calibri" w:cs="Calibri"/>
                <w:color w:val="000000"/>
                <w:szCs w:val="22"/>
                <w:lang w:eastAsia="cs-CZ"/>
              </w:rPr>
            </w:pPr>
            <w:r>
              <w:rPr>
                <w:rFonts w:ascii="Calibri" w:eastAsia="Times New Roman" w:hAnsi="Calibri" w:cs="Calibri"/>
                <w:color w:val="000000"/>
                <w:szCs w:val="22"/>
                <w:lang w:eastAsia="cs-CZ"/>
              </w:rPr>
              <w:t>10 000,00 Kč</w:t>
            </w:r>
          </w:p>
        </w:tc>
        <w:tc>
          <w:tcPr>
            <w:tcW w:w="831" w:type="pct"/>
            <w:vAlign w:val="center"/>
          </w:tcPr>
          <w:p w14:paraId="0DF2085C" w14:textId="1704A994" w:rsidR="00423AE8" w:rsidRPr="00423AE8" w:rsidRDefault="00423AE8" w:rsidP="00423AE8">
            <w:pPr>
              <w:spacing w:before="60" w:after="60" w:line="240" w:lineRule="auto"/>
              <w:jc w:val="right"/>
              <w:rPr>
                <w:rFonts w:ascii="Calibri" w:eastAsia="Times New Roman" w:hAnsi="Calibri" w:cs="Calibri"/>
                <w:b/>
                <w:color w:val="000000"/>
                <w:szCs w:val="22"/>
                <w:lang w:eastAsia="cs-CZ"/>
              </w:rPr>
            </w:pPr>
            <w:r>
              <w:rPr>
                <w:rFonts w:ascii="Calibri" w:eastAsia="Times New Roman" w:hAnsi="Calibri" w:cs="Calibri"/>
                <w:b/>
                <w:color w:val="000000"/>
                <w:szCs w:val="22"/>
                <w:lang w:eastAsia="cs-CZ"/>
              </w:rPr>
              <w:t>370 000,00 Kč</w:t>
            </w:r>
          </w:p>
        </w:tc>
      </w:tr>
      <w:tr w:rsidR="00423AE8" w:rsidRPr="00423AE8" w14:paraId="0DB2BDB1" w14:textId="77777777" w:rsidTr="00055234">
        <w:trPr>
          <w:trHeight w:val="600"/>
        </w:trPr>
        <w:tc>
          <w:tcPr>
            <w:tcW w:w="592" w:type="pct"/>
            <w:shd w:val="clear" w:color="auto" w:fill="auto"/>
          </w:tcPr>
          <w:p w14:paraId="11155B56" w14:textId="55616FAD" w:rsidR="00423AE8" w:rsidRPr="00423AE8" w:rsidRDefault="00423AE8" w:rsidP="00423AE8">
            <w:pPr>
              <w:spacing w:before="60" w:after="60" w:line="240" w:lineRule="auto"/>
              <w:jc w:val="left"/>
              <w:rPr>
                <w:rFonts w:ascii="Calibri" w:eastAsia="Times New Roman" w:hAnsi="Calibri" w:cs="Calibri"/>
                <w:color w:val="000000"/>
                <w:szCs w:val="22"/>
                <w:lang w:eastAsia="cs-CZ"/>
              </w:rPr>
            </w:pPr>
            <w:r w:rsidRPr="002D660F">
              <w:t>WebSprint</w:t>
            </w:r>
          </w:p>
        </w:tc>
        <w:tc>
          <w:tcPr>
            <w:tcW w:w="2465" w:type="pct"/>
            <w:shd w:val="clear" w:color="auto" w:fill="auto"/>
          </w:tcPr>
          <w:p w14:paraId="7B5DBF7D" w14:textId="1D323B6E" w:rsidR="00423AE8" w:rsidRPr="00423AE8" w:rsidRDefault="00423AE8" w:rsidP="00423AE8">
            <w:pPr>
              <w:spacing w:before="60" w:after="60" w:line="240" w:lineRule="auto"/>
              <w:jc w:val="left"/>
              <w:rPr>
                <w:rFonts w:ascii="Calibri" w:eastAsia="Times New Roman" w:hAnsi="Calibri" w:cs="Calibri"/>
                <w:color w:val="000000"/>
                <w:szCs w:val="22"/>
                <w:lang w:eastAsia="cs-CZ"/>
              </w:rPr>
            </w:pPr>
            <w:r w:rsidRPr="00AB1551">
              <w:t>Zpracování webových stránek studenty pro organizace. 1 téma 10 000 Kč pro městskou organizaci, v roce 2019 4 témata.</w:t>
            </w:r>
          </w:p>
        </w:tc>
        <w:tc>
          <w:tcPr>
            <w:tcW w:w="1112" w:type="pct"/>
            <w:vAlign w:val="center"/>
          </w:tcPr>
          <w:p w14:paraId="56882907" w14:textId="4C7AB8C6" w:rsidR="00423AE8" w:rsidRPr="00423AE8" w:rsidRDefault="00423AE8" w:rsidP="00423AE8">
            <w:pPr>
              <w:spacing w:before="60" w:after="60" w:line="240" w:lineRule="auto"/>
              <w:jc w:val="right"/>
              <w:rPr>
                <w:rFonts w:ascii="Calibri" w:eastAsia="Times New Roman" w:hAnsi="Calibri" w:cs="Calibri"/>
                <w:color w:val="000000"/>
                <w:szCs w:val="22"/>
                <w:lang w:eastAsia="cs-CZ"/>
              </w:rPr>
            </w:pPr>
            <w:r>
              <w:rPr>
                <w:rFonts w:ascii="Calibri" w:eastAsia="Times New Roman" w:hAnsi="Calibri" w:cs="Calibri"/>
                <w:color w:val="000000"/>
                <w:szCs w:val="22"/>
                <w:lang w:eastAsia="cs-CZ"/>
              </w:rPr>
              <w:t>10 000,00 Kč</w:t>
            </w:r>
          </w:p>
        </w:tc>
        <w:tc>
          <w:tcPr>
            <w:tcW w:w="831" w:type="pct"/>
            <w:vAlign w:val="center"/>
          </w:tcPr>
          <w:p w14:paraId="409ACCE1" w14:textId="14FDE1E8" w:rsidR="00423AE8" w:rsidRPr="00423AE8" w:rsidRDefault="00423AE8" w:rsidP="00423AE8">
            <w:pPr>
              <w:spacing w:before="60" w:after="60" w:line="240" w:lineRule="auto"/>
              <w:jc w:val="right"/>
              <w:rPr>
                <w:rFonts w:ascii="Calibri" w:eastAsia="Times New Roman" w:hAnsi="Calibri" w:cs="Calibri"/>
                <w:b/>
                <w:color w:val="000000"/>
                <w:szCs w:val="22"/>
                <w:lang w:eastAsia="cs-CZ"/>
              </w:rPr>
            </w:pPr>
            <w:r>
              <w:rPr>
                <w:rFonts w:ascii="Calibri" w:eastAsia="Times New Roman" w:hAnsi="Calibri" w:cs="Calibri"/>
                <w:b/>
                <w:color w:val="000000"/>
                <w:szCs w:val="22"/>
                <w:lang w:eastAsia="cs-CZ"/>
              </w:rPr>
              <w:t>40 000,00 Kč</w:t>
            </w:r>
          </w:p>
        </w:tc>
      </w:tr>
    </w:tbl>
    <w:p w14:paraId="2CB10B44" w14:textId="77777777" w:rsidR="007A238A" w:rsidRPr="007A238A" w:rsidRDefault="007A238A" w:rsidP="00EF0C56">
      <w:pPr>
        <w:pStyle w:val="BodyText"/>
        <w:spacing w:before="0" w:after="0" w:line="240" w:lineRule="auto"/>
        <w:rPr>
          <w:b/>
        </w:rPr>
      </w:pPr>
    </w:p>
    <w:p w14:paraId="433291AD" w14:textId="77777777" w:rsidR="007A238A" w:rsidRDefault="007A238A" w:rsidP="00EF0C56">
      <w:pPr>
        <w:pStyle w:val="BodyText"/>
        <w:spacing w:before="0" w:after="0" w:line="240" w:lineRule="auto"/>
      </w:pPr>
    </w:p>
    <w:tbl>
      <w:tblPr>
        <w:tblStyle w:val="TableGrid"/>
        <w:tblW w:w="10168" w:type="dxa"/>
        <w:tblCellMar>
          <w:left w:w="92" w:type="dxa"/>
        </w:tblCellMar>
        <w:tblLook w:val="04A0" w:firstRow="1" w:lastRow="0" w:firstColumn="1" w:lastColumn="0" w:noHBand="0" w:noVBand="1"/>
      </w:tblPr>
      <w:tblGrid>
        <w:gridCol w:w="10168"/>
      </w:tblGrid>
      <w:tr w:rsidR="0020204F" w14:paraId="0EFF7DD9" w14:textId="77777777" w:rsidTr="00556559">
        <w:tc>
          <w:tcPr>
            <w:tcW w:w="10168" w:type="dxa"/>
            <w:tcBorders>
              <w:top w:val="single" w:sz="12" w:space="0" w:color="FFCC60"/>
              <w:left w:val="single" w:sz="12" w:space="0" w:color="FFCC60"/>
              <w:bottom w:val="single" w:sz="12" w:space="0" w:color="FFCC60"/>
              <w:right w:val="single" w:sz="12" w:space="0" w:color="FFCC60"/>
            </w:tcBorders>
            <w:shd w:val="clear" w:color="auto" w:fill="FFCC60" w:themeFill="accent4" w:themeFillTint="99"/>
            <w:tcMar>
              <w:left w:w="92" w:type="dxa"/>
            </w:tcMar>
          </w:tcPr>
          <w:p w14:paraId="669576E8" w14:textId="77777777" w:rsidR="0020204F" w:rsidRDefault="0020204F" w:rsidP="00556559">
            <w:pPr>
              <w:rPr>
                <w:b/>
              </w:rPr>
            </w:pPr>
            <w:r>
              <w:rPr>
                <w:b/>
              </w:rPr>
              <w:t>Shrnutí</w:t>
            </w:r>
          </w:p>
        </w:tc>
      </w:tr>
      <w:tr w:rsidR="0020204F" w14:paraId="598467B3" w14:textId="77777777" w:rsidTr="00556559">
        <w:tc>
          <w:tcPr>
            <w:tcW w:w="10168" w:type="dxa"/>
            <w:tcBorders>
              <w:top w:val="single" w:sz="12" w:space="0" w:color="FFCC60"/>
              <w:left w:val="single" w:sz="12" w:space="0" w:color="FFCC60"/>
              <w:bottom w:val="single" w:sz="12" w:space="0" w:color="FFCC60"/>
              <w:right w:val="single" w:sz="12" w:space="0" w:color="FFCC60"/>
            </w:tcBorders>
            <w:shd w:val="clear" w:color="auto" w:fill="FFFFFF" w:themeFill="background1"/>
            <w:tcMar>
              <w:left w:w="92" w:type="dxa"/>
            </w:tcMar>
          </w:tcPr>
          <w:p w14:paraId="397B1CBE" w14:textId="5EED8112" w:rsidR="0020204F" w:rsidRPr="00423AE8" w:rsidRDefault="0020204F" w:rsidP="00423AE8">
            <w:pPr>
              <w:rPr>
                <w:color w:val="FF0000"/>
              </w:rPr>
            </w:pPr>
            <w:r w:rsidRPr="00423AE8">
              <w:t>Na základě provedené CBA, identifikace jednotlivých socioekonomických dopadů a jejic</w:t>
            </w:r>
            <w:r w:rsidR="00423AE8" w:rsidRPr="00423AE8">
              <w:t xml:space="preserve">h ocenění lze konstatovat, že </w:t>
            </w:r>
            <w:r w:rsidR="00733180" w:rsidRPr="00423AE8">
              <w:t>SIT Port</w:t>
            </w:r>
            <w:r w:rsidRPr="00423AE8">
              <w:t xml:space="preserve"> </w:t>
            </w:r>
            <w:r w:rsidR="00423AE8" w:rsidRPr="00423AE8">
              <w:t xml:space="preserve">může ročně generovat </w:t>
            </w:r>
            <w:r w:rsidRPr="00423AE8">
              <w:t xml:space="preserve">nad rámec vlastních příjmů přidanou hodnotu ve výši </w:t>
            </w:r>
            <w:r w:rsidR="00423AE8" w:rsidRPr="00423AE8">
              <w:rPr>
                <w:color w:val="auto"/>
              </w:rPr>
              <w:t>7.476.161</w:t>
            </w:r>
            <w:r w:rsidRPr="00423AE8">
              <w:rPr>
                <w:color w:val="auto"/>
              </w:rPr>
              <w:t>,00 Kč.</w:t>
            </w:r>
          </w:p>
          <w:p w14:paraId="08F79198" w14:textId="098ED5FD" w:rsidR="00423AE8" w:rsidRPr="00423AE8" w:rsidRDefault="00423AE8" w:rsidP="00423AE8">
            <w:pPr>
              <w:rPr>
                <w:color w:val="auto"/>
              </w:rPr>
            </w:pPr>
            <w:r w:rsidRPr="00423AE8">
              <w:rPr>
                <w:color w:val="auto"/>
              </w:rPr>
              <w:lastRenderedPageBreak/>
              <w:t xml:space="preserve">Je nutné zdůraznit, že část aktivit se konala v roce 2020 – v tomto případě jde především o 3D štíty, či započítané Workshopy Garage. </w:t>
            </w:r>
            <w:r w:rsidR="00F8795A">
              <w:rPr>
                <w:color w:val="auto"/>
              </w:rPr>
              <w:t xml:space="preserve">Aktivity byly do hodnocení zahrnuty „pro příklad“, jako metodická pomůcka. </w:t>
            </w:r>
          </w:p>
          <w:p w14:paraId="6357D20A" w14:textId="77777777" w:rsidR="00423AE8" w:rsidRDefault="00F8795A" w:rsidP="00F8795A">
            <w:pPr>
              <w:rPr>
                <w:b/>
                <w:color w:val="FF0000"/>
              </w:rPr>
            </w:pPr>
            <w:r>
              <w:rPr>
                <w:color w:val="auto"/>
              </w:rPr>
              <w:t xml:space="preserve">Objektivně lze říci, že SIT Port </w:t>
            </w:r>
            <w:r w:rsidR="00423AE8" w:rsidRPr="00423AE8">
              <w:rPr>
                <w:color w:val="auto"/>
              </w:rPr>
              <w:t>v roce 2019 vygen</w:t>
            </w:r>
            <w:r>
              <w:rPr>
                <w:color w:val="auto"/>
              </w:rPr>
              <w:t>eroval</w:t>
            </w:r>
            <w:r w:rsidR="00423AE8" w:rsidRPr="00423AE8">
              <w:rPr>
                <w:color w:val="auto"/>
              </w:rPr>
              <w:t xml:space="preserve"> nad rámec vlastních příjmů přidanou hodnotu ve výši </w:t>
            </w:r>
            <w:r w:rsidRPr="00F8795A">
              <w:rPr>
                <w:b/>
                <w:color w:val="FF0000"/>
              </w:rPr>
              <w:t>7.158.041,00 Kč</w:t>
            </w:r>
            <w:r>
              <w:rPr>
                <w:b/>
                <w:color w:val="FF0000"/>
              </w:rPr>
              <w:t>.</w:t>
            </w:r>
          </w:p>
          <w:p w14:paraId="7A8B9FF5" w14:textId="089FE4A2" w:rsidR="00F8795A" w:rsidRPr="00F8795A" w:rsidRDefault="00F8795A" w:rsidP="00F8795A">
            <w:pPr>
              <w:rPr>
                <w:color w:val="auto"/>
              </w:rPr>
            </w:pPr>
            <w:r w:rsidRPr="00F8795A">
              <w:rPr>
                <w:b/>
                <w:color w:val="FF0000"/>
              </w:rPr>
              <w:t xml:space="preserve">Nejvyšší hodnotu má samozřejmě festival Dronfest. V tomto případě musí zaznít, že SIT Port sice tento projekt organizačně zaštiťuje, nicméně na realizaci se podílí všechny organizační jednotky SITMP rozvoj talentů. Tuto sumu lze tedy rozumně rozdělit i mezi ostatní unity. </w:t>
            </w:r>
          </w:p>
        </w:tc>
      </w:tr>
    </w:tbl>
    <w:p w14:paraId="01BBF4B3" w14:textId="08C934BD" w:rsidR="00F8795A" w:rsidRDefault="00F8795A" w:rsidP="00F8795A">
      <w:pPr>
        <w:pStyle w:val="Heading3"/>
        <w:numPr>
          <w:ilvl w:val="0"/>
          <w:numId w:val="0"/>
        </w:numPr>
        <w:ind w:left="720"/>
      </w:pPr>
    </w:p>
    <w:p w14:paraId="29F8E797" w14:textId="77777777" w:rsidR="00F8795A" w:rsidRDefault="00F8795A">
      <w:pPr>
        <w:spacing w:before="0" w:after="0" w:line="240" w:lineRule="auto"/>
        <w:jc w:val="left"/>
        <w:rPr>
          <w:rFonts w:eastAsiaTheme="majorEastAsia" w:cstheme="majorBidi"/>
          <w:b/>
          <w:bCs/>
          <w:caps/>
          <w:color w:val="838688" w:themeColor="accent1" w:themeShade="BF"/>
          <w:sz w:val="28"/>
        </w:rPr>
      </w:pPr>
      <w:r>
        <w:br w:type="page"/>
      </w:r>
    </w:p>
    <w:p w14:paraId="57C4CC77" w14:textId="2E800E93" w:rsidR="009602A7" w:rsidRDefault="009602A7" w:rsidP="0020204F">
      <w:pPr>
        <w:pStyle w:val="Heading3"/>
      </w:pPr>
      <w:r>
        <w:lastRenderedPageBreak/>
        <w:t>DronySIT</w:t>
      </w:r>
    </w:p>
    <w:p w14:paraId="3EFA79DC" w14:textId="5CFC540A" w:rsidR="00556559" w:rsidRDefault="0020204F" w:rsidP="00556559">
      <w:pPr>
        <w:pStyle w:val="BodyText"/>
      </w:pPr>
      <w:r>
        <w:t xml:space="preserve">Pro </w:t>
      </w:r>
      <w:r w:rsidR="00556559">
        <w:t>DronySIT bylo</w:t>
      </w:r>
      <w:r w:rsidR="00E6676C">
        <w:t xml:space="preserve"> vybráno 7 socioekonomických dopadů, nicméně některé mají prozatím nulovou hodnotu</w:t>
      </w:r>
      <w:r>
        <w:t>. Metodologie kalkulace je uvedena v samostatné kapitole viz vý</w:t>
      </w:r>
      <w:r w:rsidR="00E6676C">
        <w:t>še. Stručný komentář k dopadům:</w:t>
      </w:r>
      <w:r w:rsidR="00E6676C">
        <w:tab/>
      </w:r>
      <w:r w:rsidR="00E6676C">
        <w:tab/>
      </w:r>
      <w:r w:rsidR="00E6676C">
        <w:tab/>
      </w:r>
    </w:p>
    <w:p w14:paraId="519E30A2" w14:textId="725FA48F" w:rsidR="0020204F" w:rsidRDefault="0020204F" w:rsidP="0020204F">
      <w:pPr>
        <w:pStyle w:val="BodyText"/>
        <w:numPr>
          <w:ilvl w:val="0"/>
          <w:numId w:val="57"/>
        </w:numPr>
      </w:pPr>
      <w:r>
        <w:t>Počet nově vytvořených míst -  indikátor je vhodný pro všechny pozice</w:t>
      </w:r>
      <w:r w:rsidR="00E6676C">
        <w:t xml:space="preserve"> (piloti, vývojáři)</w:t>
      </w:r>
      <w:r>
        <w:t xml:space="preserve">, proto je změna ve výši </w:t>
      </w:r>
      <w:r w:rsidR="00E6676C">
        <w:t>6</w:t>
      </w:r>
      <w:r>
        <w:t xml:space="preserve"> FTE (současný personál). Vzhledem k tomu, že ale náklady řešené v rámci analýzy neobsahují mzdové prostředky, není potřeba zahrnovat tento indikátor do ekonomického hodnocení.</w:t>
      </w:r>
    </w:p>
    <w:p w14:paraId="3CBC89F3" w14:textId="07780F48" w:rsidR="0020204F" w:rsidRDefault="0020204F" w:rsidP="0020204F">
      <w:pPr>
        <w:pStyle w:val="BodyText"/>
        <w:numPr>
          <w:ilvl w:val="0"/>
          <w:numId w:val="57"/>
        </w:numPr>
      </w:pPr>
      <w:r>
        <w:t xml:space="preserve">Zlepšení infrastruktury – pravidelný uživatel – indikátor je využit pro hodnocení počtu pravidelných uživatelů </w:t>
      </w:r>
      <w:r w:rsidR="00E6676C">
        <w:t>např. letecké arény.</w:t>
      </w:r>
    </w:p>
    <w:p w14:paraId="2804F39D" w14:textId="71E8E444" w:rsidR="0020204F" w:rsidRDefault="0020204F" w:rsidP="0020204F">
      <w:pPr>
        <w:pStyle w:val="BodyText"/>
        <w:numPr>
          <w:ilvl w:val="0"/>
          <w:numId w:val="57"/>
        </w:numPr>
      </w:pPr>
      <w:r>
        <w:t xml:space="preserve"> </w:t>
      </w:r>
      <w:r w:rsidRPr="00B75A9F">
        <w:t>Zlepšení infrastruktury pro vzdělávání - I.  A II. stupeň</w:t>
      </w:r>
      <w:r>
        <w:t xml:space="preserve"> (dva dopady dohromady – stejná jednotková suma)</w:t>
      </w:r>
      <w:r w:rsidR="00E6676C">
        <w:t xml:space="preserve"> – indikátor je určen pro žáky </w:t>
      </w:r>
      <w:r>
        <w:t>navštěvujíc</w:t>
      </w:r>
      <w:r w:rsidR="00E6676C">
        <w:t>í kroužky Centra robotiky či SIT PORTu. Tento dopad je již kalkulován v obou předchozích modulech. Lze využít v případě zcela nového „programu“.</w:t>
      </w:r>
    </w:p>
    <w:p w14:paraId="61029AAF" w14:textId="7EA0C85A" w:rsidR="0020204F" w:rsidRDefault="0020204F" w:rsidP="0020204F">
      <w:pPr>
        <w:pStyle w:val="BodyText"/>
        <w:numPr>
          <w:ilvl w:val="0"/>
          <w:numId w:val="57"/>
        </w:numPr>
      </w:pPr>
      <w:r w:rsidRPr="00B75A9F">
        <w:t xml:space="preserve">Zlepšení organizace a metodiky výuky - I. A II. stupeň </w:t>
      </w:r>
      <w:r w:rsidR="00E6676C">
        <w:t xml:space="preserve"> - stejné jako výše.</w:t>
      </w:r>
    </w:p>
    <w:p w14:paraId="1057B507" w14:textId="5BD6FA1A" w:rsidR="00E6676C" w:rsidRDefault="00E6676C" w:rsidP="00E6676C">
      <w:pPr>
        <w:pStyle w:val="BodyText"/>
        <w:numPr>
          <w:ilvl w:val="0"/>
          <w:numId w:val="57"/>
        </w:numPr>
      </w:pPr>
      <w:r>
        <w:t>Vzhledem k faktu, že číselník dopadů nenabízí samostatný indikátor zaměřený na vysokoškolské vzdělání, byly využity parametry výše uvedených dopadů a tímto způsobem byl oceněn certifikovaný vzdělávací program při ZČU.</w:t>
      </w:r>
      <w:r>
        <w:tab/>
      </w:r>
    </w:p>
    <w:p w14:paraId="66E1B22A" w14:textId="55CB7A58" w:rsidR="00E6676C" w:rsidRDefault="00E6676C" w:rsidP="00E6676C">
      <w:pPr>
        <w:pStyle w:val="BodyText"/>
        <w:numPr>
          <w:ilvl w:val="0"/>
          <w:numId w:val="57"/>
        </w:numPr>
      </w:pPr>
      <w:r>
        <w:t>Český nebo národní patent použitý v praxi – v případě realizace – jednoduchá kalkulace (jednotková cena)</w:t>
      </w:r>
      <w:r w:rsidR="00A062A8">
        <w:t>.</w:t>
      </w:r>
    </w:p>
    <w:p w14:paraId="34EA0751" w14:textId="303A32C5" w:rsidR="00E6676C" w:rsidRDefault="00E6676C" w:rsidP="00E6676C">
      <w:pPr>
        <w:pStyle w:val="BodyText"/>
        <w:numPr>
          <w:ilvl w:val="0"/>
          <w:numId w:val="57"/>
        </w:numPr>
      </w:pPr>
      <w:r>
        <w:t>Prototyp uvedený do sériové výroby – v případě realizace – jednoduchá kalkulace (jednotková cena)</w:t>
      </w:r>
      <w:r w:rsidR="00A062A8">
        <w:t>.</w:t>
      </w:r>
      <w:r>
        <w:t xml:space="preserve"> </w:t>
      </w:r>
      <w:r>
        <w:tab/>
      </w:r>
    </w:p>
    <w:p w14:paraId="7468FE96" w14:textId="2F1A4E42" w:rsidR="00E6676C" w:rsidRDefault="00E6676C" w:rsidP="00E6676C">
      <w:pPr>
        <w:pStyle w:val="BodyText"/>
        <w:numPr>
          <w:ilvl w:val="0"/>
          <w:numId w:val="57"/>
        </w:numPr>
      </w:pPr>
      <w:r>
        <w:t>Funkční vzorek uvedený do sériové výroby – v případě realizace – jednoduchá kalkulace (jednotková cena)</w:t>
      </w:r>
      <w:r w:rsidR="00A062A8">
        <w:t>.</w:t>
      </w:r>
    </w:p>
    <w:p w14:paraId="57810F9A" w14:textId="610D16A6" w:rsidR="00E6676C" w:rsidRDefault="00E6676C" w:rsidP="00E6676C">
      <w:pPr>
        <w:pStyle w:val="BodyText"/>
      </w:pPr>
      <w:r>
        <w:t>Pro aktivity, které DronySIT realizuje „zdarma“, byl proveden „průzkum trhu“, který stanovil obvyklé ceny podobných aktivit. Jedná se především o lety pro IZS, lety pro veřejnou správu a interní potřebu SITMP. Tímto způsobem lze velmi jednoduše vyčíslit potenciální finanční přínos pro SITMP.</w:t>
      </w:r>
    </w:p>
    <w:p w14:paraId="41A46FA3" w14:textId="77777777" w:rsidR="00544B6B" w:rsidRDefault="00E6676C" w:rsidP="00E6676C">
      <w:pPr>
        <w:pStyle w:val="BodyText"/>
        <w:numPr>
          <w:ilvl w:val="0"/>
          <w:numId w:val="58"/>
        </w:numPr>
      </w:pPr>
      <w:r>
        <w:t xml:space="preserve">Na základě provedeného průzkumu mezi konkurencí lze říci, že 1 hodina letu s dronem je oceňována zhruba </w:t>
      </w:r>
      <w:r w:rsidR="00544B6B">
        <w:t>5</w:t>
      </w:r>
      <w:r w:rsidR="00380214">
        <w:t>.000</w:t>
      </w:r>
      <w:r>
        <w:t xml:space="preserve">,- Kč. </w:t>
      </w:r>
      <w:r w:rsidR="00380214">
        <w:t xml:space="preserve">Nicméně náklady spojené s realizací jedné letové hodiny výrazně navyšují činnosti s ním spojené – doprava, příprava dronu, vyhodnocení natočených/nafocených materiálů. </w:t>
      </w:r>
    </w:p>
    <w:p w14:paraId="03D94272" w14:textId="77777777" w:rsidR="00544B6B" w:rsidRDefault="00380214" w:rsidP="00544B6B">
      <w:pPr>
        <w:pStyle w:val="BodyText"/>
        <w:ind w:left="720"/>
      </w:pPr>
      <w:r>
        <w:t>Hodinová náročnost těchto podpůrných činností je odhadnuta</w:t>
      </w:r>
      <w:r w:rsidR="00544B6B">
        <w:t xml:space="preserve"> následujícím způsobem:</w:t>
      </w:r>
    </w:p>
    <w:p w14:paraId="6632E4E7" w14:textId="704A243E" w:rsidR="00544B6B" w:rsidRDefault="00380214" w:rsidP="00544B6B">
      <w:pPr>
        <w:pStyle w:val="BodyText"/>
        <w:numPr>
          <w:ilvl w:val="0"/>
          <w:numId w:val="73"/>
        </w:numPr>
      </w:pPr>
      <w:r>
        <w:t>na trojnásobek</w:t>
      </w:r>
      <w:r w:rsidR="00544B6B">
        <w:t xml:space="preserve"> </w:t>
      </w:r>
      <w:r>
        <w:t>doby samotného letu</w:t>
      </w:r>
      <w:r w:rsidR="00544B6B">
        <w:t xml:space="preserve"> v případě </w:t>
      </w:r>
      <w:r w:rsidR="00544B6B" w:rsidRPr="00333AE3">
        <w:rPr>
          <w:b/>
        </w:rPr>
        <w:t>výukových a interních letů</w:t>
      </w:r>
      <w:r w:rsidR="00333AE3">
        <w:t xml:space="preserve"> – jedna letecká hodina je oceněna </w:t>
      </w:r>
      <w:r w:rsidR="00333AE3" w:rsidRPr="00333AE3">
        <w:rPr>
          <w:b/>
        </w:rPr>
        <w:t>15.000,- Kč.</w:t>
      </w:r>
    </w:p>
    <w:p w14:paraId="78075CCD" w14:textId="400C3E20" w:rsidR="00333AE3" w:rsidRDefault="00333AE3" w:rsidP="00544B6B">
      <w:pPr>
        <w:pStyle w:val="BodyText"/>
        <w:numPr>
          <w:ilvl w:val="0"/>
          <w:numId w:val="73"/>
        </w:numPr>
      </w:pPr>
      <w:r>
        <w:t xml:space="preserve">sedminásobek doby samotného letu v případě </w:t>
      </w:r>
      <w:r w:rsidRPr="00333AE3">
        <w:rPr>
          <w:b/>
        </w:rPr>
        <w:t>nekomerčních letů</w:t>
      </w:r>
      <w:r>
        <w:rPr>
          <w:b/>
        </w:rPr>
        <w:t xml:space="preserve"> </w:t>
      </w:r>
      <w:r>
        <w:t xml:space="preserve">(projekt kůrovec, monitoring mostů ve vlastnictví veřejných subjektů atp.). Výpočet vychází ze standardního postupu při „prodeji“ komerčních letů – kdy se prodává jeden letecký den) – jedna letecká hodina je oceněna na </w:t>
      </w:r>
      <w:r w:rsidRPr="00333AE3">
        <w:rPr>
          <w:b/>
        </w:rPr>
        <w:t>40.000,-</w:t>
      </w:r>
      <w:r>
        <w:t xml:space="preserve"> </w:t>
      </w:r>
      <w:r w:rsidRPr="00333AE3">
        <w:rPr>
          <w:b/>
        </w:rPr>
        <w:t>Kč.</w:t>
      </w:r>
    </w:p>
    <w:p w14:paraId="080268F2" w14:textId="77777777" w:rsidR="00333AE3" w:rsidRDefault="00380214" w:rsidP="00333AE3">
      <w:pPr>
        <w:pStyle w:val="BodyText"/>
        <w:numPr>
          <w:ilvl w:val="0"/>
          <w:numId w:val="58"/>
        </w:numPr>
        <w:ind w:left="714" w:hanging="357"/>
      </w:pPr>
      <w:r>
        <w:t>Výrazným dopadem, který nelze jednoduše ocenit je rovněž 24 hodinová pohotovost DronySIT v rámci začlenění pod IZS a zefektivnění řešení zákroků, nehod, situací atp. ze strany hasičů či policie. Technika a výstupy poskytnuté DronySIT výrazně šetří čas, přináší nové pohledy, zefek</w:t>
      </w:r>
      <w:r w:rsidR="00333AE3">
        <w:t>tivňují vyšetření dané situace.</w:t>
      </w:r>
    </w:p>
    <w:p w14:paraId="01F1191A" w14:textId="213F971D" w:rsidR="00380214" w:rsidRDefault="00333AE3" w:rsidP="00333AE3">
      <w:pPr>
        <w:pStyle w:val="BodyText"/>
        <w:ind w:left="714"/>
      </w:pPr>
      <w:r>
        <w:t xml:space="preserve">Z tohoto důvodu je jedna „čistá“ letecká hodina pro IZS odhodnocena </w:t>
      </w:r>
      <w:r w:rsidRPr="00333AE3">
        <w:rPr>
          <w:b/>
        </w:rPr>
        <w:t>120.000,- Kč</w:t>
      </w:r>
      <w:r>
        <w:rPr>
          <w:b/>
        </w:rPr>
        <w:t xml:space="preserve">. </w:t>
      </w:r>
      <w:r w:rsidRPr="00333AE3">
        <w:t>Tato jednotková suma se může zdát vysoká, nicméně je v ní zahrnuta výše zmíněná 24 hodinová pohotovost dvou zaměstnanců DronySIT -  365/7 – včetně nevyčíslitelných dopadů při záchraně majetku či lidského života.</w:t>
      </w:r>
    </w:p>
    <w:p w14:paraId="1F9503B6" w14:textId="0092D9EA" w:rsidR="00333AE3" w:rsidRPr="00333AE3" w:rsidRDefault="00333AE3" w:rsidP="00333AE3">
      <w:pPr>
        <w:pStyle w:val="BodyText"/>
        <w:numPr>
          <w:ilvl w:val="0"/>
          <w:numId w:val="58"/>
        </w:numPr>
      </w:pPr>
      <w:r>
        <w:t xml:space="preserve">Poslední aktivitou „zdarma“ je vývoj a výzkum, který je určen jednak pro potřeby IZS, ale i veřejné správy a dalších organizací. Očekávaná náročnost je </w:t>
      </w:r>
      <w:r w:rsidRPr="00333AE3">
        <w:rPr>
          <w:b/>
        </w:rPr>
        <w:t>cca 1,5 FTE ročně, tedy cca 2500 hodin</w:t>
      </w:r>
      <w:r>
        <w:t xml:space="preserve"> za rok. Obvyklá cena na trhu je </w:t>
      </w:r>
      <w:r w:rsidRPr="00333AE3">
        <w:rPr>
          <w:b/>
        </w:rPr>
        <w:t>500,- Kč za hodinu.</w:t>
      </w:r>
    </w:p>
    <w:p w14:paraId="1CBEA207" w14:textId="77777777" w:rsidR="00333AE3" w:rsidRDefault="00333AE3" w:rsidP="00333AE3">
      <w:pPr>
        <w:pStyle w:val="BodyText"/>
        <w:ind w:left="720"/>
      </w:pPr>
    </w:p>
    <w:p w14:paraId="15F9A3F5" w14:textId="56010D25" w:rsidR="005D7CDF" w:rsidRDefault="0020204F" w:rsidP="00333AE3">
      <w:pPr>
        <w:pStyle w:val="BodyText"/>
        <w:rPr>
          <w:b/>
        </w:rPr>
      </w:pPr>
      <w:r>
        <w:lastRenderedPageBreak/>
        <w:t xml:space="preserve">Na základě ocenění těchto indikátorů byla „nefinanční“ přidaná hodnota </w:t>
      </w:r>
      <w:r w:rsidR="00E6676C">
        <w:t>DronySIT</w:t>
      </w:r>
      <w:r>
        <w:t xml:space="preserve"> v roce 2019 stanovena takto:</w:t>
      </w:r>
      <w:r w:rsidR="00333AE3">
        <w:t xml:space="preserve"> </w:t>
      </w:r>
    </w:p>
    <w:p w14:paraId="730CEEAB" w14:textId="790A29FC" w:rsidR="00E14D8C" w:rsidRDefault="00E14D8C" w:rsidP="00E14D8C">
      <w:pPr>
        <w:pStyle w:val="BodyText"/>
        <w:rPr>
          <w:b/>
        </w:rPr>
      </w:pPr>
      <w:r w:rsidRPr="00B75A9F">
        <w:rPr>
          <w:b/>
        </w:rPr>
        <w:t xml:space="preserve">Socioekonomické dopady </w:t>
      </w:r>
    </w:p>
    <w:p w14:paraId="1B3D8DCF" w14:textId="03834F08" w:rsidR="00E14D8C" w:rsidRPr="00B75A9F" w:rsidRDefault="00E14D8C" w:rsidP="00E14D8C">
      <w:pPr>
        <w:pStyle w:val="Caption"/>
        <w:rPr>
          <w:b w:val="0"/>
        </w:rPr>
      </w:pPr>
      <w:bookmarkStart w:id="86" w:name="_Toc47259161"/>
      <w:r>
        <w:t xml:space="preserve">Tabulka </w:t>
      </w:r>
      <w:r>
        <w:fldChar w:fldCharType="begin"/>
      </w:r>
      <w:r>
        <w:instrText xml:space="preserve"> SEQ Tabulka \* ARABIC </w:instrText>
      </w:r>
      <w:r>
        <w:fldChar w:fldCharType="separate"/>
      </w:r>
      <w:r w:rsidR="007A238A">
        <w:rPr>
          <w:noProof/>
        </w:rPr>
        <w:t>21</w:t>
      </w:r>
      <w:r>
        <w:fldChar w:fldCharType="end"/>
      </w:r>
      <w:r>
        <w:t>: Vyčíslení socioekonomických dopadů za DronySIT v roce 2019</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807"/>
        <w:gridCol w:w="828"/>
        <w:gridCol w:w="2003"/>
        <w:gridCol w:w="1556"/>
      </w:tblGrid>
      <w:tr w:rsidR="00E14D8C" w:rsidRPr="00E14D8C" w14:paraId="53B26993" w14:textId="77777777" w:rsidTr="00C72A87">
        <w:trPr>
          <w:trHeight w:val="397"/>
        </w:trPr>
        <w:tc>
          <w:tcPr>
            <w:tcW w:w="5807" w:type="dxa"/>
            <w:tcBorders>
              <w:right w:val="single" w:sz="4" w:space="0" w:color="FFFFFF" w:themeColor="background1"/>
            </w:tcBorders>
            <w:shd w:val="clear" w:color="auto" w:fill="007AA5" w:themeFill="accent6" w:themeFillShade="BF"/>
            <w:noWrap/>
            <w:vAlign w:val="center"/>
            <w:hideMark/>
          </w:tcPr>
          <w:p w14:paraId="59FBC76D" w14:textId="3C44D2EB" w:rsidR="00E14D8C" w:rsidRPr="00E6676C" w:rsidRDefault="00E14D8C" w:rsidP="00E14D8C">
            <w:pPr>
              <w:spacing w:before="0" w:after="0" w:line="240" w:lineRule="auto"/>
              <w:jc w:val="left"/>
              <w:rPr>
                <w:rFonts w:eastAsia="Times New Roman" w:cs="Arial"/>
                <w:b/>
                <w:bCs/>
                <w:color w:val="FFFFFF" w:themeColor="background1"/>
                <w:szCs w:val="22"/>
                <w:lang w:eastAsia="cs-CZ"/>
              </w:rPr>
            </w:pPr>
            <w:r w:rsidRPr="00E14D8C">
              <w:rPr>
                <w:rFonts w:eastAsia="Times New Roman" w:cstheme="minorHAnsi"/>
                <w:b/>
                <w:color w:val="FFFFFF" w:themeColor="background1"/>
                <w:szCs w:val="22"/>
                <w:lang w:eastAsia="cs-CZ"/>
              </w:rPr>
              <w:t>Dopad podle číselníku</w:t>
            </w:r>
          </w:p>
        </w:tc>
        <w:tc>
          <w:tcPr>
            <w:tcW w:w="828" w:type="dxa"/>
            <w:tcBorders>
              <w:left w:val="single" w:sz="4" w:space="0" w:color="FFFFFF" w:themeColor="background1"/>
              <w:right w:val="single" w:sz="4" w:space="0" w:color="FFFFFF" w:themeColor="background1"/>
            </w:tcBorders>
            <w:shd w:val="clear" w:color="auto" w:fill="007AA5" w:themeFill="accent6" w:themeFillShade="BF"/>
            <w:noWrap/>
            <w:vAlign w:val="center"/>
            <w:hideMark/>
          </w:tcPr>
          <w:p w14:paraId="2B1E8FCB" w14:textId="77777777" w:rsidR="00E14D8C" w:rsidRPr="00E6676C" w:rsidRDefault="00E14D8C" w:rsidP="00E14D8C">
            <w:pPr>
              <w:spacing w:before="0" w:after="0" w:line="240" w:lineRule="auto"/>
              <w:jc w:val="center"/>
              <w:rPr>
                <w:rFonts w:eastAsia="Times New Roman" w:cs="Arial"/>
                <w:b/>
                <w:bCs/>
                <w:color w:val="FFFFFF" w:themeColor="background1"/>
                <w:szCs w:val="22"/>
                <w:lang w:eastAsia="cs-CZ"/>
              </w:rPr>
            </w:pPr>
            <w:r w:rsidRPr="00E6676C">
              <w:rPr>
                <w:rFonts w:eastAsia="Times New Roman" w:cs="Arial"/>
                <w:b/>
                <w:bCs/>
                <w:color w:val="FFFFFF" w:themeColor="background1"/>
                <w:szCs w:val="22"/>
                <w:lang w:eastAsia="cs-CZ"/>
              </w:rPr>
              <w:t>Změna</w:t>
            </w:r>
          </w:p>
        </w:tc>
        <w:tc>
          <w:tcPr>
            <w:tcW w:w="2003" w:type="dxa"/>
            <w:tcBorders>
              <w:left w:val="single" w:sz="4" w:space="0" w:color="FFFFFF" w:themeColor="background1"/>
              <w:right w:val="single" w:sz="4" w:space="0" w:color="FFFFFF" w:themeColor="background1"/>
            </w:tcBorders>
            <w:shd w:val="clear" w:color="auto" w:fill="007AA5" w:themeFill="accent6" w:themeFillShade="BF"/>
            <w:noWrap/>
            <w:vAlign w:val="center"/>
            <w:hideMark/>
          </w:tcPr>
          <w:p w14:paraId="4E7F2780" w14:textId="77777777" w:rsidR="00E14D8C" w:rsidRPr="00E6676C" w:rsidRDefault="00E14D8C" w:rsidP="00E14D8C">
            <w:pPr>
              <w:spacing w:before="0" w:after="0" w:line="240" w:lineRule="auto"/>
              <w:jc w:val="center"/>
              <w:rPr>
                <w:rFonts w:eastAsia="Times New Roman" w:cs="Arial"/>
                <w:b/>
                <w:bCs/>
                <w:color w:val="FFFFFF" w:themeColor="background1"/>
                <w:szCs w:val="22"/>
                <w:lang w:eastAsia="cs-CZ"/>
              </w:rPr>
            </w:pPr>
            <w:r w:rsidRPr="00E6676C">
              <w:rPr>
                <w:rFonts w:eastAsia="Times New Roman" w:cs="Arial"/>
                <w:b/>
                <w:bCs/>
                <w:color w:val="FFFFFF" w:themeColor="background1"/>
                <w:szCs w:val="22"/>
                <w:lang w:eastAsia="cs-CZ"/>
              </w:rPr>
              <w:t>Počet dopadů za rok</w:t>
            </w:r>
          </w:p>
        </w:tc>
        <w:tc>
          <w:tcPr>
            <w:tcW w:w="1556" w:type="dxa"/>
            <w:tcBorders>
              <w:left w:val="single" w:sz="4" w:space="0" w:color="FFFFFF" w:themeColor="background1"/>
            </w:tcBorders>
            <w:shd w:val="clear" w:color="auto" w:fill="007AA5" w:themeFill="accent6" w:themeFillShade="BF"/>
            <w:noWrap/>
            <w:vAlign w:val="center"/>
            <w:hideMark/>
          </w:tcPr>
          <w:p w14:paraId="7F1B41A6" w14:textId="77777777" w:rsidR="00E14D8C" w:rsidRPr="00E6676C" w:rsidRDefault="00E14D8C" w:rsidP="00E14D8C">
            <w:pPr>
              <w:spacing w:before="0" w:after="0" w:line="240" w:lineRule="auto"/>
              <w:jc w:val="center"/>
              <w:rPr>
                <w:rFonts w:eastAsia="Times New Roman" w:cs="Arial"/>
                <w:b/>
                <w:bCs/>
                <w:color w:val="FFFFFF" w:themeColor="background1"/>
                <w:szCs w:val="22"/>
                <w:lang w:eastAsia="cs-CZ"/>
              </w:rPr>
            </w:pPr>
            <w:r w:rsidRPr="00E6676C">
              <w:rPr>
                <w:rFonts w:eastAsia="Times New Roman" w:cs="Arial"/>
                <w:b/>
                <w:bCs/>
                <w:color w:val="FFFFFF" w:themeColor="background1"/>
                <w:szCs w:val="22"/>
                <w:lang w:eastAsia="cs-CZ"/>
              </w:rPr>
              <w:t>Celkem</w:t>
            </w:r>
          </w:p>
        </w:tc>
      </w:tr>
      <w:tr w:rsidR="00E14D8C" w:rsidRPr="00E14D8C" w14:paraId="2B87053C" w14:textId="77777777" w:rsidTr="00C72A87">
        <w:trPr>
          <w:trHeight w:val="397"/>
        </w:trPr>
        <w:tc>
          <w:tcPr>
            <w:tcW w:w="5807" w:type="dxa"/>
            <w:shd w:val="clear" w:color="auto" w:fill="FFFFFF" w:themeFill="background1"/>
            <w:noWrap/>
            <w:vAlign w:val="center"/>
            <w:hideMark/>
          </w:tcPr>
          <w:p w14:paraId="3898E21A" w14:textId="77777777" w:rsidR="00E14D8C" w:rsidRPr="00E6676C" w:rsidRDefault="00E14D8C" w:rsidP="00C72A87">
            <w:pPr>
              <w:spacing w:before="0" w:after="0" w:line="240" w:lineRule="auto"/>
              <w:jc w:val="left"/>
              <w:rPr>
                <w:rFonts w:eastAsia="Times New Roman" w:cs="Arial"/>
                <w:color w:val="000000"/>
                <w:szCs w:val="22"/>
                <w:lang w:eastAsia="cs-CZ"/>
              </w:rPr>
            </w:pPr>
            <w:r w:rsidRPr="00E6676C">
              <w:rPr>
                <w:rFonts w:eastAsia="Times New Roman" w:cs="Arial"/>
                <w:color w:val="000000"/>
                <w:szCs w:val="22"/>
                <w:lang w:eastAsia="cs-CZ"/>
              </w:rPr>
              <w:t>Počet nově vytvořených pracovních míst v regionu CZ-NUTS II Plzeňský kraj - specialisté</w:t>
            </w:r>
          </w:p>
        </w:tc>
        <w:tc>
          <w:tcPr>
            <w:tcW w:w="828" w:type="dxa"/>
            <w:shd w:val="clear" w:color="auto" w:fill="FFFFFF" w:themeFill="background1"/>
            <w:noWrap/>
            <w:vAlign w:val="center"/>
            <w:hideMark/>
          </w:tcPr>
          <w:p w14:paraId="5C26CEA5" w14:textId="77777777" w:rsidR="00E14D8C" w:rsidRPr="00E6676C" w:rsidRDefault="00E14D8C" w:rsidP="00E14D8C">
            <w:pPr>
              <w:spacing w:before="0" w:after="0" w:line="240" w:lineRule="auto"/>
              <w:jc w:val="center"/>
              <w:rPr>
                <w:rFonts w:eastAsia="Times New Roman" w:cs="Arial"/>
                <w:color w:val="000000"/>
                <w:szCs w:val="22"/>
                <w:lang w:eastAsia="cs-CZ"/>
              </w:rPr>
            </w:pPr>
            <w:r w:rsidRPr="00E6676C">
              <w:rPr>
                <w:rFonts w:eastAsia="Times New Roman" w:cs="Arial"/>
                <w:color w:val="000000"/>
                <w:szCs w:val="22"/>
                <w:lang w:eastAsia="cs-CZ"/>
              </w:rPr>
              <w:t>6</w:t>
            </w:r>
          </w:p>
        </w:tc>
        <w:tc>
          <w:tcPr>
            <w:tcW w:w="2003" w:type="dxa"/>
            <w:shd w:val="clear" w:color="auto" w:fill="FFFFFF" w:themeFill="background1"/>
            <w:noWrap/>
            <w:vAlign w:val="center"/>
            <w:hideMark/>
          </w:tcPr>
          <w:p w14:paraId="57D2698E" w14:textId="77777777" w:rsidR="00E14D8C" w:rsidRPr="00E6676C" w:rsidRDefault="00E14D8C" w:rsidP="00E14D8C">
            <w:pPr>
              <w:spacing w:before="0" w:after="0" w:line="240" w:lineRule="auto"/>
              <w:jc w:val="center"/>
              <w:rPr>
                <w:rFonts w:eastAsia="Times New Roman" w:cs="Arial"/>
                <w:color w:val="000000"/>
                <w:szCs w:val="22"/>
                <w:lang w:eastAsia="cs-CZ"/>
              </w:rPr>
            </w:pPr>
            <w:r w:rsidRPr="00E6676C">
              <w:rPr>
                <w:rFonts w:eastAsia="Times New Roman" w:cs="Arial"/>
                <w:color w:val="000000"/>
                <w:szCs w:val="22"/>
                <w:lang w:eastAsia="cs-CZ"/>
              </w:rPr>
              <w:t>0</w:t>
            </w:r>
          </w:p>
        </w:tc>
        <w:tc>
          <w:tcPr>
            <w:tcW w:w="1556" w:type="dxa"/>
            <w:shd w:val="clear" w:color="auto" w:fill="FFFFFF" w:themeFill="background1"/>
            <w:noWrap/>
            <w:vAlign w:val="center"/>
            <w:hideMark/>
          </w:tcPr>
          <w:p w14:paraId="3E284FB7" w14:textId="77777777" w:rsidR="00E14D8C" w:rsidRPr="00E6676C" w:rsidRDefault="00E14D8C" w:rsidP="00E14D8C">
            <w:pPr>
              <w:spacing w:before="0" w:after="0" w:line="240" w:lineRule="auto"/>
              <w:jc w:val="right"/>
              <w:rPr>
                <w:rFonts w:eastAsia="Times New Roman" w:cs="Arial"/>
                <w:b/>
                <w:bCs/>
                <w:color w:val="000000"/>
                <w:szCs w:val="22"/>
                <w:lang w:eastAsia="cs-CZ"/>
              </w:rPr>
            </w:pPr>
            <w:r w:rsidRPr="00E6676C">
              <w:rPr>
                <w:rFonts w:eastAsia="Times New Roman" w:cs="Arial"/>
                <w:b/>
                <w:bCs/>
                <w:color w:val="000000"/>
                <w:szCs w:val="22"/>
                <w:lang w:eastAsia="cs-CZ"/>
              </w:rPr>
              <w:t>0,00 Kč</w:t>
            </w:r>
          </w:p>
        </w:tc>
      </w:tr>
      <w:tr w:rsidR="00E14D8C" w:rsidRPr="00E14D8C" w14:paraId="07A88C0C" w14:textId="77777777" w:rsidTr="00C72A87">
        <w:trPr>
          <w:trHeight w:val="397"/>
        </w:trPr>
        <w:tc>
          <w:tcPr>
            <w:tcW w:w="5807" w:type="dxa"/>
            <w:shd w:val="clear" w:color="auto" w:fill="FFFFFF" w:themeFill="background1"/>
            <w:noWrap/>
            <w:vAlign w:val="center"/>
            <w:hideMark/>
          </w:tcPr>
          <w:p w14:paraId="75E09BE5" w14:textId="77777777" w:rsidR="00E14D8C" w:rsidRPr="00E6676C" w:rsidRDefault="00E14D8C" w:rsidP="00C72A87">
            <w:pPr>
              <w:spacing w:before="0" w:after="0" w:line="240" w:lineRule="auto"/>
              <w:jc w:val="left"/>
              <w:rPr>
                <w:rFonts w:eastAsia="Times New Roman" w:cs="Arial"/>
                <w:color w:val="000000"/>
                <w:szCs w:val="22"/>
                <w:lang w:eastAsia="cs-CZ"/>
              </w:rPr>
            </w:pPr>
            <w:r w:rsidRPr="00E6676C">
              <w:rPr>
                <w:rFonts w:eastAsia="Times New Roman" w:cs="Arial"/>
                <w:color w:val="000000"/>
                <w:szCs w:val="22"/>
                <w:lang w:eastAsia="cs-CZ"/>
              </w:rPr>
              <w:t>Zlepšení infrastruktury pro kulturu, sport a volnočasové aktivity (pravidelný uživatel)</w:t>
            </w:r>
          </w:p>
        </w:tc>
        <w:tc>
          <w:tcPr>
            <w:tcW w:w="828" w:type="dxa"/>
            <w:shd w:val="clear" w:color="auto" w:fill="FFFFFF" w:themeFill="background1"/>
            <w:noWrap/>
            <w:vAlign w:val="center"/>
            <w:hideMark/>
          </w:tcPr>
          <w:p w14:paraId="44C99CDF" w14:textId="77777777" w:rsidR="00E14D8C" w:rsidRPr="00E6676C" w:rsidRDefault="00E14D8C" w:rsidP="00E14D8C">
            <w:pPr>
              <w:spacing w:before="0" w:after="0" w:line="240" w:lineRule="auto"/>
              <w:jc w:val="center"/>
              <w:rPr>
                <w:rFonts w:eastAsia="Times New Roman" w:cs="Arial"/>
                <w:color w:val="000000"/>
                <w:szCs w:val="22"/>
                <w:lang w:eastAsia="cs-CZ"/>
              </w:rPr>
            </w:pPr>
            <w:r w:rsidRPr="00E6676C">
              <w:rPr>
                <w:rFonts w:eastAsia="Times New Roman" w:cs="Arial"/>
                <w:color w:val="000000"/>
                <w:szCs w:val="22"/>
                <w:lang w:eastAsia="cs-CZ"/>
              </w:rPr>
              <w:t>0</w:t>
            </w:r>
          </w:p>
        </w:tc>
        <w:tc>
          <w:tcPr>
            <w:tcW w:w="2003" w:type="dxa"/>
            <w:shd w:val="clear" w:color="auto" w:fill="FFFFFF" w:themeFill="background1"/>
            <w:noWrap/>
            <w:vAlign w:val="center"/>
            <w:hideMark/>
          </w:tcPr>
          <w:p w14:paraId="0593FA72" w14:textId="77777777" w:rsidR="00E14D8C" w:rsidRPr="00E6676C" w:rsidRDefault="00E14D8C" w:rsidP="00E14D8C">
            <w:pPr>
              <w:spacing w:before="0" w:after="0" w:line="240" w:lineRule="auto"/>
              <w:jc w:val="center"/>
              <w:rPr>
                <w:rFonts w:eastAsia="Times New Roman" w:cs="Arial"/>
                <w:color w:val="000000"/>
                <w:szCs w:val="22"/>
                <w:lang w:eastAsia="cs-CZ"/>
              </w:rPr>
            </w:pPr>
            <w:r w:rsidRPr="00E6676C">
              <w:rPr>
                <w:rFonts w:eastAsia="Times New Roman" w:cs="Arial"/>
                <w:color w:val="000000"/>
                <w:szCs w:val="22"/>
                <w:lang w:eastAsia="cs-CZ"/>
              </w:rPr>
              <w:t>0</w:t>
            </w:r>
          </w:p>
        </w:tc>
        <w:tc>
          <w:tcPr>
            <w:tcW w:w="1556" w:type="dxa"/>
            <w:shd w:val="clear" w:color="auto" w:fill="FFFFFF" w:themeFill="background1"/>
            <w:noWrap/>
            <w:vAlign w:val="center"/>
            <w:hideMark/>
          </w:tcPr>
          <w:p w14:paraId="18FB9C51" w14:textId="77777777" w:rsidR="00E14D8C" w:rsidRPr="00E6676C" w:rsidRDefault="00E14D8C" w:rsidP="00E14D8C">
            <w:pPr>
              <w:spacing w:before="0" w:after="0" w:line="240" w:lineRule="auto"/>
              <w:jc w:val="right"/>
              <w:rPr>
                <w:rFonts w:eastAsia="Times New Roman" w:cs="Arial"/>
                <w:b/>
                <w:bCs/>
                <w:color w:val="000000"/>
                <w:szCs w:val="22"/>
                <w:lang w:eastAsia="cs-CZ"/>
              </w:rPr>
            </w:pPr>
            <w:r w:rsidRPr="00E6676C">
              <w:rPr>
                <w:rFonts w:eastAsia="Times New Roman" w:cs="Arial"/>
                <w:b/>
                <w:bCs/>
                <w:color w:val="000000"/>
                <w:szCs w:val="22"/>
                <w:lang w:eastAsia="cs-CZ"/>
              </w:rPr>
              <w:t>0,00 Kč</w:t>
            </w:r>
          </w:p>
        </w:tc>
      </w:tr>
      <w:tr w:rsidR="00E14D8C" w:rsidRPr="00E14D8C" w14:paraId="55426B43" w14:textId="77777777" w:rsidTr="00C72A87">
        <w:trPr>
          <w:trHeight w:val="397"/>
        </w:trPr>
        <w:tc>
          <w:tcPr>
            <w:tcW w:w="5807" w:type="dxa"/>
            <w:shd w:val="clear" w:color="auto" w:fill="FFFFFF" w:themeFill="background1"/>
            <w:noWrap/>
            <w:vAlign w:val="center"/>
            <w:hideMark/>
          </w:tcPr>
          <w:p w14:paraId="681159CF" w14:textId="0133D091" w:rsidR="00E14D8C" w:rsidRPr="00E6676C" w:rsidRDefault="00E14D8C" w:rsidP="00C72A87">
            <w:pPr>
              <w:spacing w:before="0" w:after="0" w:line="240" w:lineRule="auto"/>
              <w:jc w:val="left"/>
              <w:rPr>
                <w:rFonts w:eastAsia="Times New Roman" w:cs="Arial"/>
                <w:color w:val="000000"/>
                <w:szCs w:val="22"/>
                <w:lang w:eastAsia="cs-CZ"/>
              </w:rPr>
            </w:pPr>
            <w:r w:rsidRPr="00E6676C">
              <w:rPr>
                <w:rFonts w:eastAsia="Times New Roman" w:cs="Arial"/>
                <w:color w:val="000000"/>
                <w:szCs w:val="22"/>
                <w:lang w:eastAsia="cs-CZ"/>
              </w:rPr>
              <w:t>Zlepšení infrastruktury pro vzdělávání (využitelné i pro VŠ)</w:t>
            </w:r>
          </w:p>
        </w:tc>
        <w:tc>
          <w:tcPr>
            <w:tcW w:w="828" w:type="dxa"/>
            <w:shd w:val="clear" w:color="auto" w:fill="FFFFFF" w:themeFill="background1"/>
            <w:noWrap/>
            <w:vAlign w:val="center"/>
            <w:hideMark/>
          </w:tcPr>
          <w:p w14:paraId="7CAF55E7" w14:textId="77777777" w:rsidR="00E14D8C" w:rsidRPr="00E6676C" w:rsidRDefault="00E14D8C" w:rsidP="00E14D8C">
            <w:pPr>
              <w:spacing w:before="0" w:after="0" w:line="240" w:lineRule="auto"/>
              <w:jc w:val="center"/>
              <w:rPr>
                <w:rFonts w:eastAsia="Times New Roman" w:cs="Arial"/>
                <w:color w:val="000000"/>
                <w:szCs w:val="22"/>
                <w:lang w:eastAsia="cs-CZ"/>
              </w:rPr>
            </w:pPr>
            <w:r w:rsidRPr="00E6676C">
              <w:rPr>
                <w:rFonts w:eastAsia="Times New Roman" w:cs="Arial"/>
                <w:color w:val="000000"/>
                <w:szCs w:val="22"/>
                <w:lang w:eastAsia="cs-CZ"/>
              </w:rPr>
              <w:t>10</w:t>
            </w:r>
          </w:p>
        </w:tc>
        <w:tc>
          <w:tcPr>
            <w:tcW w:w="2003" w:type="dxa"/>
            <w:shd w:val="clear" w:color="auto" w:fill="FFFFFF" w:themeFill="background1"/>
            <w:noWrap/>
            <w:vAlign w:val="center"/>
            <w:hideMark/>
          </w:tcPr>
          <w:p w14:paraId="6D7F7AD9" w14:textId="77777777" w:rsidR="00E14D8C" w:rsidRPr="00E6676C" w:rsidRDefault="00E14D8C" w:rsidP="00E14D8C">
            <w:pPr>
              <w:spacing w:before="0" w:after="0" w:line="240" w:lineRule="auto"/>
              <w:jc w:val="center"/>
              <w:rPr>
                <w:rFonts w:eastAsia="Times New Roman" w:cs="Arial"/>
                <w:color w:val="000000"/>
                <w:szCs w:val="22"/>
                <w:lang w:eastAsia="cs-CZ"/>
              </w:rPr>
            </w:pPr>
            <w:r w:rsidRPr="00E6676C">
              <w:rPr>
                <w:rFonts w:eastAsia="Times New Roman" w:cs="Arial"/>
                <w:color w:val="000000"/>
                <w:szCs w:val="22"/>
                <w:lang w:eastAsia="cs-CZ"/>
              </w:rPr>
              <w:t>13</w:t>
            </w:r>
          </w:p>
        </w:tc>
        <w:tc>
          <w:tcPr>
            <w:tcW w:w="1556" w:type="dxa"/>
            <w:shd w:val="clear" w:color="auto" w:fill="FFFFFF" w:themeFill="background1"/>
            <w:noWrap/>
            <w:vAlign w:val="center"/>
            <w:hideMark/>
          </w:tcPr>
          <w:p w14:paraId="4E98C174" w14:textId="77777777" w:rsidR="00E14D8C" w:rsidRPr="00E6676C" w:rsidRDefault="00E14D8C" w:rsidP="00E14D8C">
            <w:pPr>
              <w:spacing w:before="0" w:after="0" w:line="240" w:lineRule="auto"/>
              <w:jc w:val="right"/>
              <w:rPr>
                <w:rFonts w:eastAsia="Times New Roman" w:cs="Arial"/>
                <w:b/>
                <w:bCs/>
                <w:color w:val="000000"/>
                <w:szCs w:val="22"/>
                <w:lang w:eastAsia="cs-CZ"/>
              </w:rPr>
            </w:pPr>
            <w:r w:rsidRPr="00E6676C">
              <w:rPr>
                <w:rFonts w:eastAsia="Times New Roman" w:cs="Arial"/>
                <w:b/>
                <w:bCs/>
                <w:color w:val="000000"/>
                <w:szCs w:val="22"/>
                <w:lang w:eastAsia="cs-CZ"/>
              </w:rPr>
              <w:t>30 030,00 Kč</w:t>
            </w:r>
          </w:p>
        </w:tc>
      </w:tr>
      <w:tr w:rsidR="00E14D8C" w:rsidRPr="00E14D8C" w14:paraId="2A78D871" w14:textId="77777777" w:rsidTr="00C72A87">
        <w:trPr>
          <w:trHeight w:val="397"/>
        </w:trPr>
        <w:tc>
          <w:tcPr>
            <w:tcW w:w="5807" w:type="dxa"/>
            <w:shd w:val="clear" w:color="auto" w:fill="FFFFFF" w:themeFill="background1"/>
            <w:noWrap/>
            <w:vAlign w:val="center"/>
            <w:hideMark/>
          </w:tcPr>
          <w:p w14:paraId="7019C74C" w14:textId="25D5D268" w:rsidR="00E14D8C" w:rsidRPr="00E6676C" w:rsidRDefault="00E14D8C" w:rsidP="00C72A87">
            <w:pPr>
              <w:spacing w:before="0" w:after="0" w:line="240" w:lineRule="auto"/>
              <w:jc w:val="left"/>
              <w:rPr>
                <w:rFonts w:eastAsia="Times New Roman" w:cs="Arial"/>
                <w:color w:val="000000"/>
                <w:szCs w:val="22"/>
                <w:lang w:eastAsia="cs-CZ"/>
              </w:rPr>
            </w:pPr>
            <w:r w:rsidRPr="00E6676C">
              <w:rPr>
                <w:rFonts w:eastAsia="Times New Roman" w:cs="Arial"/>
                <w:color w:val="000000"/>
                <w:szCs w:val="22"/>
                <w:lang w:eastAsia="cs-CZ"/>
              </w:rPr>
              <w:t xml:space="preserve">Zlepšení organizace a metodiky výuky </w:t>
            </w:r>
            <w:r>
              <w:rPr>
                <w:rFonts w:eastAsia="Times New Roman" w:cs="Arial"/>
                <w:color w:val="000000"/>
                <w:szCs w:val="22"/>
                <w:lang w:eastAsia="cs-CZ"/>
              </w:rPr>
              <w:t>(využitelné i pro VŠ)</w:t>
            </w:r>
          </w:p>
        </w:tc>
        <w:tc>
          <w:tcPr>
            <w:tcW w:w="828" w:type="dxa"/>
            <w:shd w:val="clear" w:color="auto" w:fill="FFFFFF" w:themeFill="background1"/>
            <w:noWrap/>
            <w:vAlign w:val="center"/>
            <w:hideMark/>
          </w:tcPr>
          <w:p w14:paraId="27FFA646" w14:textId="77777777" w:rsidR="00E14D8C" w:rsidRPr="00E6676C" w:rsidRDefault="00E14D8C" w:rsidP="00E14D8C">
            <w:pPr>
              <w:spacing w:before="0" w:after="0" w:line="240" w:lineRule="auto"/>
              <w:jc w:val="center"/>
              <w:rPr>
                <w:rFonts w:eastAsia="Times New Roman" w:cs="Arial"/>
                <w:color w:val="000000"/>
                <w:szCs w:val="22"/>
                <w:lang w:eastAsia="cs-CZ"/>
              </w:rPr>
            </w:pPr>
            <w:r w:rsidRPr="00E6676C">
              <w:rPr>
                <w:rFonts w:eastAsia="Times New Roman" w:cs="Arial"/>
                <w:color w:val="000000"/>
                <w:szCs w:val="22"/>
                <w:lang w:eastAsia="cs-CZ"/>
              </w:rPr>
              <w:t>10</w:t>
            </w:r>
          </w:p>
        </w:tc>
        <w:tc>
          <w:tcPr>
            <w:tcW w:w="2003" w:type="dxa"/>
            <w:shd w:val="clear" w:color="auto" w:fill="FFFFFF" w:themeFill="background1"/>
            <w:noWrap/>
            <w:vAlign w:val="center"/>
            <w:hideMark/>
          </w:tcPr>
          <w:p w14:paraId="159A820E" w14:textId="77777777" w:rsidR="00E14D8C" w:rsidRPr="00E6676C" w:rsidRDefault="00E14D8C" w:rsidP="00E14D8C">
            <w:pPr>
              <w:spacing w:before="0" w:after="0" w:line="240" w:lineRule="auto"/>
              <w:jc w:val="center"/>
              <w:rPr>
                <w:rFonts w:eastAsia="Times New Roman" w:cs="Arial"/>
                <w:color w:val="000000"/>
                <w:szCs w:val="22"/>
                <w:lang w:eastAsia="cs-CZ"/>
              </w:rPr>
            </w:pPr>
            <w:r w:rsidRPr="00E6676C">
              <w:rPr>
                <w:rFonts w:eastAsia="Times New Roman" w:cs="Arial"/>
                <w:color w:val="000000"/>
                <w:szCs w:val="22"/>
                <w:lang w:eastAsia="cs-CZ"/>
              </w:rPr>
              <w:t>13</w:t>
            </w:r>
          </w:p>
        </w:tc>
        <w:tc>
          <w:tcPr>
            <w:tcW w:w="1556" w:type="dxa"/>
            <w:shd w:val="clear" w:color="auto" w:fill="FFFFFF" w:themeFill="background1"/>
            <w:noWrap/>
            <w:vAlign w:val="center"/>
            <w:hideMark/>
          </w:tcPr>
          <w:p w14:paraId="637C1685" w14:textId="77777777" w:rsidR="00E14D8C" w:rsidRPr="00E6676C" w:rsidRDefault="00E14D8C" w:rsidP="00E14D8C">
            <w:pPr>
              <w:spacing w:before="0" w:after="0" w:line="240" w:lineRule="auto"/>
              <w:jc w:val="right"/>
              <w:rPr>
                <w:rFonts w:eastAsia="Times New Roman" w:cs="Arial"/>
                <w:b/>
                <w:bCs/>
                <w:color w:val="000000"/>
                <w:szCs w:val="22"/>
                <w:lang w:eastAsia="cs-CZ"/>
              </w:rPr>
            </w:pPr>
            <w:r w:rsidRPr="00E6676C">
              <w:rPr>
                <w:rFonts w:eastAsia="Times New Roman" w:cs="Arial"/>
                <w:b/>
                <w:bCs/>
                <w:color w:val="000000"/>
                <w:szCs w:val="22"/>
                <w:lang w:eastAsia="cs-CZ"/>
              </w:rPr>
              <w:t>60 970,00 Kč</w:t>
            </w:r>
          </w:p>
        </w:tc>
      </w:tr>
      <w:tr w:rsidR="00E14D8C" w:rsidRPr="00E14D8C" w14:paraId="279EF71A" w14:textId="77777777" w:rsidTr="00C72A87">
        <w:trPr>
          <w:trHeight w:val="397"/>
        </w:trPr>
        <w:tc>
          <w:tcPr>
            <w:tcW w:w="5807" w:type="dxa"/>
            <w:shd w:val="clear" w:color="auto" w:fill="FFFFFF" w:themeFill="background1"/>
            <w:noWrap/>
            <w:vAlign w:val="center"/>
            <w:hideMark/>
          </w:tcPr>
          <w:p w14:paraId="79141EA5" w14:textId="7A21779A" w:rsidR="00E14D8C" w:rsidRPr="00E6676C" w:rsidRDefault="00E14D8C" w:rsidP="00A062A8">
            <w:pPr>
              <w:spacing w:before="0" w:after="0" w:line="240" w:lineRule="auto"/>
              <w:jc w:val="left"/>
              <w:rPr>
                <w:rFonts w:eastAsia="Times New Roman" w:cs="Arial"/>
                <w:color w:val="000000"/>
                <w:szCs w:val="22"/>
                <w:lang w:eastAsia="cs-CZ"/>
              </w:rPr>
            </w:pPr>
            <w:r w:rsidRPr="00E6676C">
              <w:rPr>
                <w:rFonts w:eastAsia="Times New Roman" w:cs="Arial"/>
                <w:color w:val="000000"/>
                <w:szCs w:val="22"/>
                <w:lang w:eastAsia="cs-CZ"/>
              </w:rPr>
              <w:t>Český nebo národní patent použitý v praxi</w:t>
            </w:r>
          </w:p>
        </w:tc>
        <w:tc>
          <w:tcPr>
            <w:tcW w:w="828" w:type="dxa"/>
            <w:shd w:val="clear" w:color="auto" w:fill="FFFFFF" w:themeFill="background1"/>
            <w:noWrap/>
            <w:vAlign w:val="center"/>
            <w:hideMark/>
          </w:tcPr>
          <w:p w14:paraId="13E8979B" w14:textId="77777777" w:rsidR="00E14D8C" w:rsidRPr="00E6676C" w:rsidRDefault="00E14D8C" w:rsidP="00E14D8C">
            <w:pPr>
              <w:spacing w:before="0" w:after="0" w:line="240" w:lineRule="auto"/>
              <w:jc w:val="center"/>
              <w:rPr>
                <w:rFonts w:eastAsia="Times New Roman" w:cs="Arial"/>
                <w:color w:val="000000"/>
                <w:szCs w:val="22"/>
                <w:lang w:eastAsia="cs-CZ"/>
              </w:rPr>
            </w:pPr>
            <w:r w:rsidRPr="00E6676C">
              <w:rPr>
                <w:rFonts w:eastAsia="Times New Roman" w:cs="Arial"/>
                <w:color w:val="000000"/>
                <w:szCs w:val="22"/>
                <w:lang w:eastAsia="cs-CZ"/>
              </w:rPr>
              <w:t>1</w:t>
            </w:r>
          </w:p>
        </w:tc>
        <w:tc>
          <w:tcPr>
            <w:tcW w:w="2003" w:type="dxa"/>
            <w:shd w:val="clear" w:color="auto" w:fill="FFFFFF" w:themeFill="background1"/>
            <w:noWrap/>
            <w:vAlign w:val="center"/>
            <w:hideMark/>
          </w:tcPr>
          <w:p w14:paraId="5D0CCBEE" w14:textId="77777777" w:rsidR="00E14D8C" w:rsidRPr="00E6676C" w:rsidRDefault="00E14D8C" w:rsidP="00E14D8C">
            <w:pPr>
              <w:spacing w:before="0" w:after="0" w:line="240" w:lineRule="auto"/>
              <w:jc w:val="center"/>
              <w:rPr>
                <w:rFonts w:eastAsia="Times New Roman" w:cs="Arial"/>
                <w:color w:val="000000"/>
                <w:szCs w:val="22"/>
                <w:lang w:eastAsia="cs-CZ"/>
              </w:rPr>
            </w:pPr>
            <w:r w:rsidRPr="00E6676C">
              <w:rPr>
                <w:rFonts w:eastAsia="Times New Roman" w:cs="Arial"/>
                <w:color w:val="000000"/>
                <w:szCs w:val="22"/>
                <w:lang w:eastAsia="cs-CZ"/>
              </w:rPr>
              <w:t>0</w:t>
            </w:r>
          </w:p>
        </w:tc>
        <w:tc>
          <w:tcPr>
            <w:tcW w:w="1556" w:type="dxa"/>
            <w:shd w:val="clear" w:color="auto" w:fill="FFFFFF" w:themeFill="background1"/>
            <w:noWrap/>
            <w:vAlign w:val="center"/>
            <w:hideMark/>
          </w:tcPr>
          <w:p w14:paraId="4EF85342" w14:textId="77777777" w:rsidR="00E14D8C" w:rsidRPr="00E6676C" w:rsidRDefault="00E14D8C" w:rsidP="00E14D8C">
            <w:pPr>
              <w:spacing w:before="0" w:after="0" w:line="240" w:lineRule="auto"/>
              <w:jc w:val="right"/>
              <w:rPr>
                <w:rFonts w:eastAsia="Times New Roman" w:cs="Arial"/>
                <w:b/>
                <w:bCs/>
                <w:color w:val="000000"/>
                <w:szCs w:val="22"/>
                <w:lang w:eastAsia="cs-CZ"/>
              </w:rPr>
            </w:pPr>
            <w:r w:rsidRPr="00E6676C">
              <w:rPr>
                <w:rFonts w:eastAsia="Times New Roman" w:cs="Arial"/>
                <w:b/>
                <w:bCs/>
                <w:color w:val="000000"/>
                <w:szCs w:val="22"/>
                <w:lang w:eastAsia="cs-CZ"/>
              </w:rPr>
              <w:t>0,00 Kč</w:t>
            </w:r>
          </w:p>
        </w:tc>
      </w:tr>
      <w:tr w:rsidR="00E14D8C" w:rsidRPr="00E14D8C" w14:paraId="54050BAA" w14:textId="77777777" w:rsidTr="00C72A87">
        <w:trPr>
          <w:trHeight w:val="397"/>
        </w:trPr>
        <w:tc>
          <w:tcPr>
            <w:tcW w:w="5807" w:type="dxa"/>
            <w:shd w:val="clear" w:color="auto" w:fill="FFFFFF" w:themeFill="background1"/>
            <w:noWrap/>
            <w:vAlign w:val="center"/>
            <w:hideMark/>
          </w:tcPr>
          <w:p w14:paraId="187A580B" w14:textId="77777777" w:rsidR="00E14D8C" w:rsidRPr="00E6676C" w:rsidRDefault="00E14D8C" w:rsidP="00C72A87">
            <w:pPr>
              <w:spacing w:before="0" w:after="0" w:line="240" w:lineRule="auto"/>
              <w:jc w:val="left"/>
              <w:rPr>
                <w:rFonts w:eastAsia="Times New Roman" w:cs="Arial"/>
                <w:color w:val="000000"/>
                <w:szCs w:val="22"/>
                <w:lang w:eastAsia="cs-CZ"/>
              </w:rPr>
            </w:pPr>
            <w:r w:rsidRPr="00E6676C">
              <w:rPr>
                <w:rFonts w:eastAsia="Times New Roman" w:cs="Arial"/>
                <w:color w:val="000000"/>
                <w:szCs w:val="22"/>
                <w:lang w:eastAsia="cs-CZ"/>
              </w:rPr>
              <w:t>Prototyp uvedený do sériové výroby</w:t>
            </w:r>
          </w:p>
        </w:tc>
        <w:tc>
          <w:tcPr>
            <w:tcW w:w="828" w:type="dxa"/>
            <w:shd w:val="clear" w:color="auto" w:fill="FFFFFF" w:themeFill="background1"/>
            <w:noWrap/>
            <w:vAlign w:val="center"/>
            <w:hideMark/>
          </w:tcPr>
          <w:p w14:paraId="28906F4C" w14:textId="77777777" w:rsidR="00E14D8C" w:rsidRPr="00E6676C" w:rsidRDefault="00E14D8C" w:rsidP="00E14D8C">
            <w:pPr>
              <w:spacing w:before="0" w:after="0" w:line="240" w:lineRule="auto"/>
              <w:jc w:val="center"/>
              <w:rPr>
                <w:rFonts w:eastAsia="Times New Roman" w:cs="Arial"/>
                <w:color w:val="000000"/>
                <w:szCs w:val="22"/>
                <w:lang w:eastAsia="cs-CZ"/>
              </w:rPr>
            </w:pPr>
            <w:r w:rsidRPr="00E6676C">
              <w:rPr>
                <w:rFonts w:eastAsia="Times New Roman" w:cs="Arial"/>
                <w:color w:val="000000"/>
                <w:szCs w:val="22"/>
                <w:lang w:eastAsia="cs-CZ"/>
              </w:rPr>
              <w:t>1</w:t>
            </w:r>
          </w:p>
        </w:tc>
        <w:tc>
          <w:tcPr>
            <w:tcW w:w="2003" w:type="dxa"/>
            <w:shd w:val="clear" w:color="auto" w:fill="FFFFFF" w:themeFill="background1"/>
            <w:noWrap/>
            <w:vAlign w:val="center"/>
            <w:hideMark/>
          </w:tcPr>
          <w:p w14:paraId="480A6D28" w14:textId="77777777" w:rsidR="00E14D8C" w:rsidRPr="00E6676C" w:rsidRDefault="00E14D8C" w:rsidP="00E14D8C">
            <w:pPr>
              <w:spacing w:before="0" w:after="0" w:line="240" w:lineRule="auto"/>
              <w:jc w:val="center"/>
              <w:rPr>
                <w:rFonts w:eastAsia="Times New Roman" w:cs="Arial"/>
                <w:color w:val="000000"/>
                <w:szCs w:val="22"/>
                <w:lang w:eastAsia="cs-CZ"/>
              </w:rPr>
            </w:pPr>
            <w:r w:rsidRPr="00E6676C">
              <w:rPr>
                <w:rFonts w:eastAsia="Times New Roman" w:cs="Arial"/>
                <w:color w:val="000000"/>
                <w:szCs w:val="22"/>
                <w:lang w:eastAsia="cs-CZ"/>
              </w:rPr>
              <w:t>0</w:t>
            </w:r>
          </w:p>
        </w:tc>
        <w:tc>
          <w:tcPr>
            <w:tcW w:w="1556" w:type="dxa"/>
            <w:shd w:val="clear" w:color="auto" w:fill="FFFFFF" w:themeFill="background1"/>
            <w:noWrap/>
            <w:vAlign w:val="center"/>
            <w:hideMark/>
          </w:tcPr>
          <w:p w14:paraId="530A7A5C" w14:textId="77777777" w:rsidR="00E14D8C" w:rsidRPr="00E6676C" w:rsidRDefault="00E14D8C" w:rsidP="00E14D8C">
            <w:pPr>
              <w:spacing w:before="0" w:after="0" w:line="240" w:lineRule="auto"/>
              <w:jc w:val="right"/>
              <w:rPr>
                <w:rFonts w:eastAsia="Times New Roman" w:cs="Arial"/>
                <w:b/>
                <w:bCs/>
                <w:color w:val="000000"/>
                <w:szCs w:val="22"/>
                <w:lang w:eastAsia="cs-CZ"/>
              </w:rPr>
            </w:pPr>
            <w:r w:rsidRPr="00E6676C">
              <w:rPr>
                <w:rFonts w:eastAsia="Times New Roman" w:cs="Arial"/>
                <w:b/>
                <w:bCs/>
                <w:color w:val="000000"/>
                <w:szCs w:val="22"/>
                <w:lang w:eastAsia="cs-CZ"/>
              </w:rPr>
              <w:t>0,00 Kč</w:t>
            </w:r>
          </w:p>
        </w:tc>
      </w:tr>
      <w:tr w:rsidR="00E14D8C" w:rsidRPr="00E14D8C" w14:paraId="100A5D36" w14:textId="77777777" w:rsidTr="00C72A87">
        <w:trPr>
          <w:trHeight w:val="397"/>
        </w:trPr>
        <w:tc>
          <w:tcPr>
            <w:tcW w:w="5807" w:type="dxa"/>
            <w:shd w:val="clear" w:color="auto" w:fill="FFFFFF" w:themeFill="background1"/>
            <w:noWrap/>
            <w:vAlign w:val="center"/>
            <w:hideMark/>
          </w:tcPr>
          <w:p w14:paraId="609D5657" w14:textId="77777777" w:rsidR="00E14D8C" w:rsidRPr="00E6676C" w:rsidRDefault="00E14D8C" w:rsidP="00C72A87">
            <w:pPr>
              <w:spacing w:before="0" w:after="0" w:line="240" w:lineRule="auto"/>
              <w:jc w:val="left"/>
              <w:rPr>
                <w:rFonts w:eastAsia="Times New Roman" w:cs="Arial"/>
                <w:color w:val="000000"/>
                <w:szCs w:val="22"/>
                <w:lang w:eastAsia="cs-CZ"/>
              </w:rPr>
            </w:pPr>
            <w:r w:rsidRPr="00E6676C">
              <w:rPr>
                <w:rFonts w:eastAsia="Times New Roman" w:cs="Arial"/>
                <w:color w:val="000000"/>
                <w:szCs w:val="22"/>
                <w:lang w:eastAsia="cs-CZ"/>
              </w:rPr>
              <w:t>Funkční vzorek uvedený do sériové výroby</w:t>
            </w:r>
          </w:p>
        </w:tc>
        <w:tc>
          <w:tcPr>
            <w:tcW w:w="828" w:type="dxa"/>
            <w:shd w:val="clear" w:color="auto" w:fill="FFFFFF" w:themeFill="background1"/>
            <w:noWrap/>
            <w:vAlign w:val="center"/>
            <w:hideMark/>
          </w:tcPr>
          <w:p w14:paraId="0F0642CA" w14:textId="77777777" w:rsidR="00E14D8C" w:rsidRPr="00E6676C" w:rsidRDefault="00E14D8C" w:rsidP="00E14D8C">
            <w:pPr>
              <w:spacing w:before="0" w:after="0" w:line="240" w:lineRule="auto"/>
              <w:jc w:val="center"/>
              <w:rPr>
                <w:rFonts w:eastAsia="Times New Roman" w:cs="Arial"/>
                <w:color w:val="000000"/>
                <w:szCs w:val="22"/>
                <w:lang w:eastAsia="cs-CZ"/>
              </w:rPr>
            </w:pPr>
            <w:r w:rsidRPr="00E6676C">
              <w:rPr>
                <w:rFonts w:eastAsia="Times New Roman" w:cs="Arial"/>
                <w:color w:val="000000"/>
                <w:szCs w:val="22"/>
                <w:lang w:eastAsia="cs-CZ"/>
              </w:rPr>
              <w:t>1</w:t>
            </w:r>
          </w:p>
        </w:tc>
        <w:tc>
          <w:tcPr>
            <w:tcW w:w="2003" w:type="dxa"/>
            <w:shd w:val="clear" w:color="auto" w:fill="FFFFFF" w:themeFill="background1"/>
            <w:noWrap/>
            <w:vAlign w:val="center"/>
            <w:hideMark/>
          </w:tcPr>
          <w:p w14:paraId="7E3D0A88" w14:textId="77777777" w:rsidR="00E14D8C" w:rsidRPr="00E6676C" w:rsidRDefault="00E14D8C" w:rsidP="00E14D8C">
            <w:pPr>
              <w:spacing w:before="0" w:after="0" w:line="240" w:lineRule="auto"/>
              <w:jc w:val="center"/>
              <w:rPr>
                <w:rFonts w:eastAsia="Times New Roman" w:cs="Arial"/>
                <w:color w:val="000000"/>
                <w:szCs w:val="22"/>
                <w:lang w:eastAsia="cs-CZ"/>
              </w:rPr>
            </w:pPr>
            <w:r w:rsidRPr="00E6676C">
              <w:rPr>
                <w:rFonts w:eastAsia="Times New Roman" w:cs="Arial"/>
                <w:color w:val="000000"/>
                <w:szCs w:val="22"/>
                <w:lang w:eastAsia="cs-CZ"/>
              </w:rPr>
              <w:t>0</w:t>
            </w:r>
          </w:p>
        </w:tc>
        <w:tc>
          <w:tcPr>
            <w:tcW w:w="1556" w:type="dxa"/>
            <w:shd w:val="clear" w:color="auto" w:fill="FFFFFF" w:themeFill="background1"/>
            <w:noWrap/>
            <w:vAlign w:val="center"/>
            <w:hideMark/>
          </w:tcPr>
          <w:p w14:paraId="06CA0ABB" w14:textId="77777777" w:rsidR="00E14D8C" w:rsidRPr="00E6676C" w:rsidRDefault="00E14D8C" w:rsidP="00E14D8C">
            <w:pPr>
              <w:spacing w:before="0" w:after="0" w:line="240" w:lineRule="auto"/>
              <w:jc w:val="right"/>
              <w:rPr>
                <w:rFonts w:eastAsia="Times New Roman" w:cs="Arial"/>
                <w:b/>
                <w:bCs/>
                <w:color w:val="000000"/>
                <w:szCs w:val="22"/>
                <w:lang w:eastAsia="cs-CZ"/>
              </w:rPr>
            </w:pPr>
            <w:r w:rsidRPr="00E6676C">
              <w:rPr>
                <w:rFonts w:eastAsia="Times New Roman" w:cs="Arial"/>
                <w:b/>
                <w:bCs/>
                <w:color w:val="000000"/>
                <w:szCs w:val="22"/>
                <w:lang w:eastAsia="cs-CZ"/>
              </w:rPr>
              <w:t>0,00 Kč</w:t>
            </w:r>
          </w:p>
        </w:tc>
      </w:tr>
    </w:tbl>
    <w:p w14:paraId="6BA7772B" w14:textId="77777777" w:rsidR="00C77BD7" w:rsidRDefault="00C77BD7" w:rsidP="00E14D8C">
      <w:pPr>
        <w:spacing w:before="0" w:after="0" w:line="240" w:lineRule="auto"/>
        <w:rPr>
          <w:rFonts w:ascii="Verdana" w:eastAsia="Times New Roman" w:hAnsi="Verdana" w:cs="Arial"/>
          <w:b/>
          <w:bCs/>
          <w:color w:val="000000"/>
          <w:sz w:val="18"/>
          <w:szCs w:val="18"/>
          <w:lang w:eastAsia="cs-CZ"/>
        </w:rPr>
      </w:pPr>
    </w:p>
    <w:p w14:paraId="22D9B7DE" w14:textId="2FD427A4" w:rsidR="00E14D8C" w:rsidRDefault="00E14D8C" w:rsidP="00EF0C56">
      <w:pPr>
        <w:spacing w:after="60" w:line="240" w:lineRule="auto"/>
        <w:rPr>
          <w:rFonts w:ascii="Verdana" w:eastAsia="Times New Roman" w:hAnsi="Verdana" w:cs="Arial"/>
          <w:b/>
          <w:bCs/>
          <w:color w:val="000000"/>
          <w:sz w:val="18"/>
          <w:szCs w:val="18"/>
          <w:lang w:eastAsia="cs-CZ"/>
        </w:rPr>
      </w:pPr>
      <w:r w:rsidRPr="009602A7">
        <w:rPr>
          <w:rFonts w:ascii="Verdana" w:eastAsia="Times New Roman" w:hAnsi="Verdana" w:cs="Arial"/>
          <w:b/>
          <w:bCs/>
          <w:color w:val="000000"/>
          <w:sz w:val="18"/>
          <w:szCs w:val="18"/>
          <w:lang w:eastAsia="cs-CZ"/>
        </w:rPr>
        <w:t>Obvyklé ceny</w:t>
      </w:r>
    </w:p>
    <w:p w14:paraId="156F7394" w14:textId="61BF84CC" w:rsidR="00E14D8C" w:rsidRDefault="00E14D8C" w:rsidP="00EF0C56">
      <w:pPr>
        <w:pStyle w:val="Caption"/>
        <w:spacing w:after="60" w:line="240" w:lineRule="auto"/>
      </w:pPr>
      <w:bookmarkStart w:id="87" w:name="_Toc47259162"/>
      <w:r>
        <w:t xml:space="preserve">Tabulka </w:t>
      </w:r>
      <w:r>
        <w:fldChar w:fldCharType="begin"/>
      </w:r>
      <w:r>
        <w:instrText xml:space="preserve"> SEQ Tabulka \* ARABIC </w:instrText>
      </w:r>
      <w:r>
        <w:fldChar w:fldCharType="separate"/>
      </w:r>
      <w:r w:rsidR="007A238A">
        <w:rPr>
          <w:noProof/>
        </w:rPr>
        <w:t>22</w:t>
      </w:r>
      <w:r>
        <w:fldChar w:fldCharType="end"/>
      </w:r>
      <w:r>
        <w:t>: Vyčíslení aktivit poskytovaných zdarma DronySIT v roce 2019</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1450"/>
        <w:gridCol w:w="1988"/>
        <w:gridCol w:w="1123"/>
        <w:gridCol w:w="2094"/>
      </w:tblGrid>
      <w:tr w:rsidR="00B70218" w:rsidRPr="00E14D8C" w14:paraId="6BE8000F" w14:textId="77777777" w:rsidTr="00B70218">
        <w:trPr>
          <w:trHeight w:val="397"/>
        </w:trPr>
        <w:tc>
          <w:tcPr>
            <w:tcW w:w="1736" w:type="pct"/>
            <w:tcBorders>
              <w:top w:val="single" w:sz="4" w:space="0" w:color="auto"/>
              <w:left w:val="single" w:sz="4" w:space="0" w:color="auto"/>
              <w:bottom w:val="single" w:sz="4" w:space="0" w:color="auto"/>
              <w:right w:val="single" w:sz="4" w:space="0" w:color="FFFFFF" w:themeColor="background1"/>
            </w:tcBorders>
            <w:shd w:val="clear" w:color="auto" w:fill="007AA5" w:themeFill="accent6" w:themeFillShade="BF"/>
            <w:noWrap/>
            <w:vAlign w:val="center"/>
            <w:hideMark/>
          </w:tcPr>
          <w:p w14:paraId="6423BD20" w14:textId="11A1A0F3" w:rsidR="00B70218" w:rsidRPr="00E14D8C" w:rsidRDefault="007A238A" w:rsidP="00E14D8C">
            <w:pPr>
              <w:spacing w:before="0" w:after="0" w:line="240" w:lineRule="auto"/>
              <w:jc w:val="center"/>
              <w:rPr>
                <w:rFonts w:eastAsia="Times New Roman" w:cs="Arial"/>
                <w:b/>
                <w:color w:val="FFFFFF" w:themeColor="background1"/>
                <w:szCs w:val="22"/>
                <w:lang w:eastAsia="cs-CZ"/>
              </w:rPr>
            </w:pPr>
            <w:r>
              <w:rPr>
                <w:rFonts w:eastAsia="Times New Roman" w:cs="Arial"/>
                <w:b/>
                <w:color w:val="FFFFFF" w:themeColor="background1"/>
                <w:szCs w:val="22"/>
                <w:lang w:eastAsia="cs-CZ"/>
              </w:rPr>
              <w:t>Aktivita</w:t>
            </w:r>
          </w:p>
        </w:tc>
        <w:tc>
          <w:tcPr>
            <w:tcW w:w="711"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7AA5" w:themeFill="accent6" w:themeFillShade="BF"/>
            <w:noWrap/>
            <w:vAlign w:val="center"/>
            <w:hideMark/>
          </w:tcPr>
          <w:p w14:paraId="34EE0BA6" w14:textId="77777777" w:rsidR="00B70218" w:rsidRPr="00E14D8C" w:rsidRDefault="00B70218" w:rsidP="00E14D8C">
            <w:pPr>
              <w:spacing w:before="0" w:after="0" w:line="240" w:lineRule="auto"/>
              <w:jc w:val="center"/>
              <w:rPr>
                <w:rFonts w:eastAsia="Times New Roman" w:cs="Arial"/>
                <w:b/>
                <w:color w:val="FFFFFF" w:themeColor="background1"/>
                <w:szCs w:val="22"/>
                <w:lang w:eastAsia="cs-CZ"/>
              </w:rPr>
            </w:pPr>
            <w:r w:rsidRPr="00E14D8C">
              <w:rPr>
                <w:rFonts w:eastAsia="Times New Roman" w:cs="Arial"/>
                <w:b/>
                <w:color w:val="FFFFFF" w:themeColor="background1"/>
                <w:szCs w:val="22"/>
                <w:lang w:eastAsia="cs-CZ"/>
              </w:rPr>
              <w:t>Cena</w:t>
            </w:r>
          </w:p>
        </w:tc>
        <w:tc>
          <w:tcPr>
            <w:tcW w:w="975"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7AA5" w:themeFill="accent6" w:themeFillShade="BF"/>
            <w:noWrap/>
            <w:vAlign w:val="center"/>
            <w:hideMark/>
          </w:tcPr>
          <w:p w14:paraId="2B41A60A" w14:textId="77777777" w:rsidR="00B70218" w:rsidRPr="00E14D8C" w:rsidRDefault="00B70218" w:rsidP="00E14D8C">
            <w:pPr>
              <w:spacing w:before="0" w:after="0" w:line="240" w:lineRule="auto"/>
              <w:jc w:val="center"/>
              <w:rPr>
                <w:rFonts w:eastAsia="Times New Roman" w:cs="Arial"/>
                <w:b/>
                <w:color w:val="FFFFFF" w:themeColor="background1"/>
                <w:szCs w:val="22"/>
                <w:lang w:eastAsia="cs-CZ"/>
              </w:rPr>
            </w:pPr>
            <w:r w:rsidRPr="00E14D8C">
              <w:rPr>
                <w:rFonts w:eastAsia="Times New Roman" w:cs="Arial"/>
                <w:b/>
                <w:color w:val="FFFFFF" w:themeColor="background1"/>
                <w:szCs w:val="22"/>
                <w:lang w:eastAsia="cs-CZ"/>
              </w:rPr>
              <w:t>Obvyklá cena</w:t>
            </w:r>
          </w:p>
        </w:tc>
        <w:tc>
          <w:tcPr>
            <w:tcW w:w="551"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7AA5" w:themeFill="accent6" w:themeFillShade="BF"/>
            <w:noWrap/>
            <w:vAlign w:val="center"/>
            <w:hideMark/>
          </w:tcPr>
          <w:p w14:paraId="108BAA19" w14:textId="77777777" w:rsidR="00B70218" w:rsidRPr="00E14D8C" w:rsidRDefault="00B70218" w:rsidP="00E14D8C">
            <w:pPr>
              <w:spacing w:before="0" w:after="0" w:line="240" w:lineRule="auto"/>
              <w:jc w:val="center"/>
              <w:rPr>
                <w:rFonts w:eastAsia="Times New Roman" w:cs="Arial"/>
                <w:b/>
                <w:color w:val="FFFFFF" w:themeColor="background1"/>
                <w:szCs w:val="22"/>
                <w:lang w:eastAsia="cs-CZ"/>
              </w:rPr>
            </w:pPr>
            <w:r w:rsidRPr="00E14D8C">
              <w:rPr>
                <w:rFonts w:eastAsia="Times New Roman" w:cs="Arial"/>
                <w:b/>
                <w:color w:val="FFFFFF" w:themeColor="background1"/>
                <w:szCs w:val="22"/>
                <w:lang w:eastAsia="cs-CZ"/>
              </w:rPr>
              <w:t>Počet</w:t>
            </w:r>
          </w:p>
        </w:tc>
        <w:tc>
          <w:tcPr>
            <w:tcW w:w="1027" w:type="pct"/>
            <w:tcBorders>
              <w:top w:val="single" w:sz="4" w:space="0" w:color="auto"/>
              <w:left w:val="single" w:sz="4" w:space="0" w:color="FFFFFF" w:themeColor="background1"/>
              <w:bottom w:val="single" w:sz="4" w:space="0" w:color="auto"/>
              <w:right w:val="single" w:sz="4" w:space="0" w:color="auto"/>
            </w:tcBorders>
            <w:shd w:val="clear" w:color="auto" w:fill="007AA5" w:themeFill="accent6" w:themeFillShade="BF"/>
            <w:noWrap/>
            <w:vAlign w:val="center"/>
            <w:hideMark/>
          </w:tcPr>
          <w:p w14:paraId="5206DA0D" w14:textId="19945060" w:rsidR="00B70218" w:rsidRPr="00E14D8C" w:rsidRDefault="00B70218" w:rsidP="00E14D8C">
            <w:pPr>
              <w:spacing w:before="0" w:after="0" w:line="240" w:lineRule="auto"/>
              <w:jc w:val="center"/>
              <w:rPr>
                <w:rFonts w:eastAsia="Times New Roman" w:cs="Arial"/>
                <w:b/>
                <w:bCs/>
                <w:color w:val="FFFFFF" w:themeColor="background1"/>
                <w:szCs w:val="22"/>
                <w:lang w:eastAsia="cs-CZ"/>
              </w:rPr>
            </w:pPr>
            <w:r>
              <w:rPr>
                <w:rFonts w:eastAsia="Times New Roman" w:cs="Arial"/>
                <w:b/>
                <w:bCs/>
                <w:color w:val="FFFFFF" w:themeColor="background1"/>
                <w:szCs w:val="22"/>
                <w:lang w:eastAsia="cs-CZ"/>
              </w:rPr>
              <w:t>Suma zdarma</w:t>
            </w:r>
          </w:p>
        </w:tc>
      </w:tr>
      <w:tr w:rsidR="00B70218" w:rsidRPr="00E14D8C" w14:paraId="34A69495" w14:textId="77777777" w:rsidTr="00B70218">
        <w:trPr>
          <w:trHeight w:val="397"/>
        </w:trPr>
        <w:tc>
          <w:tcPr>
            <w:tcW w:w="1736" w:type="pct"/>
            <w:tcBorders>
              <w:top w:val="single" w:sz="4" w:space="0" w:color="auto"/>
            </w:tcBorders>
            <w:shd w:val="clear" w:color="auto" w:fill="auto"/>
            <w:noWrap/>
            <w:vAlign w:val="center"/>
            <w:hideMark/>
          </w:tcPr>
          <w:p w14:paraId="3E572966" w14:textId="172A1363" w:rsidR="00B70218" w:rsidRPr="00E14D8C" w:rsidRDefault="00B70218" w:rsidP="00B70218">
            <w:pPr>
              <w:spacing w:before="0" w:after="0" w:line="240" w:lineRule="auto"/>
              <w:jc w:val="left"/>
              <w:rPr>
                <w:rFonts w:eastAsia="Times New Roman" w:cs="Arial"/>
                <w:color w:val="000000"/>
                <w:szCs w:val="22"/>
                <w:lang w:eastAsia="cs-CZ"/>
              </w:rPr>
            </w:pPr>
            <w:r>
              <w:rPr>
                <w:rFonts w:eastAsia="Times New Roman" w:cs="Arial"/>
                <w:color w:val="000000"/>
                <w:szCs w:val="22"/>
                <w:lang w:eastAsia="cs-CZ"/>
              </w:rPr>
              <w:t>Lety IZS</w:t>
            </w:r>
          </w:p>
        </w:tc>
        <w:tc>
          <w:tcPr>
            <w:tcW w:w="711" w:type="pct"/>
            <w:tcBorders>
              <w:top w:val="single" w:sz="4" w:space="0" w:color="auto"/>
            </w:tcBorders>
            <w:shd w:val="clear" w:color="auto" w:fill="auto"/>
            <w:noWrap/>
            <w:vAlign w:val="center"/>
            <w:hideMark/>
          </w:tcPr>
          <w:p w14:paraId="14FEA3C8" w14:textId="2C3FFC2D" w:rsidR="00B70218" w:rsidRPr="00E14D8C" w:rsidRDefault="00B70218" w:rsidP="00B70218">
            <w:pPr>
              <w:spacing w:before="0" w:after="0" w:line="240" w:lineRule="auto"/>
              <w:jc w:val="center"/>
              <w:rPr>
                <w:rFonts w:eastAsia="Times New Roman" w:cs="Arial"/>
                <w:color w:val="000000"/>
                <w:szCs w:val="22"/>
                <w:lang w:eastAsia="cs-CZ"/>
              </w:rPr>
            </w:pPr>
            <w:r>
              <w:rPr>
                <w:rFonts w:eastAsia="Times New Roman" w:cstheme="minorHAnsi"/>
                <w:color w:val="000000"/>
                <w:szCs w:val="22"/>
                <w:lang w:eastAsia="cs-CZ"/>
              </w:rPr>
              <w:t>0,00 Kč</w:t>
            </w:r>
          </w:p>
        </w:tc>
        <w:tc>
          <w:tcPr>
            <w:tcW w:w="975" w:type="pct"/>
            <w:tcBorders>
              <w:top w:val="single" w:sz="4" w:space="0" w:color="auto"/>
            </w:tcBorders>
            <w:shd w:val="clear" w:color="auto" w:fill="auto"/>
            <w:noWrap/>
            <w:vAlign w:val="center"/>
            <w:hideMark/>
          </w:tcPr>
          <w:p w14:paraId="07DDEC80" w14:textId="0872A153" w:rsidR="00B70218" w:rsidRPr="00E14D8C" w:rsidRDefault="00B70218" w:rsidP="00B70218">
            <w:pPr>
              <w:spacing w:before="0" w:after="0" w:line="240" w:lineRule="auto"/>
              <w:jc w:val="center"/>
              <w:rPr>
                <w:rFonts w:eastAsia="Times New Roman" w:cs="Arial"/>
                <w:color w:val="000000"/>
                <w:szCs w:val="22"/>
                <w:lang w:eastAsia="cs-CZ"/>
              </w:rPr>
            </w:pPr>
            <w:r>
              <w:rPr>
                <w:rFonts w:eastAsia="Times New Roman" w:cs="Arial"/>
                <w:color w:val="000000"/>
                <w:szCs w:val="22"/>
                <w:lang w:eastAsia="cs-CZ"/>
              </w:rPr>
              <w:t>120 000,00 Kč</w:t>
            </w:r>
          </w:p>
        </w:tc>
        <w:tc>
          <w:tcPr>
            <w:tcW w:w="551" w:type="pct"/>
            <w:tcBorders>
              <w:top w:val="single" w:sz="4" w:space="0" w:color="auto"/>
            </w:tcBorders>
            <w:shd w:val="clear" w:color="auto" w:fill="auto"/>
            <w:noWrap/>
            <w:vAlign w:val="center"/>
          </w:tcPr>
          <w:p w14:paraId="67C6B0DB" w14:textId="70E998F9" w:rsidR="00B70218" w:rsidRPr="00E14D8C" w:rsidRDefault="00B70218" w:rsidP="00B70218">
            <w:pPr>
              <w:spacing w:before="0" w:after="0" w:line="240" w:lineRule="auto"/>
              <w:jc w:val="center"/>
              <w:rPr>
                <w:rFonts w:eastAsia="Times New Roman" w:cs="Arial"/>
                <w:color w:val="000000"/>
                <w:szCs w:val="22"/>
                <w:lang w:eastAsia="cs-CZ"/>
              </w:rPr>
            </w:pPr>
            <w:r>
              <w:rPr>
                <w:rFonts w:eastAsia="Times New Roman" w:cs="Arial"/>
                <w:color w:val="000000"/>
                <w:szCs w:val="22"/>
                <w:lang w:eastAsia="cs-CZ"/>
              </w:rPr>
              <w:t>14,36</w:t>
            </w:r>
          </w:p>
        </w:tc>
        <w:tc>
          <w:tcPr>
            <w:tcW w:w="1027" w:type="pct"/>
            <w:tcBorders>
              <w:top w:val="single" w:sz="4" w:space="0" w:color="auto"/>
            </w:tcBorders>
            <w:shd w:val="clear" w:color="auto" w:fill="auto"/>
            <w:noWrap/>
            <w:vAlign w:val="center"/>
          </w:tcPr>
          <w:p w14:paraId="403E649C" w14:textId="7B26E5E6" w:rsidR="00B70218" w:rsidRPr="00333AE3" w:rsidRDefault="00B70218" w:rsidP="00B70218">
            <w:pPr>
              <w:spacing w:before="0" w:after="0" w:line="240" w:lineRule="auto"/>
              <w:jc w:val="right"/>
              <w:rPr>
                <w:rFonts w:eastAsia="Times New Roman" w:cs="Arial"/>
                <w:b/>
                <w:bCs/>
                <w:color w:val="000000"/>
                <w:szCs w:val="22"/>
                <w:lang w:eastAsia="cs-CZ"/>
              </w:rPr>
            </w:pPr>
            <w:r w:rsidRPr="00333AE3">
              <w:rPr>
                <w:b/>
              </w:rPr>
              <w:t>1 723 200,00 Kč</w:t>
            </w:r>
          </w:p>
        </w:tc>
      </w:tr>
      <w:tr w:rsidR="00B70218" w:rsidRPr="00E14D8C" w14:paraId="399A02C7" w14:textId="77777777" w:rsidTr="00B70218">
        <w:trPr>
          <w:trHeight w:val="397"/>
        </w:trPr>
        <w:tc>
          <w:tcPr>
            <w:tcW w:w="1736" w:type="pct"/>
            <w:tcBorders>
              <w:top w:val="single" w:sz="4" w:space="0" w:color="auto"/>
            </w:tcBorders>
            <w:shd w:val="clear" w:color="auto" w:fill="auto"/>
            <w:noWrap/>
            <w:vAlign w:val="center"/>
          </w:tcPr>
          <w:p w14:paraId="0F8CF3F1" w14:textId="2A83E579" w:rsidR="00B70218" w:rsidRDefault="00B70218" w:rsidP="00B70218">
            <w:pPr>
              <w:spacing w:before="0" w:after="0" w:line="240" w:lineRule="auto"/>
              <w:jc w:val="left"/>
              <w:rPr>
                <w:rFonts w:eastAsia="Times New Roman" w:cs="Arial"/>
                <w:color w:val="000000"/>
                <w:szCs w:val="22"/>
                <w:lang w:eastAsia="cs-CZ"/>
              </w:rPr>
            </w:pPr>
            <w:r>
              <w:rPr>
                <w:rFonts w:eastAsia="Times New Roman" w:cs="Arial"/>
                <w:color w:val="000000"/>
                <w:szCs w:val="22"/>
                <w:lang w:eastAsia="cs-CZ"/>
              </w:rPr>
              <w:t>Lety nekomerční (VS)</w:t>
            </w:r>
          </w:p>
        </w:tc>
        <w:tc>
          <w:tcPr>
            <w:tcW w:w="711" w:type="pct"/>
            <w:tcBorders>
              <w:top w:val="single" w:sz="4" w:space="0" w:color="auto"/>
            </w:tcBorders>
            <w:shd w:val="clear" w:color="auto" w:fill="auto"/>
            <w:noWrap/>
            <w:vAlign w:val="center"/>
          </w:tcPr>
          <w:p w14:paraId="2D771A33" w14:textId="385F8D2A" w:rsidR="00B70218" w:rsidRPr="00E14D8C" w:rsidRDefault="00B70218" w:rsidP="00B70218">
            <w:pPr>
              <w:spacing w:before="0" w:after="0" w:line="240" w:lineRule="auto"/>
              <w:jc w:val="center"/>
              <w:rPr>
                <w:rFonts w:eastAsia="Times New Roman" w:cs="Arial"/>
                <w:color w:val="000000"/>
                <w:szCs w:val="22"/>
                <w:lang w:eastAsia="cs-CZ"/>
              </w:rPr>
            </w:pPr>
            <w:r>
              <w:rPr>
                <w:rFonts w:eastAsia="Times New Roman" w:cstheme="minorHAnsi"/>
                <w:color w:val="000000"/>
                <w:szCs w:val="22"/>
                <w:lang w:eastAsia="cs-CZ"/>
              </w:rPr>
              <w:t>0,00 Kč</w:t>
            </w:r>
          </w:p>
        </w:tc>
        <w:tc>
          <w:tcPr>
            <w:tcW w:w="975" w:type="pct"/>
            <w:tcBorders>
              <w:top w:val="single" w:sz="4" w:space="0" w:color="auto"/>
            </w:tcBorders>
            <w:shd w:val="clear" w:color="auto" w:fill="auto"/>
            <w:noWrap/>
            <w:vAlign w:val="center"/>
          </w:tcPr>
          <w:p w14:paraId="4D34F277" w14:textId="441C56CF" w:rsidR="00B70218" w:rsidRDefault="00B70218" w:rsidP="00B70218">
            <w:pPr>
              <w:spacing w:before="0" w:after="0" w:line="240" w:lineRule="auto"/>
              <w:jc w:val="center"/>
              <w:rPr>
                <w:rFonts w:eastAsia="Times New Roman" w:cs="Arial"/>
                <w:color w:val="000000"/>
                <w:szCs w:val="22"/>
                <w:lang w:eastAsia="cs-CZ"/>
              </w:rPr>
            </w:pPr>
            <w:r>
              <w:rPr>
                <w:rFonts w:eastAsia="Times New Roman" w:cs="Arial"/>
                <w:color w:val="000000"/>
                <w:szCs w:val="22"/>
                <w:lang w:eastAsia="cs-CZ"/>
              </w:rPr>
              <w:t>40 000,00 Kč</w:t>
            </w:r>
          </w:p>
        </w:tc>
        <w:tc>
          <w:tcPr>
            <w:tcW w:w="551" w:type="pct"/>
            <w:tcBorders>
              <w:top w:val="single" w:sz="4" w:space="0" w:color="auto"/>
            </w:tcBorders>
            <w:shd w:val="clear" w:color="auto" w:fill="auto"/>
            <w:noWrap/>
            <w:vAlign w:val="center"/>
          </w:tcPr>
          <w:p w14:paraId="03469434" w14:textId="009FFF4F" w:rsidR="00B70218" w:rsidRDefault="00B70218" w:rsidP="00B70218">
            <w:pPr>
              <w:spacing w:before="0" w:after="0" w:line="240" w:lineRule="auto"/>
              <w:jc w:val="center"/>
              <w:rPr>
                <w:rFonts w:eastAsia="Times New Roman" w:cs="Arial"/>
                <w:color w:val="000000"/>
                <w:szCs w:val="22"/>
                <w:lang w:eastAsia="cs-CZ"/>
              </w:rPr>
            </w:pPr>
            <w:r>
              <w:rPr>
                <w:rFonts w:eastAsia="Times New Roman" w:cs="Arial"/>
                <w:color w:val="000000"/>
                <w:szCs w:val="22"/>
                <w:lang w:eastAsia="cs-CZ"/>
              </w:rPr>
              <w:t>2,42</w:t>
            </w:r>
          </w:p>
        </w:tc>
        <w:tc>
          <w:tcPr>
            <w:tcW w:w="1027" w:type="pct"/>
            <w:tcBorders>
              <w:top w:val="single" w:sz="4" w:space="0" w:color="auto"/>
            </w:tcBorders>
            <w:shd w:val="clear" w:color="auto" w:fill="auto"/>
            <w:noWrap/>
            <w:vAlign w:val="center"/>
          </w:tcPr>
          <w:p w14:paraId="15D2231E" w14:textId="1E4EB280" w:rsidR="00B70218" w:rsidRPr="00333AE3" w:rsidRDefault="00B70218" w:rsidP="00B70218">
            <w:pPr>
              <w:spacing w:before="0" w:after="0" w:line="240" w:lineRule="auto"/>
              <w:jc w:val="right"/>
              <w:rPr>
                <w:rFonts w:eastAsia="Times New Roman" w:cs="Arial"/>
                <w:b/>
                <w:color w:val="000000"/>
                <w:szCs w:val="22"/>
                <w:lang w:eastAsia="cs-CZ"/>
              </w:rPr>
            </w:pPr>
            <w:r w:rsidRPr="00333AE3">
              <w:rPr>
                <w:b/>
              </w:rPr>
              <w:t>96 800,00 Kč</w:t>
            </w:r>
          </w:p>
        </w:tc>
      </w:tr>
      <w:tr w:rsidR="00B70218" w:rsidRPr="00E14D8C" w14:paraId="0977F370" w14:textId="77777777" w:rsidTr="00B70218">
        <w:trPr>
          <w:trHeight w:val="397"/>
        </w:trPr>
        <w:tc>
          <w:tcPr>
            <w:tcW w:w="1736" w:type="pct"/>
            <w:tcBorders>
              <w:top w:val="single" w:sz="4" w:space="0" w:color="auto"/>
            </w:tcBorders>
            <w:shd w:val="clear" w:color="auto" w:fill="auto"/>
            <w:noWrap/>
            <w:vAlign w:val="center"/>
          </w:tcPr>
          <w:p w14:paraId="708135CA" w14:textId="1FBA10B4" w:rsidR="00B70218" w:rsidRDefault="00B70218" w:rsidP="00B70218">
            <w:pPr>
              <w:spacing w:before="0" w:after="0" w:line="240" w:lineRule="auto"/>
              <w:jc w:val="left"/>
              <w:rPr>
                <w:rFonts w:eastAsia="Times New Roman" w:cs="Arial"/>
                <w:color w:val="000000"/>
                <w:szCs w:val="22"/>
                <w:lang w:eastAsia="cs-CZ"/>
              </w:rPr>
            </w:pPr>
            <w:r w:rsidRPr="00E14D8C">
              <w:rPr>
                <w:rFonts w:eastAsia="Times New Roman" w:cs="Arial"/>
                <w:color w:val="000000"/>
                <w:szCs w:val="22"/>
                <w:lang w:eastAsia="cs-CZ"/>
              </w:rPr>
              <w:t>Lety výuka, interní</w:t>
            </w:r>
          </w:p>
        </w:tc>
        <w:tc>
          <w:tcPr>
            <w:tcW w:w="711" w:type="pct"/>
            <w:tcBorders>
              <w:top w:val="single" w:sz="4" w:space="0" w:color="auto"/>
            </w:tcBorders>
            <w:shd w:val="clear" w:color="auto" w:fill="auto"/>
            <w:noWrap/>
            <w:vAlign w:val="center"/>
          </w:tcPr>
          <w:p w14:paraId="27F97EB8" w14:textId="7B525D99" w:rsidR="00B70218" w:rsidRPr="00E14D8C" w:rsidRDefault="00B70218" w:rsidP="00B70218">
            <w:pPr>
              <w:spacing w:before="0" w:after="0" w:line="240" w:lineRule="auto"/>
              <w:jc w:val="center"/>
              <w:rPr>
                <w:rFonts w:eastAsia="Times New Roman" w:cs="Arial"/>
                <w:color w:val="000000"/>
                <w:szCs w:val="22"/>
                <w:lang w:eastAsia="cs-CZ"/>
              </w:rPr>
            </w:pPr>
            <w:r>
              <w:rPr>
                <w:rFonts w:eastAsia="Times New Roman" w:cstheme="minorHAnsi"/>
                <w:color w:val="000000"/>
                <w:szCs w:val="22"/>
                <w:lang w:eastAsia="cs-CZ"/>
              </w:rPr>
              <w:t>0,00 Kč</w:t>
            </w:r>
          </w:p>
        </w:tc>
        <w:tc>
          <w:tcPr>
            <w:tcW w:w="975" w:type="pct"/>
            <w:tcBorders>
              <w:top w:val="single" w:sz="4" w:space="0" w:color="auto"/>
            </w:tcBorders>
            <w:shd w:val="clear" w:color="auto" w:fill="auto"/>
            <w:noWrap/>
            <w:vAlign w:val="center"/>
          </w:tcPr>
          <w:p w14:paraId="297F27E5" w14:textId="2B9D542B" w:rsidR="00B70218" w:rsidRDefault="00B70218" w:rsidP="00B70218">
            <w:pPr>
              <w:spacing w:before="0" w:after="0" w:line="240" w:lineRule="auto"/>
              <w:jc w:val="center"/>
              <w:rPr>
                <w:rFonts w:eastAsia="Times New Roman" w:cs="Arial"/>
                <w:color w:val="000000"/>
                <w:szCs w:val="22"/>
                <w:lang w:eastAsia="cs-CZ"/>
              </w:rPr>
            </w:pPr>
            <w:r>
              <w:rPr>
                <w:rFonts w:eastAsia="Times New Roman" w:cs="Arial"/>
                <w:color w:val="000000"/>
                <w:szCs w:val="22"/>
                <w:lang w:eastAsia="cs-CZ"/>
              </w:rPr>
              <w:t>15 000,00 Kč</w:t>
            </w:r>
          </w:p>
        </w:tc>
        <w:tc>
          <w:tcPr>
            <w:tcW w:w="551" w:type="pct"/>
            <w:tcBorders>
              <w:top w:val="single" w:sz="4" w:space="0" w:color="auto"/>
            </w:tcBorders>
            <w:shd w:val="clear" w:color="auto" w:fill="auto"/>
            <w:noWrap/>
            <w:vAlign w:val="center"/>
          </w:tcPr>
          <w:p w14:paraId="0E2A47DF" w14:textId="66D348F2" w:rsidR="00B70218" w:rsidRDefault="00B70218" w:rsidP="00B70218">
            <w:pPr>
              <w:spacing w:before="0" w:after="0" w:line="240" w:lineRule="auto"/>
              <w:jc w:val="center"/>
              <w:rPr>
                <w:rFonts w:eastAsia="Times New Roman" w:cs="Arial"/>
                <w:color w:val="000000"/>
                <w:szCs w:val="22"/>
                <w:lang w:eastAsia="cs-CZ"/>
              </w:rPr>
            </w:pPr>
            <w:r>
              <w:rPr>
                <w:rFonts w:eastAsia="Times New Roman" w:cs="Arial"/>
                <w:color w:val="000000"/>
                <w:szCs w:val="22"/>
                <w:lang w:eastAsia="cs-CZ"/>
              </w:rPr>
              <w:t>16,50</w:t>
            </w:r>
          </w:p>
        </w:tc>
        <w:tc>
          <w:tcPr>
            <w:tcW w:w="1027" w:type="pct"/>
            <w:tcBorders>
              <w:top w:val="single" w:sz="4" w:space="0" w:color="auto"/>
            </w:tcBorders>
            <w:shd w:val="clear" w:color="auto" w:fill="auto"/>
            <w:noWrap/>
            <w:vAlign w:val="center"/>
          </w:tcPr>
          <w:p w14:paraId="2491D3D2" w14:textId="66B0ECD9" w:rsidR="00B70218" w:rsidRPr="00333AE3" w:rsidRDefault="00B70218" w:rsidP="00B70218">
            <w:pPr>
              <w:spacing w:before="0" w:after="0" w:line="240" w:lineRule="auto"/>
              <w:jc w:val="right"/>
              <w:rPr>
                <w:rFonts w:eastAsia="Times New Roman" w:cs="Arial"/>
                <w:b/>
                <w:color w:val="000000"/>
                <w:szCs w:val="22"/>
                <w:lang w:eastAsia="cs-CZ"/>
              </w:rPr>
            </w:pPr>
            <w:r w:rsidRPr="00333AE3">
              <w:rPr>
                <w:b/>
              </w:rPr>
              <w:t>247 500,00 Kč</w:t>
            </w:r>
          </w:p>
        </w:tc>
      </w:tr>
      <w:tr w:rsidR="00B70218" w:rsidRPr="00E14D8C" w14:paraId="6D3CE1B8" w14:textId="77777777" w:rsidTr="00B70218">
        <w:trPr>
          <w:trHeight w:val="397"/>
        </w:trPr>
        <w:tc>
          <w:tcPr>
            <w:tcW w:w="1736" w:type="pct"/>
            <w:shd w:val="clear" w:color="auto" w:fill="auto"/>
            <w:noWrap/>
            <w:vAlign w:val="center"/>
            <w:hideMark/>
          </w:tcPr>
          <w:p w14:paraId="759EDEC9" w14:textId="5C69AA50" w:rsidR="00B70218" w:rsidRPr="00E14D8C" w:rsidRDefault="00B70218" w:rsidP="00B70218">
            <w:pPr>
              <w:spacing w:before="0" w:after="0" w:line="240" w:lineRule="auto"/>
              <w:jc w:val="left"/>
              <w:rPr>
                <w:rFonts w:eastAsia="Times New Roman" w:cs="Arial"/>
                <w:color w:val="000000"/>
                <w:szCs w:val="22"/>
                <w:lang w:eastAsia="cs-CZ"/>
              </w:rPr>
            </w:pPr>
            <w:r>
              <w:rPr>
                <w:rFonts w:eastAsia="Times New Roman" w:cs="Arial"/>
                <w:color w:val="000000"/>
                <w:szCs w:val="22"/>
                <w:lang w:eastAsia="cs-CZ"/>
              </w:rPr>
              <w:t>Vývoj/výzkum/konzultace</w:t>
            </w:r>
          </w:p>
        </w:tc>
        <w:tc>
          <w:tcPr>
            <w:tcW w:w="711" w:type="pct"/>
            <w:shd w:val="clear" w:color="auto" w:fill="auto"/>
            <w:noWrap/>
            <w:vAlign w:val="center"/>
          </w:tcPr>
          <w:p w14:paraId="1E9800DE" w14:textId="4B3AAFC9" w:rsidR="00B70218" w:rsidRPr="00E14D8C" w:rsidRDefault="00B70218" w:rsidP="00B70218">
            <w:pPr>
              <w:spacing w:before="0" w:after="0" w:line="240" w:lineRule="auto"/>
              <w:jc w:val="center"/>
              <w:rPr>
                <w:rFonts w:eastAsia="Times New Roman" w:cs="Arial"/>
                <w:color w:val="000000"/>
                <w:szCs w:val="22"/>
                <w:lang w:eastAsia="cs-CZ"/>
              </w:rPr>
            </w:pPr>
            <w:r>
              <w:rPr>
                <w:rFonts w:eastAsia="Times New Roman" w:cstheme="minorHAnsi"/>
                <w:color w:val="000000"/>
                <w:szCs w:val="22"/>
                <w:lang w:eastAsia="cs-CZ"/>
              </w:rPr>
              <w:t>0,00 Kč</w:t>
            </w:r>
          </w:p>
        </w:tc>
        <w:tc>
          <w:tcPr>
            <w:tcW w:w="975" w:type="pct"/>
            <w:shd w:val="clear" w:color="auto" w:fill="auto"/>
            <w:noWrap/>
            <w:vAlign w:val="center"/>
          </w:tcPr>
          <w:p w14:paraId="4865FF9E" w14:textId="6D7F0174" w:rsidR="00B70218" w:rsidRPr="00E14D8C" w:rsidRDefault="00B70218" w:rsidP="00B70218">
            <w:pPr>
              <w:spacing w:before="0" w:after="0" w:line="240" w:lineRule="auto"/>
              <w:jc w:val="center"/>
              <w:rPr>
                <w:rFonts w:eastAsia="Times New Roman" w:cs="Arial"/>
                <w:color w:val="000000"/>
                <w:szCs w:val="22"/>
                <w:lang w:eastAsia="cs-CZ"/>
              </w:rPr>
            </w:pPr>
            <w:r>
              <w:rPr>
                <w:rFonts w:eastAsia="Times New Roman" w:cs="Arial"/>
                <w:color w:val="000000"/>
                <w:szCs w:val="22"/>
                <w:lang w:eastAsia="cs-CZ"/>
              </w:rPr>
              <w:t>500,00 Kč</w:t>
            </w:r>
          </w:p>
        </w:tc>
        <w:tc>
          <w:tcPr>
            <w:tcW w:w="551" w:type="pct"/>
            <w:shd w:val="clear" w:color="auto" w:fill="auto"/>
            <w:noWrap/>
            <w:vAlign w:val="center"/>
          </w:tcPr>
          <w:p w14:paraId="0C0C285E" w14:textId="2AA62BB5" w:rsidR="00B70218" w:rsidRPr="00E14D8C" w:rsidRDefault="00B70218" w:rsidP="00B70218">
            <w:pPr>
              <w:spacing w:before="0" w:after="0" w:line="240" w:lineRule="auto"/>
              <w:jc w:val="center"/>
              <w:rPr>
                <w:rFonts w:eastAsia="Times New Roman" w:cs="Arial"/>
                <w:color w:val="000000"/>
                <w:szCs w:val="22"/>
                <w:lang w:eastAsia="cs-CZ"/>
              </w:rPr>
            </w:pPr>
            <w:r>
              <w:rPr>
                <w:rFonts w:eastAsia="Times New Roman" w:cs="Arial"/>
                <w:color w:val="000000"/>
                <w:szCs w:val="22"/>
                <w:lang w:eastAsia="cs-CZ"/>
              </w:rPr>
              <w:t>2 500</w:t>
            </w:r>
          </w:p>
        </w:tc>
        <w:tc>
          <w:tcPr>
            <w:tcW w:w="1027" w:type="pct"/>
            <w:shd w:val="clear" w:color="auto" w:fill="auto"/>
            <w:noWrap/>
            <w:vAlign w:val="center"/>
          </w:tcPr>
          <w:p w14:paraId="36336881" w14:textId="2C7B3BA4" w:rsidR="00B70218" w:rsidRPr="00333AE3" w:rsidRDefault="00B70218" w:rsidP="00B70218">
            <w:pPr>
              <w:spacing w:before="0" w:after="0" w:line="240" w:lineRule="auto"/>
              <w:jc w:val="right"/>
              <w:rPr>
                <w:rFonts w:eastAsia="Times New Roman" w:cs="Arial"/>
                <w:b/>
                <w:bCs/>
                <w:color w:val="000000"/>
                <w:szCs w:val="22"/>
                <w:lang w:eastAsia="cs-CZ"/>
              </w:rPr>
            </w:pPr>
            <w:r w:rsidRPr="00333AE3">
              <w:rPr>
                <w:b/>
              </w:rPr>
              <w:t>1 250 000,00 Kč</w:t>
            </w:r>
          </w:p>
        </w:tc>
      </w:tr>
    </w:tbl>
    <w:p w14:paraId="08421241" w14:textId="7D0945E6" w:rsidR="00733180" w:rsidRDefault="00733180">
      <w:pPr>
        <w:spacing w:before="0" w:after="0" w:line="240" w:lineRule="auto"/>
        <w:jc w:val="left"/>
        <w:rPr>
          <w:rFonts w:eastAsia="Noto Sans" w:cs="Noto Sans"/>
          <w:szCs w:val="20"/>
        </w:rPr>
      </w:pPr>
    </w:p>
    <w:tbl>
      <w:tblPr>
        <w:tblStyle w:val="TableGrid"/>
        <w:tblW w:w="10168" w:type="dxa"/>
        <w:tblCellMar>
          <w:left w:w="92" w:type="dxa"/>
        </w:tblCellMar>
        <w:tblLook w:val="04A0" w:firstRow="1" w:lastRow="0" w:firstColumn="1" w:lastColumn="0" w:noHBand="0" w:noVBand="1"/>
      </w:tblPr>
      <w:tblGrid>
        <w:gridCol w:w="10168"/>
      </w:tblGrid>
      <w:tr w:rsidR="00733180" w14:paraId="6941D597" w14:textId="77777777" w:rsidTr="008D51CC">
        <w:tc>
          <w:tcPr>
            <w:tcW w:w="10168" w:type="dxa"/>
            <w:tcBorders>
              <w:top w:val="single" w:sz="12" w:space="0" w:color="FFCC60"/>
              <w:left w:val="single" w:sz="12" w:space="0" w:color="FFCC60"/>
              <w:bottom w:val="single" w:sz="12" w:space="0" w:color="FFCC60"/>
              <w:right w:val="single" w:sz="12" w:space="0" w:color="FFCC60"/>
            </w:tcBorders>
            <w:shd w:val="clear" w:color="auto" w:fill="FFCC60" w:themeFill="accent4" w:themeFillTint="99"/>
            <w:tcMar>
              <w:left w:w="92" w:type="dxa"/>
            </w:tcMar>
          </w:tcPr>
          <w:p w14:paraId="35A07F56" w14:textId="77777777" w:rsidR="00733180" w:rsidRDefault="00733180" w:rsidP="008D51CC">
            <w:pPr>
              <w:rPr>
                <w:b/>
              </w:rPr>
            </w:pPr>
            <w:r>
              <w:rPr>
                <w:b/>
              </w:rPr>
              <w:t>Shrnutí</w:t>
            </w:r>
          </w:p>
        </w:tc>
      </w:tr>
      <w:tr w:rsidR="00733180" w14:paraId="672615AB" w14:textId="77777777" w:rsidTr="008D51CC">
        <w:tc>
          <w:tcPr>
            <w:tcW w:w="10168" w:type="dxa"/>
            <w:tcBorders>
              <w:top w:val="single" w:sz="12" w:space="0" w:color="FFCC60"/>
              <w:left w:val="single" w:sz="12" w:space="0" w:color="FFCC60"/>
              <w:bottom w:val="single" w:sz="12" w:space="0" w:color="FFCC60"/>
              <w:right w:val="single" w:sz="12" w:space="0" w:color="FFCC60"/>
            </w:tcBorders>
            <w:shd w:val="clear" w:color="auto" w:fill="FFFFFF" w:themeFill="background1"/>
            <w:tcMar>
              <w:left w:w="92" w:type="dxa"/>
            </w:tcMar>
          </w:tcPr>
          <w:p w14:paraId="1DABE969" w14:textId="70C97745" w:rsidR="00733180" w:rsidRPr="00E14D8C" w:rsidRDefault="00733180" w:rsidP="00333AE3">
            <w:pPr>
              <w:rPr>
                <w:b/>
                <w:color w:val="FF0000"/>
              </w:rPr>
            </w:pPr>
            <w:r w:rsidRPr="0020204F">
              <w:t xml:space="preserve">Na základě provedené CBA, identifikace jednotlivých socioekonomických dopadů a jejich ocenění lze konstatovat, že v roce 2019 </w:t>
            </w:r>
            <w:r>
              <w:t xml:space="preserve">vygenerovaly DronySIT </w:t>
            </w:r>
            <w:r w:rsidRPr="0020204F">
              <w:t xml:space="preserve">nad rámec vlastních příjmů přidanou hodnotu ve výši </w:t>
            </w:r>
            <w:r w:rsidR="00333AE3">
              <w:rPr>
                <w:b/>
                <w:color w:val="FF0000"/>
              </w:rPr>
              <w:t>3.408.500,</w:t>
            </w:r>
            <w:r w:rsidRPr="0020204F">
              <w:rPr>
                <w:b/>
                <w:color w:val="FF0000"/>
              </w:rPr>
              <w:t>00 Kč</w:t>
            </w:r>
            <w:r>
              <w:rPr>
                <w:b/>
                <w:color w:val="FF0000"/>
              </w:rPr>
              <w:t>.</w:t>
            </w:r>
          </w:p>
        </w:tc>
      </w:tr>
    </w:tbl>
    <w:p w14:paraId="2C698441" w14:textId="7837D067" w:rsidR="00F52573" w:rsidRDefault="00F52573">
      <w:pPr>
        <w:spacing w:before="0" w:after="0" w:line="240" w:lineRule="auto"/>
        <w:jc w:val="left"/>
        <w:rPr>
          <w:rFonts w:eastAsia="Noto Sans" w:cs="Noto Sans"/>
          <w:szCs w:val="20"/>
        </w:rPr>
      </w:pPr>
    </w:p>
    <w:p w14:paraId="1042E925" w14:textId="77777777" w:rsidR="00F52573" w:rsidRDefault="00F52573">
      <w:pPr>
        <w:spacing w:before="0" w:after="0" w:line="240" w:lineRule="auto"/>
        <w:jc w:val="left"/>
        <w:rPr>
          <w:rFonts w:eastAsia="Noto Sans" w:cs="Noto Sans"/>
          <w:szCs w:val="20"/>
        </w:rPr>
      </w:pPr>
      <w:r>
        <w:rPr>
          <w:rFonts w:eastAsia="Noto Sans" w:cs="Noto Sans"/>
          <w:szCs w:val="20"/>
        </w:rPr>
        <w:br w:type="page"/>
      </w:r>
    </w:p>
    <w:p w14:paraId="734242D0" w14:textId="40FD6B13" w:rsidR="009602A7" w:rsidRDefault="009602A7" w:rsidP="0020204F">
      <w:pPr>
        <w:pStyle w:val="Heading3"/>
      </w:pPr>
      <w:r>
        <w:lastRenderedPageBreak/>
        <w:t>Tech</w:t>
      </w:r>
      <w:r w:rsidR="00AA23F6">
        <w:t xml:space="preserve"> </w:t>
      </w:r>
      <w:r>
        <w:t>Tower</w:t>
      </w:r>
    </w:p>
    <w:p w14:paraId="419046F9" w14:textId="685DB71B" w:rsidR="00E14D8C" w:rsidRDefault="00E14D8C" w:rsidP="00E14D8C">
      <w:pPr>
        <w:pStyle w:val="BodyText"/>
      </w:pPr>
      <w:r>
        <w:t>Pro Tech</w:t>
      </w:r>
      <w:r w:rsidR="00AA23F6">
        <w:t xml:space="preserve"> </w:t>
      </w:r>
      <w:r>
        <w:t>Tower byly vybrány 4 socioekonomické dopady, nicméně většina z nich má prozatím nulovou hodnotu. Lze doplnit na základě studie proveditelnosti tohoto projektu. Po zahájení pilotního projektu lze uvažovat i další</w:t>
      </w:r>
      <w:r w:rsidR="00AA23F6">
        <w:t xml:space="preserve"> </w:t>
      </w:r>
      <w:r>
        <w:t>- výše uvedené dopad</w:t>
      </w:r>
      <w:r w:rsidR="00AA23F6">
        <w:t>y</w:t>
      </w:r>
      <w:r>
        <w:t xml:space="preserve"> (např. vzdělávání) – podle skutečně realizovaných činností v</w:t>
      </w:r>
      <w:r w:rsidR="00AA23F6">
        <w:t> </w:t>
      </w:r>
      <w:r>
        <w:t>Tech</w:t>
      </w:r>
      <w:r w:rsidR="00AA23F6">
        <w:t xml:space="preserve"> </w:t>
      </w:r>
      <w:r>
        <w:t>Tower. Stručný komentář k dopadům:</w:t>
      </w:r>
      <w:r>
        <w:tab/>
      </w:r>
      <w:r>
        <w:tab/>
      </w:r>
      <w:r>
        <w:tab/>
      </w:r>
    </w:p>
    <w:p w14:paraId="755F54EC" w14:textId="2E253731" w:rsidR="00E14D8C" w:rsidRDefault="00E14D8C" w:rsidP="00E14D8C">
      <w:pPr>
        <w:pStyle w:val="BodyText"/>
        <w:numPr>
          <w:ilvl w:val="0"/>
          <w:numId w:val="59"/>
        </w:numPr>
      </w:pPr>
      <w:r>
        <w:t>Počet nově vytvořených míst -  indikátor je vhodný pro všechny pozice</w:t>
      </w:r>
      <w:r w:rsidR="00DB108D">
        <w:t>.</w:t>
      </w:r>
    </w:p>
    <w:p w14:paraId="6549D3EC" w14:textId="1E945C76" w:rsidR="00E14D8C" w:rsidRDefault="00E14D8C" w:rsidP="00E14D8C">
      <w:pPr>
        <w:pStyle w:val="BodyText"/>
        <w:numPr>
          <w:ilvl w:val="0"/>
          <w:numId w:val="59"/>
        </w:numPr>
      </w:pPr>
      <w:r>
        <w:t xml:space="preserve">Zlepšení infrastruktury – pravidelný uživatel – indikátor je využit pro hodnocení počtu pravidelných uživatelů </w:t>
      </w:r>
      <w:r w:rsidR="00DB108D">
        <w:t>nabízených prostor. Především freelancerů a samostatných uživatelů.</w:t>
      </w:r>
    </w:p>
    <w:p w14:paraId="5124BBCD" w14:textId="6E4685A9" w:rsidR="00E14D8C" w:rsidRDefault="00E14D8C" w:rsidP="00DB108D">
      <w:pPr>
        <w:pStyle w:val="BodyText"/>
        <w:numPr>
          <w:ilvl w:val="0"/>
          <w:numId w:val="59"/>
        </w:numPr>
      </w:pPr>
      <w:r>
        <w:t xml:space="preserve"> </w:t>
      </w:r>
      <w:r w:rsidR="00DB108D">
        <w:t>Vzhledem k zaměření Tech</w:t>
      </w:r>
      <w:r w:rsidR="00AA23F6">
        <w:t xml:space="preserve"> </w:t>
      </w:r>
      <w:r w:rsidR="00DB108D">
        <w:t>Tower jsou klíčové dopady směřující k valuaci startupů, které by mohly být úspěšné díky podpoře Tech</w:t>
      </w:r>
      <w:r w:rsidR="00AA23F6">
        <w:t xml:space="preserve"> </w:t>
      </w:r>
      <w:r w:rsidR="00DB108D">
        <w:t>Toweru. Je možné buďto přímo oceňovat hodnotu danýc</w:t>
      </w:r>
      <w:r w:rsidR="00AA23F6">
        <w:t>h</w:t>
      </w:r>
      <w:r w:rsidR="00DB108D">
        <w:t xml:space="preserve"> firem, popř. využít d</w:t>
      </w:r>
      <w:r w:rsidR="00AA23F6">
        <w:t>o</w:t>
      </w:r>
      <w:r w:rsidR="00DB108D">
        <w:t>pad „růst přidané hodnoty u podpořených podniků“.</w:t>
      </w:r>
    </w:p>
    <w:p w14:paraId="065F22CB" w14:textId="75DE36F9" w:rsidR="00DB108D" w:rsidRDefault="00DB108D" w:rsidP="00DB108D">
      <w:pPr>
        <w:pStyle w:val="BodyText"/>
        <w:numPr>
          <w:ilvl w:val="0"/>
          <w:numId w:val="59"/>
        </w:numPr>
      </w:pPr>
      <w:r>
        <w:t>Posledním sledovaným indikátorem je „zlepšení nabídky inkubátorů“, který lze velmi jednoduše vyčíslit na základě plánované plochy centra. V rámci hodnocení je počítáno s pilotním provozem od roku 2022, kdy tento socioekonomický dopad výrazně zvyšuje přidanou hodnotu ekosystému (nicméně není podložen finanční analýzou – provozními příjmy a náklady – je tedy nutné tento údaj brát s rezervou).</w:t>
      </w:r>
    </w:p>
    <w:p w14:paraId="582CC9FF" w14:textId="2D055CC0" w:rsidR="00DB108D" w:rsidRPr="00B75A9F" w:rsidRDefault="00DB108D" w:rsidP="00EF0C56">
      <w:pPr>
        <w:pStyle w:val="Caption"/>
        <w:spacing w:after="60"/>
        <w:rPr>
          <w:b w:val="0"/>
        </w:rPr>
      </w:pPr>
      <w:bookmarkStart w:id="88" w:name="_Toc47259163"/>
      <w:r>
        <w:t xml:space="preserve">Tabulka </w:t>
      </w:r>
      <w:r>
        <w:fldChar w:fldCharType="begin"/>
      </w:r>
      <w:r>
        <w:instrText xml:space="preserve"> SEQ Tabulka \* ARABIC </w:instrText>
      </w:r>
      <w:r>
        <w:fldChar w:fldCharType="separate"/>
      </w:r>
      <w:r w:rsidR="007A238A">
        <w:rPr>
          <w:noProof/>
        </w:rPr>
        <w:t>23</w:t>
      </w:r>
      <w:r>
        <w:fldChar w:fldCharType="end"/>
      </w:r>
      <w:r>
        <w:t>: Přehled socioekonomických dopadů Tech</w:t>
      </w:r>
      <w:r w:rsidR="00AA23F6">
        <w:t xml:space="preserve"> </w:t>
      </w:r>
      <w:r>
        <w:t>Tower</w:t>
      </w:r>
      <w:bookmarkEnd w:id="88"/>
    </w:p>
    <w:tbl>
      <w:tblPr>
        <w:tblW w:w="5000" w:type="pct"/>
        <w:tblLayout w:type="fixed"/>
        <w:tblCellMar>
          <w:left w:w="70" w:type="dxa"/>
          <w:right w:w="70" w:type="dxa"/>
        </w:tblCellMar>
        <w:tblLook w:val="04A0" w:firstRow="1" w:lastRow="0" w:firstColumn="1" w:lastColumn="0" w:noHBand="0" w:noVBand="1"/>
      </w:tblPr>
      <w:tblGrid>
        <w:gridCol w:w="5383"/>
        <w:gridCol w:w="991"/>
        <w:gridCol w:w="2124"/>
        <w:gridCol w:w="1696"/>
      </w:tblGrid>
      <w:tr w:rsidR="00E14D8C" w:rsidRPr="00E14D8C" w14:paraId="7A2EABE7" w14:textId="77777777" w:rsidTr="00C72A87">
        <w:trPr>
          <w:trHeight w:val="397"/>
        </w:trPr>
        <w:tc>
          <w:tcPr>
            <w:tcW w:w="2640" w:type="pct"/>
            <w:tcBorders>
              <w:top w:val="single" w:sz="4" w:space="0" w:color="auto"/>
              <w:left w:val="single" w:sz="4" w:space="0" w:color="auto"/>
              <w:bottom w:val="single" w:sz="4" w:space="0" w:color="auto"/>
              <w:right w:val="single" w:sz="4" w:space="0" w:color="FFFFFF" w:themeColor="background1"/>
            </w:tcBorders>
            <w:shd w:val="clear" w:color="auto" w:fill="007AA5" w:themeFill="accent6" w:themeFillShade="BF"/>
            <w:noWrap/>
            <w:vAlign w:val="center"/>
          </w:tcPr>
          <w:p w14:paraId="6B0EB143" w14:textId="7CBCB36A" w:rsidR="00E14D8C" w:rsidRPr="00E14D8C" w:rsidRDefault="00E14D8C" w:rsidP="00E14D8C">
            <w:pPr>
              <w:spacing w:before="0" w:after="0" w:line="240" w:lineRule="auto"/>
              <w:jc w:val="left"/>
              <w:rPr>
                <w:rFonts w:eastAsia="Times New Roman" w:cs="Arial"/>
                <w:b/>
                <w:bCs/>
                <w:color w:val="FFFFFF" w:themeColor="background1"/>
                <w:szCs w:val="22"/>
                <w:lang w:eastAsia="cs-CZ"/>
              </w:rPr>
            </w:pPr>
            <w:r w:rsidRPr="00E14D8C">
              <w:rPr>
                <w:rFonts w:eastAsia="Times New Roman" w:cstheme="minorHAnsi"/>
                <w:b/>
                <w:color w:val="FFFFFF" w:themeColor="background1"/>
                <w:szCs w:val="22"/>
                <w:lang w:eastAsia="cs-CZ"/>
              </w:rPr>
              <w:t>Dopad podle číselníku</w:t>
            </w:r>
          </w:p>
        </w:tc>
        <w:tc>
          <w:tcPr>
            <w:tcW w:w="486"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7AA5" w:themeFill="accent6" w:themeFillShade="BF"/>
            <w:noWrap/>
            <w:vAlign w:val="center"/>
            <w:hideMark/>
          </w:tcPr>
          <w:p w14:paraId="2DB354D9" w14:textId="77777777" w:rsidR="00E14D8C" w:rsidRPr="00E14D8C" w:rsidRDefault="00E14D8C" w:rsidP="00E14D8C">
            <w:pPr>
              <w:spacing w:before="0" w:after="0" w:line="240" w:lineRule="auto"/>
              <w:jc w:val="center"/>
              <w:rPr>
                <w:rFonts w:eastAsia="Times New Roman" w:cs="Arial"/>
                <w:b/>
                <w:bCs/>
                <w:color w:val="FFFFFF" w:themeColor="background1"/>
                <w:szCs w:val="22"/>
                <w:lang w:eastAsia="cs-CZ"/>
              </w:rPr>
            </w:pPr>
            <w:r w:rsidRPr="00E14D8C">
              <w:rPr>
                <w:rFonts w:eastAsia="Times New Roman" w:cs="Arial"/>
                <w:b/>
                <w:bCs/>
                <w:color w:val="FFFFFF" w:themeColor="background1"/>
                <w:szCs w:val="22"/>
                <w:lang w:eastAsia="cs-CZ"/>
              </w:rPr>
              <w:t>Změna</w:t>
            </w:r>
          </w:p>
        </w:tc>
        <w:tc>
          <w:tcPr>
            <w:tcW w:w="104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7AA5" w:themeFill="accent6" w:themeFillShade="BF"/>
            <w:noWrap/>
            <w:vAlign w:val="center"/>
            <w:hideMark/>
          </w:tcPr>
          <w:p w14:paraId="53CAC5E6" w14:textId="77777777" w:rsidR="00E14D8C" w:rsidRPr="00E14D8C" w:rsidRDefault="00E14D8C" w:rsidP="00E14D8C">
            <w:pPr>
              <w:spacing w:before="0" w:after="0" w:line="240" w:lineRule="auto"/>
              <w:jc w:val="center"/>
              <w:rPr>
                <w:rFonts w:eastAsia="Times New Roman" w:cs="Arial"/>
                <w:b/>
                <w:bCs/>
                <w:color w:val="FFFFFF" w:themeColor="background1"/>
                <w:szCs w:val="22"/>
                <w:lang w:eastAsia="cs-CZ"/>
              </w:rPr>
            </w:pPr>
            <w:r w:rsidRPr="00E14D8C">
              <w:rPr>
                <w:rFonts w:eastAsia="Times New Roman" w:cs="Arial"/>
                <w:b/>
                <w:bCs/>
                <w:color w:val="FFFFFF" w:themeColor="background1"/>
                <w:szCs w:val="22"/>
                <w:lang w:eastAsia="cs-CZ"/>
              </w:rPr>
              <w:t>Počet dopadů za rok</w:t>
            </w:r>
          </w:p>
        </w:tc>
        <w:tc>
          <w:tcPr>
            <w:tcW w:w="832" w:type="pct"/>
            <w:tcBorders>
              <w:top w:val="single" w:sz="4" w:space="0" w:color="auto"/>
              <w:left w:val="single" w:sz="4" w:space="0" w:color="FFFFFF" w:themeColor="background1"/>
              <w:bottom w:val="single" w:sz="4" w:space="0" w:color="auto"/>
              <w:right w:val="single" w:sz="4" w:space="0" w:color="auto"/>
            </w:tcBorders>
            <w:shd w:val="clear" w:color="auto" w:fill="007AA5" w:themeFill="accent6" w:themeFillShade="BF"/>
            <w:noWrap/>
            <w:vAlign w:val="center"/>
            <w:hideMark/>
          </w:tcPr>
          <w:p w14:paraId="2516E3D2" w14:textId="77777777" w:rsidR="00E14D8C" w:rsidRPr="00E14D8C" w:rsidRDefault="00E14D8C" w:rsidP="00E14D8C">
            <w:pPr>
              <w:spacing w:before="0" w:after="0" w:line="240" w:lineRule="auto"/>
              <w:jc w:val="center"/>
              <w:rPr>
                <w:rFonts w:eastAsia="Times New Roman" w:cs="Arial"/>
                <w:b/>
                <w:bCs/>
                <w:color w:val="FFFFFF" w:themeColor="background1"/>
                <w:szCs w:val="22"/>
                <w:lang w:eastAsia="cs-CZ"/>
              </w:rPr>
            </w:pPr>
            <w:r w:rsidRPr="00E14D8C">
              <w:rPr>
                <w:rFonts w:eastAsia="Times New Roman" w:cs="Arial"/>
                <w:b/>
                <w:bCs/>
                <w:color w:val="FFFFFF" w:themeColor="background1"/>
                <w:szCs w:val="22"/>
                <w:lang w:eastAsia="cs-CZ"/>
              </w:rPr>
              <w:t>Celkem</w:t>
            </w:r>
          </w:p>
        </w:tc>
      </w:tr>
      <w:tr w:rsidR="00E14D8C" w:rsidRPr="00E14D8C" w14:paraId="73FB8CC0" w14:textId="77777777" w:rsidTr="00C72A87">
        <w:trPr>
          <w:trHeight w:val="397"/>
        </w:trPr>
        <w:tc>
          <w:tcPr>
            <w:tcW w:w="26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C34A7E" w14:textId="77777777" w:rsidR="00E14D8C" w:rsidRPr="00E14D8C" w:rsidRDefault="00E14D8C" w:rsidP="00E14D8C">
            <w:pPr>
              <w:spacing w:before="0" w:after="0" w:line="240" w:lineRule="auto"/>
              <w:jc w:val="left"/>
              <w:rPr>
                <w:rFonts w:eastAsia="Times New Roman" w:cs="Arial"/>
                <w:color w:val="000000"/>
                <w:szCs w:val="22"/>
                <w:lang w:eastAsia="cs-CZ"/>
              </w:rPr>
            </w:pPr>
            <w:r w:rsidRPr="00E14D8C">
              <w:rPr>
                <w:rFonts w:eastAsia="Times New Roman" w:cs="Arial"/>
                <w:color w:val="000000"/>
                <w:szCs w:val="22"/>
                <w:lang w:eastAsia="cs-CZ"/>
              </w:rPr>
              <w:t>Počet nově vytvořených pracovních míst v regionu CZ-NUTS II Plzeň - techničtí a odborní pracovníci</w:t>
            </w:r>
          </w:p>
        </w:tc>
        <w:tc>
          <w:tcPr>
            <w:tcW w:w="486" w:type="pct"/>
            <w:tcBorders>
              <w:top w:val="single" w:sz="4" w:space="0" w:color="auto"/>
              <w:left w:val="nil"/>
              <w:bottom w:val="single" w:sz="4" w:space="0" w:color="auto"/>
              <w:right w:val="single" w:sz="4" w:space="0" w:color="000000"/>
            </w:tcBorders>
            <w:shd w:val="clear" w:color="auto" w:fill="auto"/>
            <w:noWrap/>
            <w:vAlign w:val="center"/>
            <w:hideMark/>
          </w:tcPr>
          <w:p w14:paraId="130DA568" w14:textId="77777777" w:rsidR="00E14D8C" w:rsidRPr="00E14D8C" w:rsidRDefault="00E14D8C" w:rsidP="00E14D8C">
            <w:pPr>
              <w:spacing w:before="0" w:after="0" w:line="240" w:lineRule="auto"/>
              <w:jc w:val="center"/>
              <w:rPr>
                <w:rFonts w:eastAsia="Times New Roman" w:cs="Arial"/>
                <w:color w:val="000000"/>
                <w:szCs w:val="22"/>
                <w:lang w:eastAsia="cs-CZ"/>
              </w:rPr>
            </w:pPr>
            <w:r w:rsidRPr="00E14D8C">
              <w:rPr>
                <w:rFonts w:eastAsia="Times New Roman" w:cs="Arial"/>
                <w:color w:val="000000"/>
                <w:szCs w:val="22"/>
                <w:lang w:eastAsia="cs-CZ"/>
              </w:rPr>
              <w:t>0</w:t>
            </w:r>
          </w:p>
        </w:tc>
        <w:tc>
          <w:tcPr>
            <w:tcW w:w="1042" w:type="pct"/>
            <w:tcBorders>
              <w:top w:val="single" w:sz="4" w:space="0" w:color="auto"/>
              <w:left w:val="nil"/>
              <w:bottom w:val="single" w:sz="4" w:space="0" w:color="auto"/>
              <w:right w:val="single" w:sz="4" w:space="0" w:color="000000"/>
            </w:tcBorders>
            <w:shd w:val="clear" w:color="auto" w:fill="auto"/>
            <w:noWrap/>
            <w:vAlign w:val="center"/>
            <w:hideMark/>
          </w:tcPr>
          <w:p w14:paraId="0D8F5443" w14:textId="77777777" w:rsidR="00E14D8C" w:rsidRPr="00E14D8C" w:rsidRDefault="00E14D8C" w:rsidP="00E14D8C">
            <w:pPr>
              <w:spacing w:before="0" w:after="0" w:line="240" w:lineRule="auto"/>
              <w:jc w:val="center"/>
              <w:rPr>
                <w:rFonts w:eastAsia="Times New Roman" w:cs="Arial"/>
                <w:color w:val="000000"/>
                <w:szCs w:val="22"/>
                <w:lang w:eastAsia="cs-CZ"/>
              </w:rPr>
            </w:pPr>
            <w:r w:rsidRPr="00E14D8C">
              <w:rPr>
                <w:rFonts w:eastAsia="Times New Roman" w:cs="Arial"/>
                <w:color w:val="000000"/>
                <w:szCs w:val="22"/>
                <w:lang w:eastAsia="cs-CZ"/>
              </w:rPr>
              <w:t>0</w:t>
            </w:r>
          </w:p>
        </w:tc>
        <w:tc>
          <w:tcPr>
            <w:tcW w:w="832" w:type="pct"/>
            <w:tcBorders>
              <w:top w:val="single" w:sz="4" w:space="0" w:color="auto"/>
              <w:left w:val="nil"/>
              <w:bottom w:val="single" w:sz="4" w:space="0" w:color="auto"/>
              <w:right w:val="single" w:sz="4" w:space="0" w:color="000000"/>
            </w:tcBorders>
            <w:shd w:val="clear" w:color="auto" w:fill="auto"/>
            <w:noWrap/>
            <w:vAlign w:val="center"/>
            <w:hideMark/>
          </w:tcPr>
          <w:p w14:paraId="4EA03AC6" w14:textId="77777777" w:rsidR="00E14D8C" w:rsidRPr="00E14D8C" w:rsidRDefault="00E14D8C" w:rsidP="00E14D8C">
            <w:pPr>
              <w:spacing w:before="0" w:after="0" w:line="240" w:lineRule="auto"/>
              <w:jc w:val="right"/>
              <w:rPr>
                <w:rFonts w:eastAsia="Times New Roman" w:cs="Arial"/>
                <w:b/>
                <w:bCs/>
                <w:color w:val="000000"/>
                <w:szCs w:val="22"/>
                <w:lang w:eastAsia="cs-CZ"/>
              </w:rPr>
            </w:pPr>
            <w:r w:rsidRPr="00E14D8C">
              <w:rPr>
                <w:rFonts w:eastAsia="Times New Roman" w:cs="Arial"/>
                <w:b/>
                <w:bCs/>
                <w:color w:val="000000"/>
                <w:szCs w:val="22"/>
                <w:lang w:eastAsia="cs-CZ"/>
              </w:rPr>
              <w:t>0,00 Kč</w:t>
            </w:r>
          </w:p>
        </w:tc>
      </w:tr>
      <w:tr w:rsidR="00E14D8C" w:rsidRPr="00E14D8C" w14:paraId="1E360758" w14:textId="77777777" w:rsidTr="00C72A87">
        <w:trPr>
          <w:trHeight w:val="397"/>
        </w:trPr>
        <w:tc>
          <w:tcPr>
            <w:tcW w:w="26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53A541" w14:textId="77777777" w:rsidR="00E14D8C" w:rsidRPr="00E14D8C" w:rsidRDefault="00E14D8C" w:rsidP="00E14D8C">
            <w:pPr>
              <w:spacing w:before="0" w:after="0" w:line="240" w:lineRule="auto"/>
              <w:jc w:val="left"/>
              <w:rPr>
                <w:rFonts w:eastAsia="Times New Roman" w:cs="Arial"/>
                <w:color w:val="000000"/>
                <w:szCs w:val="22"/>
                <w:lang w:eastAsia="cs-CZ"/>
              </w:rPr>
            </w:pPr>
            <w:r w:rsidRPr="00E14D8C">
              <w:rPr>
                <w:rFonts w:eastAsia="Times New Roman" w:cs="Arial"/>
                <w:color w:val="000000"/>
                <w:szCs w:val="22"/>
                <w:lang w:eastAsia="cs-CZ"/>
              </w:rPr>
              <w:t>Zlepšení infrastruktury pro kulturu, sport a volnočasové aktivity (pravidelný uživatel)</w:t>
            </w:r>
          </w:p>
        </w:tc>
        <w:tc>
          <w:tcPr>
            <w:tcW w:w="486" w:type="pct"/>
            <w:tcBorders>
              <w:top w:val="single" w:sz="4" w:space="0" w:color="auto"/>
              <w:left w:val="nil"/>
              <w:bottom w:val="single" w:sz="4" w:space="0" w:color="auto"/>
              <w:right w:val="single" w:sz="4" w:space="0" w:color="000000"/>
            </w:tcBorders>
            <w:shd w:val="clear" w:color="auto" w:fill="auto"/>
            <w:noWrap/>
            <w:vAlign w:val="center"/>
            <w:hideMark/>
          </w:tcPr>
          <w:p w14:paraId="67F759B2" w14:textId="77777777" w:rsidR="00E14D8C" w:rsidRPr="00E14D8C" w:rsidRDefault="00E14D8C" w:rsidP="00E14D8C">
            <w:pPr>
              <w:spacing w:before="0" w:after="0" w:line="240" w:lineRule="auto"/>
              <w:jc w:val="center"/>
              <w:rPr>
                <w:rFonts w:eastAsia="Times New Roman" w:cs="Arial"/>
                <w:color w:val="000000"/>
                <w:szCs w:val="22"/>
                <w:lang w:eastAsia="cs-CZ"/>
              </w:rPr>
            </w:pPr>
            <w:r w:rsidRPr="00E14D8C">
              <w:rPr>
                <w:rFonts w:eastAsia="Times New Roman" w:cs="Arial"/>
                <w:color w:val="000000"/>
                <w:szCs w:val="22"/>
                <w:lang w:eastAsia="cs-CZ"/>
              </w:rPr>
              <w:t>100</w:t>
            </w:r>
          </w:p>
        </w:tc>
        <w:tc>
          <w:tcPr>
            <w:tcW w:w="1042" w:type="pct"/>
            <w:tcBorders>
              <w:top w:val="single" w:sz="4" w:space="0" w:color="auto"/>
              <w:left w:val="nil"/>
              <w:bottom w:val="single" w:sz="4" w:space="0" w:color="auto"/>
              <w:right w:val="single" w:sz="4" w:space="0" w:color="000000"/>
            </w:tcBorders>
            <w:shd w:val="clear" w:color="auto" w:fill="auto"/>
            <w:noWrap/>
            <w:vAlign w:val="center"/>
            <w:hideMark/>
          </w:tcPr>
          <w:p w14:paraId="1738EC84" w14:textId="77777777" w:rsidR="00E14D8C" w:rsidRPr="00E14D8C" w:rsidRDefault="00E14D8C" w:rsidP="00E14D8C">
            <w:pPr>
              <w:spacing w:before="0" w:after="0" w:line="240" w:lineRule="auto"/>
              <w:jc w:val="center"/>
              <w:rPr>
                <w:rFonts w:eastAsia="Times New Roman" w:cs="Arial"/>
                <w:color w:val="000000"/>
                <w:szCs w:val="22"/>
                <w:lang w:eastAsia="cs-CZ"/>
              </w:rPr>
            </w:pPr>
            <w:r w:rsidRPr="00E14D8C">
              <w:rPr>
                <w:rFonts w:eastAsia="Times New Roman" w:cs="Arial"/>
                <w:color w:val="000000"/>
                <w:szCs w:val="22"/>
                <w:lang w:eastAsia="cs-CZ"/>
              </w:rPr>
              <w:t>0</w:t>
            </w:r>
          </w:p>
        </w:tc>
        <w:tc>
          <w:tcPr>
            <w:tcW w:w="832" w:type="pct"/>
            <w:tcBorders>
              <w:top w:val="single" w:sz="4" w:space="0" w:color="auto"/>
              <w:left w:val="nil"/>
              <w:bottom w:val="single" w:sz="4" w:space="0" w:color="auto"/>
              <w:right w:val="single" w:sz="4" w:space="0" w:color="000000"/>
            </w:tcBorders>
            <w:shd w:val="clear" w:color="auto" w:fill="auto"/>
            <w:noWrap/>
            <w:vAlign w:val="center"/>
            <w:hideMark/>
          </w:tcPr>
          <w:p w14:paraId="7DD6382D" w14:textId="77777777" w:rsidR="00E14D8C" w:rsidRPr="00E14D8C" w:rsidRDefault="00E14D8C" w:rsidP="00E14D8C">
            <w:pPr>
              <w:spacing w:before="0" w:after="0" w:line="240" w:lineRule="auto"/>
              <w:jc w:val="right"/>
              <w:rPr>
                <w:rFonts w:eastAsia="Times New Roman" w:cs="Arial"/>
                <w:b/>
                <w:bCs/>
                <w:color w:val="000000"/>
                <w:szCs w:val="22"/>
                <w:lang w:eastAsia="cs-CZ"/>
              </w:rPr>
            </w:pPr>
            <w:r w:rsidRPr="00E14D8C">
              <w:rPr>
                <w:rFonts w:eastAsia="Times New Roman" w:cs="Arial"/>
                <w:b/>
                <w:bCs/>
                <w:color w:val="000000"/>
                <w:szCs w:val="22"/>
                <w:lang w:eastAsia="cs-CZ"/>
              </w:rPr>
              <w:t>0,00 Kč</w:t>
            </w:r>
          </w:p>
        </w:tc>
      </w:tr>
      <w:tr w:rsidR="00E14D8C" w:rsidRPr="00E14D8C" w14:paraId="45BD5388" w14:textId="77777777" w:rsidTr="00C72A87">
        <w:trPr>
          <w:trHeight w:val="397"/>
        </w:trPr>
        <w:tc>
          <w:tcPr>
            <w:tcW w:w="26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C46B26" w14:textId="77777777" w:rsidR="00E14D8C" w:rsidRPr="00E14D8C" w:rsidRDefault="00E14D8C" w:rsidP="00E14D8C">
            <w:pPr>
              <w:spacing w:before="0" w:after="0" w:line="240" w:lineRule="auto"/>
              <w:jc w:val="left"/>
              <w:rPr>
                <w:rFonts w:eastAsia="Times New Roman" w:cs="Arial"/>
                <w:color w:val="000000"/>
                <w:szCs w:val="22"/>
                <w:lang w:eastAsia="cs-CZ"/>
              </w:rPr>
            </w:pPr>
            <w:r w:rsidRPr="00E14D8C">
              <w:rPr>
                <w:rFonts w:eastAsia="Times New Roman" w:cs="Arial"/>
                <w:color w:val="000000"/>
                <w:szCs w:val="22"/>
                <w:lang w:eastAsia="cs-CZ"/>
              </w:rPr>
              <w:t>Růst přidané hodnoty u podpořených podniků</w:t>
            </w:r>
          </w:p>
        </w:tc>
        <w:tc>
          <w:tcPr>
            <w:tcW w:w="486" w:type="pct"/>
            <w:tcBorders>
              <w:top w:val="single" w:sz="4" w:space="0" w:color="auto"/>
              <w:left w:val="nil"/>
              <w:bottom w:val="single" w:sz="4" w:space="0" w:color="auto"/>
              <w:right w:val="single" w:sz="4" w:space="0" w:color="000000"/>
            </w:tcBorders>
            <w:shd w:val="clear" w:color="auto" w:fill="auto"/>
            <w:noWrap/>
            <w:vAlign w:val="center"/>
            <w:hideMark/>
          </w:tcPr>
          <w:p w14:paraId="1F4F62C7" w14:textId="77777777" w:rsidR="00E14D8C" w:rsidRPr="00E14D8C" w:rsidRDefault="00E14D8C" w:rsidP="00E14D8C">
            <w:pPr>
              <w:spacing w:before="0" w:after="0" w:line="240" w:lineRule="auto"/>
              <w:jc w:val="center"/>
              <w:rPr>
                <w:rFonts w:eastAsia="Times New Roman" w:cs="Arial"/>
                <w:color w:val="000000"/>
                <w:szCs w:val="22"/>
                <w:lang w:eastAsia="cs-CZ"/>
              </w:rPr>
            </w:pPr>
            <w:r w:rsidRPr="00E14D8C">
              <w:rPr>
                <w:rFonts w:eastAsia="Times New Roman" w:cs="Arial"/>
                <w:color w:val="000000"/>
                <w:szCs w:val="22"/>
                <w:lang w:eastAsia="cs-CZ"/>
              </w:rPr>
              <w:t>0</w:t>
            </w:r>
          </w:p>
        </w:tc>
        <w:tc>
          <w:tcPr>
            <w:tcW w:w="1042" w:type="pct"/>
            <w:tcBorders>
              <w:top w:val="single" w:sz="4" w:space="0" w:color="auto"/>
              <w:left w:val="nil"/>
              <w:bottom w:val="single" w:sz="4" w:space="0" w:color="auto"/>
              <w:right w:val="single" w:sz="4" w:space="0" w:color="000000"/>
            </w:tcBorders>
            <w:shd w:val="clear" w:color="auto" w:fill="auto"/>
            <w:noWrap/>
            <w:vAlign w:val="center"/>
            <w:hideMark/>
          </w:tcPr>
          <w:p w14:paraId="438D3B31" w14:textId="77777777" w:rsidR="00E14D8C" w:rsidRPr="00E14D8C" w:rsidRDefault="00E14D8C" w:rsidP="00E14D8C">
            <w:pPr>
              <w:spacing w:before="0" w:after="0" w:line="240" w:lineRule="auto"/>
              <w:jc w:val="center"/>
              <w:rPr>
                <w:rFonts w:eastAsia="Times New Roman" w:cs="Arial"/>
                <w:color w:val="000000"/>
                <w:szCs w:val="22"/>
                <w:lang w:eastAsia="cs-CZ"/>
              </w:rPr>
            </w:pPr>
            <w:r w:rsidRPr="00E14D8C">
              <w:rPr>
                <w:rFonts w:eastAsia="Times New Roman" w:cs="Arial"/>
                <w:color w:val="000000"/>
                <w:szCs w:val="22"/>
                <w:lang w:eastAsia="cs-CZ"/>
              </w:rPr>
              <w:t>0</w:t>
            </w:r>
          </w:p>
        </w:tc>
        <w:tc>
          <w:tcPr>
            <w:tcW w:w="832" w:type="pct"/>
            <w:tcBorders>
              <w:top w:val="single" w:sz="4" w:space="0" w:color="auto"/>
              <w:left w:val="nil"/>
              <w:bottom w:val="single" w:sz="4" w:space="0" w:color="auto"/>
              <w:right w:val="single" w:sz="4" w:space="0" w:color="000000"/>
            </w:tcBorders>
            <w:shd w:val="clear" w:color="auto" w:fill="auto"/>
            <w:noWrap/>
            <w:vAlign w:val="center"/>
            <w:hideMark/>
          </w:tcPr>
          <w:p w14:paraId="1C24AAE8" w14:textId="77777777" w:rsidR="00E14D8C" w:rsidRPr="00E14D8C" w:rsidRDefault="00E14D8C" w:rsidP="00E14D8C">
            <w:pPr>
              <w:spacing w:before="0" w:after="0" w:line="240" w:lineRule="auto"/>
              <w:jc w:val="right"/>
              <w:rPr>
                <w:rFonts w:eastAsia="Times New Roman" w:cs="Arial"/>
                <w:b/>
                <w:bCs/>
                <w:color w:val="000000"/>
                <w:szCs w:val="22"/>
                <w:lang w:eastAsia="cs-CZ"/>
              </w:rPr>
            </w:pPr>
            <w:r w:rsidRPr="00E14D8C">
              <w:rPr>
                <w:rFonts w:eastAsia="Times New Roman" w:cs="Arial"/>
                <w:b/>
                <w:bCs/>
                <w:color w:val="000000"/>
                <w:szCs w:val="22"/>
                <w:lang w:eastAsia="cs-CZ"/>
              </w:rPr>
              <w:t>0,00 Kč</w:t>
            </w:r>
          </w:p>
        </w:tc>
      </w:tr>
      <w:tr w:rsidR="00E14D8C" w:rsidRPr="00E14D8C" w14:paraId="313ACD6C" w14:textId="77777777" w:rsidTr="00C72A87">
        <w:trPr>
          <w:trHeight w:val="397"/>
        </w:trPr>
        <w:tc>
          <w:tcPr>
            <w:tcW w:w="26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3A6CAA" w14:textId="77777777" w:rsidR="00E14D8C" w:rsidRPr="00E14D8C" w:rsidRDefault="00E14D8C" w:rsidP="00E14D8C">
            <w:pPr>
              <w:spacing w:before="0" w:after="0" w:line="240" w:lineRule="auto"/>
              <w:jc w:val="left"/>
              <w:rPr>
                <w:rFonts w:eastAsia="Times New Roman" w:cs="Arial"/>
                <w:color w:val="000000"/>
                <w:szCs w:val="22"/>
                <w:lang w:eastAsia="cs-CZ"/>
              </w:rPr>
            </w:pPr>
            <w:r w:rsidRPr="00E14D8C">
              <w:rPr>
                <w:rFonts w:eastAsia="Times New Roman" w:cs="Arial"/>
                <w:color w:val="000000"/>
                <w:szCs w:val="22"/>
                <w:lang w:eastAsia="cs-CZ"/>
              </w:rPr>
              <w:t>Zlepšení nabídky inkubátorů</w:t>
            </w:r>
          </w:p>
        </w:tc>
        <w:tc>
          <w:tcPr>
            <w:tcW w:w="486" w:type="pct"/>
            <w:tcBorders>
              <w:top w:val="single" w:sz="4" w:space="0" w:color="auto"/>
              <w:left w:val="nil"/>
              <w:bottom w:val="single" w:sz="4" w:space="0" w:color="auto"/>
              <w:right w:val="single" w:sz="4" w:space="0" w:color="000000"/>
            </w:tcBorders>
            <w:shd w:val="clear" w:color="auto" w:fill="auto"/>
            <w:noWrap/>
            <w:vAlign w:val="center"/>
            <w:hideMark/>
          </w:tcPr>
          <w:p w14:paraId="5B676A95" w14:textId="77777777" w:rsidR="00E14D8C" w:rsidRPr="00E14D8C" w:rsidRDefault="00E14D8C" w:rsidP="00E14D8C">
            <w:pPr>
              <w:spacing w:before="0" w:after="0" w:line="240" w:lineRule="auto"/>
              <w:jc w:val="center"/>
              <w:rPr>
                <w:rFonts w:eastAsia="Times New Roman" w:cs="Arial"/>
                <w:color w:val="000000"/>
                <w:szCs w:val="22"/>
                <w:lang w:eastAsia="cs-CZ"/>
              </w:rPr>
            </w:pPr>
            <w:r w:rsidRPr="00E14D8C">
              <w:rPr>
                <w:rFonts w:eastAsia="Times New Roman" w:cs="Arial"/>
                <w:color w:val="000000"/>
                <w:szCs w:val="22"/>
                <w:lang w:eastAsia="cs-CZ"/>
              </w:rPr>
              <w:t>1</w:t>
            </w:r>
          </w:p>
        </w:tc>
        <w:tc>
          <w:tcPr>
            <w:tcW w:w="1042" w:type="pct"/>
            <w:tcBorders>
              <w:top w:val="single" w:sz="4" w:space="0" w:color="auto"/>
              <w:left w:val="nil"/>
              <w:bottom w:val="single" w:sz="4" w:space="0" w:color="auto"/>
              <w:right w:val="single" w:sz="4" w:space="0" w:color="000000"/>
            </w:tcBorders>
            <w:shd w:val="clear" w:color="auto" w:fill="auto"/>
            <w:noWrap/>
            <w:vAlign w:val="center"/>
            <w:hideMark/>
          </w:tcPr>
          <w:p w14:paraId="2970B224" w14:textId="01DAADC4" w:rsidR="00E14D8C" w:rsidRPr="00E14D8C" w:rsidRDefault="00E14D8C" w:rsidP="00E14D8C">
            <w:pPr>
              <w:spacing w:before="0" w:after="0" w:line="240" w:lineRule="auto"/>
              <w:jc w:val="center"/>
              <w:rPr>
                <w:rFonts w:eastAsia="Times New Roman" w:cs="Arial"/>
                <w:color w:val="000000"/>
                <w:szCs w:val="22"/>
                <w:lang w:eastAsia="cs-CZ"/>
              </w:rPr>
            </w:pPr>
            <w:r w:rsidRPr="00E14D8C">
              <w:rPr>
                <w:rFonts w:eastAsia="Times New Roman" w:cs="Arial"/>
                <w:color w:val="000000"/>
                <w:szCs w:val="22"/>
                <w:lang w:eastAsia="cs-CZ"/>
              </w:rPr>
              <w:t>8</w:t>
            </w:r>
            <w:r w:rsidR="00F8795A">
              <w:rPr>
                <w:rFonts w:eastAsia="Times New Roman" w:cs="Arial"/>
                <w:color w:val="000000"/>
                <w:szCs w:val="22"/>
                <w:lang w:eastAsia="cs-CZ"/>
              </w:rPr>
              <w:t xml:space="preserve"> </w:t>
            </w:r>
            <w:r w:rsidRPr="00E14D8C">
              <w:rPr>
                <w:rFonts w:eastAsia="Times New Roman" w:cs="Arial"/>
                <w:color w:val="000000"/>
                <w:szCs w:val="22"/>
                <w:lang w:eastAsia="cs-CZ"/>
              </w:rPr>
              <w:t>500</w:t>
            </w:r>
          </w:p>
        </w:tc>
        <w:tc>
          <w:tcPr>
            <w:tcW w:w="832" w:type="pct"/>
            <w:tcBorders>
              <w:top w:val="single" w:sz="4" w:space="0" w:color="auto"/>
              <w:left w:val="nil"/>
              <w:bottom w:val="single" w:sz="4" w:space="0" w:color="auto"/>
              <w:right w:val="single" w:sz="4" w:space="0" w:color="000000"/>
            </w:tcBorders>
            <w:shd w:val="clear" w:color="auto" w:fill="auto"/>
            <w:noWrap/>
            <w:vAlign w:val="center"/>
            <w:hideMark/>
          </w:tcPr>
          <w:p w14:paraId="636EEB03" w14:textId="77777777" w:rsidR="00E14D8C" w:rsidRPr="00E14D8C" w:rsidRDefault="00E14D8C" w:rsidP="00E14D8C">
            <w:pPr>
              <w:spacing w:before="0" w:after="0" w:line="240" w:lineRule="auto"/>
              <w:jc w:val="right"/>
              <w:rPr>
                <w:rFonts w:eastAsia="Times New Roman" w:cs="Arial"/>
                <w:b/>
                <w:bCs/>
                <w:color w:val="000000"/>
                <w:szCs w:val="22"/>
                <w:lang w:eastAsia="cs-CZ"/>
              </w:rPr>
            </w:pPr>
            <w:r w:rsidRPr="00E14D8C">
              <w:rPr>
                <w:rFonts w:eastAsia="Times New Roman" w:cs="Arial"/>
                <w:b/>
                <w:bCs/>
                <w:color w:val="000000"/>
                <w:szCs w:val="22"/>
                <w:lang w:eastAsia="cs-CZ"/>
              </w:rPr>
              <w:t>10 200 000,00 Kč</w:t>
            </w:r>
          </w:p>
        </w:tc>
      </w:tr>
    </w:tbl>
    <w:p w14:paraId="19B95070" w14:textId="1B7171DA" w:rsidR="005D7CDF" w:rsidRDefault="005D7CDF">
      <w:pPr>
        <w:spacing w:before="0" w:after="0" w:line="240" w:lineRule="auto"/>
        <w:jc w:val="left"/>
        <w:rPr>
          <w:rFonts w:eastAsiaTheme="majorEastAsia" w:cstheme="majorBidi"/>
          <w:b/>
          <w:bCs/>
          <w:caps/>
          <w:color w:val="838688" w:themeColor="accent1" w:themeShade="BF"/>
          <w:sz w:val="28"/>
        </w:rPr>
      </w:pPr>
      <w:bookmarkStart w:id="89" w:name="_Toc38269712"/>
      <w:bookmarkEnd w:id="89"/>
    </w:p>
    <w:tbl>
      <w:tblPr>
        <w:tblStyle w:val="TableGrid"/>
        <w:tblW w:w="10168" w:type="dxa"/>
        <w:tblCellMar>
          <w:left w:w="92" w:type="dxa"/>
        </w:tblCellMar>
        <w:tblLook w:val="04A0" w:firstRow="1" w:lastRow="0" w:firstColumn="1" w:lastColumn="0" w:noHBand="0" w:noVBand="1"/>
      </w:tblPr>
      <w:tblGrid>
        <w:gridCol w:w="10168"/>
      </w:tblGrid>
      <w:tr w:rsidR="00733180" w14:paraId="05BE85D1" w14:textId="77777777" w:rsidTr="008D51CC">
        <w:tc>
          <w:tcPr>
            <w:tcW w:w="10168" w:type="dxa"/>
            <w:tcBorders>
              <w:top w:val="single" w:sz="12" w:space="0" w:color="FFCC60"/>
              <w:left w:val="single" w:sz="12" w:space="0" w:color="FFCC60"/>
              <w:bottom w:val="single" w:sz="12" w:space="0" w:color="FFCC60"/>
              <w:right w:val="single" w:sz="12" w:space="0" w:color="FFCC60"/>
            </w:tcBorders>
            <w:shd w:val="clear" w:color="auto" w:fill="FFCC60" w:themeFill="accent4" w:themeFillTint="99"/>
            <w:tcMar>
              <w:left w:w="92" w:type="dxa"/>
            </w:tcMar>
          </w:tcPr>
          <w:p w14:paraId="5860698F" w14:textId="77777777" w:rsidR="00733180" w:rsidRDefault="00733180" w:rsidP="008D51CC">
            <w:pPr>
              <w:rPr>
                <w:b/>
              </w:rPr>
            </w:pPr>
            <w:r>
              <w:rPr>
                <w:b/>
              </w:rPr>
              <w:t>Shrnutí</w:t>
            </w:r>
          </w:p>
        </w:tc>
      </w:tr>
      <w:tr w:rsidR="00733180" w14:paraId="6B3D40F4" w14:textId="77777777" w:rsidTr="008D51CC">
        <w:tc>
          <w:tcPr>
            <w:tcW w:w="10168" w:type="dxa"/>
            <w:tcBorders>
              <w:top w:val="single" w:sz="12" w:space="0" w:color="FFCC60"/>
              <w:left w:val="single" w:sz="12" w:space="0" w:color="FFCC60"/>
              <w:bottom w:val="single" w:sz="12" w:space="0" w:color="FFCC60"/>
              <w:right w:val="single" w:sz="12" w:space="0" w:color="FFCC60"/>
            </w:tcBorders>
            <w:shd w:val="clear" w:color="auto" w:fill="FFFFFF" w:themeFill="background1"/>
            <w:tcMar>
              <w:left w:w="92" w:type="dxa"/>
            </w:tcMar>
          </w:tcPr>
          <w:p w14:paraId="792067DB" w14:textId="77777777" w:rsidR="00733180" w:rsidRDefault="00733180" w:rsidP="008D51CC">
            <w:r w:rsidRPr="0020204F">
              <w:t xml:space="preserve">Na základě provedené CBA, identifikace jednotlivých socioekonomických dopadů a jejich ocenění lze konstatovat, že </w:t>
            </w:r>
            <w:r>
              <w:t xml:space="preserve">v případě úspěšného pilotního provozu Tech Tower od roku 2022, může tento projekt vygenerovat minimálně </w:t>
            </w:r>
            <w:r w:rsidRPr="00DB108D">
              <w:rPr>
                <w:b/>
                <w:color w:val="FF0000"/>
              </w:rPr>
              <w:t>10.200</w:t>
            </w:r>
            <w:r>
              <w:rPr>
                <w:b/>
                <w:color w:val="FF0000"/>
              </w:rPr>
              <w:t>.00</w:t>
            </w:r>
            <w:r w:rsidRPr="0020204F">
              <w:rPr>
                <w:b/>
                <w:color w:val="FF0000"/>
              </w:rPr>
              <w:t>,00 Kč</w:t>
            </w:r>
            <w:r>
              <w:rPr>
                <w:b/>
                <w:color w:val="FF0000"/>
              </w:rPr>
              <w:t xml:space="preserve"> </w:t>
            </w:r>
            <w:r w:rsidRPr="00DB108D">
              <w:rPr>
                <w:color w:val="auto"/>
              </w:rPr>
              <w:t>přidané hodnoty ročně</w:t>
            </w:r>
            <w:r w:rsidRPr="00DB108D">
              <w:rPr>
                <w:b/>
                <w:color w:val="auto"/>
              </w:rPr>
              <w:t>.</w:t>
            </w:r>
          </w:p>
        </w:tc>
      </w:tr>
    </w:tbl>
    <w:p w14:paraId="52450EF0" w14:textId="0339F9C0" w:rsidR="00F52573" w:rsidRDefault="00F52573" w:rsidP="00733180">
      <w:pPr>
        <w:pStyle w:val="Heading3"/>
        <w:numPr>
          <w:ilvl w:val="0"/>
          <w:numId w:val="0"/>
        </w:numPr>
        <w:ind w:left="720" w:hanging="720"/>
      </w:pPr>
    </w:p>
    <w:p w14:paraId="622EF74B" w14:textId="77777777" w:rsidR="00F52573" w:rsidRDefault="00F52573">
      <w:pPr>
        <w:spacing w:before="0" w:after="0" w:line="240" w:lineRule="auto"/>
        <w:jc w:val="left"/>
        <w:rPr>
          <w:rFonts w:eastAsiaTheme="majorEastAsia" w:cstheme="majorBidi"/>
          <w:b/>
          <w:bCs/>
          <w:caps/>
          <w:color w:val="838688" w:themeColor="accent1" w:themeShade="BF"/>
          <w:sz w:val="28"/>
        </w:rPr>
      </w:pPr>
      <w:r>
        <w:br w:type="page"/>
      </w:r>
    </w:p>
    <w:p w14:paraId="79A96CF9" w14:textId="5A4093F9" w:rsidR="00BF1CC7" w:rsidRDefault="00BF1CC7" w:rsidP="00BF1CC7">
      <w:pPr>
        <w:pStyle w:val="Heading3"/>
      </w:pPr>
      <w:r>
        <w:lastRenderedPageBreak/>
        <w:t>Výsledky finanční a ekonomické analýzy</w:t>
      </w:r>
    </w:p>
    <w:p w14:paraId="567C575C" w14:textId="3165A705" w:rsidR="00BF1CC7" w:rsidRDefault="007843A5" w:rsidP="00BF1CC7">
      <w:pPr>
        <w:pStyle w:val="BodyText"/>
      </w:pPr>
      <w:r>
        <w:t xml:space="preserve">Projekty či aktivity veřejnoprávních subjektů (příspěvkových či zřizovaných organizací města) </w:t>
      </w:r>
      <w:r w:rsidR="00BF1CC7">
        <w:t xml:space="preserve">nelze z čistě ekonomického hlediska považovat za atraktivní, rentabilní a návratnou. </w:t>
      </w:r>
      <w:r>
        <w:t xml:space="preserve">Investorovi/zřizovateli se ve většině případů nikdy nevrátí do projektu </w:t>
      </w:r>
      <w:r w:rsidR="00BF1CC7">
        <w:t xml:space="preserve"> vložené prostředky z cash</w:t>
      </w:r>
      <w:r w:rsidR="0088502E">
        <w:t>-</w:t>
      </w:r>
      <w:r w:rsidR="00BF1CC7">
        <w:t xml:space="preserve">flow generovaného v průběhu provozní fáze. </w:t>
      </w:r>
      <w:r>
        <w:t>To samé platí i</w:t>
      </w:r>
      <w:r w:rsidR="00AA23F6">
        <w:t> </w:t>
      </w:r>
      <w:r>
        <w:t xml:space="preserve">pro aktivity „Ekosystému rozvoje talentů“ SITMP. </w:t>
      </w:r>
    </w:p>
    <w:p w14:paraId="09814FC9" w14:textId="695A80E4" w:rsidR="007812A8" w:rsidRDefault="00BF1CC7" w:rsidP="00BF1CC7">
      <w:pPr>
        <w:pStyle w:val="BodyText"/>
      </w:pPr>
      <w:r>
        <w:t xml:space="preserve">Jelikož však nejsou </w:t>
      </w:r>
      <w:r w:rsidR="007843A5">
        <w:t>realizací těchto aktivit</w:t>
      </w:r>
      <w:r>
        <w:t xml:space="preserve"> sledovány primárně ekonomické cíle</w:t>
      </w:r>
      <w:r w:rsidR="007843A5">
        <w:t xml:space="preserve"> (což je i principem fungování příspěvkových organizací)</w:t>
      </w:r>
      <w:r>
        <w:t xml:space="preserve">, nelze výše uvedený fakt označit za rozhodující a hlavní. Tento aspekt je patrný z provozní fáze projektu, kdy celkové </w:t>
      </w:r>
      <w:r w:rsidRPr="007843A5">
        <w:rPr>
          <w:b/>
        </w:rPr>
        <w:t>ekonomické</w:t>
      </w:r>
      <w:r w:rsidR="007843A5">
        <w:rPr>
          <w:b/>
        </w:rPr>
        <w:t xml:space="preserve"> (celospolečenské)</w:t>
      </w:r>
      <w:r w:rsidRPr="007843A5">
        <w:rPr>
          <w:b/>
        </w:rPr>
        <w:t xml:space="preserve"> přínosy</w:t>
      </w:r>
      <w:r w:rsidR="007843A5">
        <w:t xml:space="preserve"> </w:t>
      </w:r>
      <w:r>
        <w:t>převyšují náklady</w:t>
      </w:r>
      <w:r w:rsidR="007843A5">
        <w:t xml:space="preserve"> na činnosti vybraných útvarů SITMP</w:t>
      </w:r>
      <w:r>
        <w:t>, a v případě nediskontované ekonomického</w:t>
      </w:r>
      <w:r w:rsidR="007843A5">
        <w:t xml:space="preserve"> toku se projekt pohybuje kolem</w:t>
      </w:r>
      <w:r w:rsidR="007D27D3">
        <w:t>:</w:t>
      </w:r>
      <w:r w:rsidR="007843A5">
        <w:t xml:space="preserve"> </w:t>
      </w:r>
    </w:p>
    <w:p w14:paraId="2371A821" w14:textId="35D492CE" w:rsidR="007812A8" w:rsidRPr="007812A8" w:rsidRDefault="00F8795A" w:rsidP="007812A8">
      <w:pPr>
        <w:pStyle w:val="BodyText"/>
        <w:jc w:val="center"/>
        <w:rPr>
          <w:b/>
          <w:color w:val="00B050"/>
          <w:sz w:val="24"/>
        </w:rPr>
      </w:pPr>
      <w:r>
        <w:rPr>
          <w:b/>
          <w:color w:val="00B050"/>
          <w:sz w:val="24"/>
        </w:rPr>
        <w:t>258,2</w:t>
      </w:r>
      <w:r w:rsidR="007843A5" w:rsidRPr="007812A8">
        <w:rPr>
          <w:b/>
          <w:color w:val="00B050"/>
          <w:sz w:val="24"/>
        </w:rPr>
        <w:t xml:space="preserve"> mil. Kč</w:t>
      </w:r>
    </w:p>
    <w:p w14:paraId="38772322" w14:textId="25EAD19A" w:rsidR="00BF1CC7" w:rsidRDefault="00BF1CC7" w:rsidP="007812A8">
      <w:pPr>
        <w:pStyle w:val="BodyText"/>
        <w:jc w:val="center"/>
      </w:pPr>
      <w:r>
        <w:t>čistého přínosu</w:t>
      </w:r>
      <w:r w:rsidR="007843A5">
        <w:t xml:space="preserve"> v období 2019 - 2030</w:t>
      </w:r>
      <w:r>
        <w:t>.</w:t>
      </w:r>
    </w:p>
    <w:p w14:paraId="0D234416" w14:textId="47239302" w:rsidR="007812A8" w:rsidRDefault="007D27D3" w:rsidP="00EA0B46">
      <w:pPr>
        <w:pStyle w:val="BodyText"/>
        <w:jc w:val="center"/>
      </w:pPr>
      <w:r>
        <w:t>P</w:t>
      </w:r>
      <w:r w:rsidR="007843A5">
        <w:t xml:space="preserve">růměrné roční přínosy </w:t>
      </w:r>
      <w:r w:rsidR="007843A5" w:rsidRPr="00EA0B46">
        <w:rPr>
          <w:b/>
        </w:rPr>
        <w:t>Centra robotiky, SIT PORTu, Drony SIT</w:t>
      </w:r>
      <w:r w:rsidR="007843A5">
        <w:t xml:space="preserve"> jsou ve výši cca</w:t>
      </w:r>
    </w:p>
    <w:p w14:paraId="62BBBF06" w14:textId="60022ED9" w:rsidR="007812A8" w:rsidRDefault="00F8795A" w:rsidP="007812A8">
      <w:pPr>
        <w:pStyle w:val="BodyText"/>
        <w:jc w:val="center"/>
        <w:rPr>
          <w:b/>
          <w:color w:val="00B050"/>
          <w:sz w:val="24"/>
        </w:rPr>
      </w:pPr>
      <w:r>
        <w:rPr>
          <w:b/>
          <w:color w:val="00B050"/>
          <w:sz w:val="24"/>
        </w:rPr>
        <w:t>13,8</w:t>
      </w:r>
      <w:r w:rsidR="007843A5" w:rsidRPr="007812A8">
        <w:rPr>
          <w:b/>
          <w:color w:val="00B050"/>
          <w:sz w:val="24"/>
        </w:rPr>
        <w:t xml:space="preserve"> mil. K</w:t>
      </w:r>
      <w:r w:rsidR="007812A8">
        <w:rPr>
          <w:b/>
          <w:color w:val="00B050"/>
          <w:sz w:val="24"/>
        </w:rPr>
        <w:t>č</w:t>
      </w:r>
      <w:r w:rsidR="00092E9F">
        <w:rPr>
          <w:b/>
          <w:color w:val="00B050"/>
          <w:sz w:val="24"/>
        </w:rPr>
        <w:t xml:space="preserve"> </w:t>
      </w:r>
      <w:r w:rsidR="00762165">
        <w:rPr>
          <w:b/>
          <w:color w:val="00B050"/>
          <w:sz w:val="24"/>
        </w:rPr>
        <w:t>z toho:</w:t>
      </w:r>
    </w:p>
    <w:tbl>
      <w:tblPr>
        <w:tblStyle w:val="TableGrid"/>
        <w:tblW w:w="0" w:type="auto"/>
        <w:tblLook w:val="04A0" w:firstRow="1" w:lastRow="0" w:firstColumn="1" w:lastColumn="0" w:noHBand="0" w:noVBand="1"/>
      </w:tblPr>
      <w:tblGrid>
        <w:gridCol w:w="5097"/>
        <w:gridCol w:w="5097"/>
      </w:tblGrid>
      <w:tr w:rsidR="00F8795A" w14:paraId="6FDF6D8C" w14:textId="77777777" w:rsidTr="00F8795A">
        <w:tc>
          <w:tcPr>
            <w:tcW w:w="5097" w:type="dxa"/>
            <w:tcBorders>
              <w:right w:val="single" w:sz="4" w:space="0" w:color="FFFFFF" w:themeColor="background1"/>
            </w:tcBorders>
            <w:shd w:val="clear" w:color="auto" w:fill="007AA5" w:themeFill="accent6" w:themeFillShade="BF"/>
          </w:tcPr>
          <w:p w14:paraId="242A835D" w14:textId="6AD34AC0" w:rsidR="00F8795A" w:rsidRPr="00F8795A" w:rsidRDefault="00F8795A" w:rsidP="00762165">
            <w:pPr>
              <w:pStyle w:val="BodyText"/>
              <w:spacing w:before="60" w:after="60"/>
              <w:jc w:val="center"/>
              <w:rPr>
                <w:b/>
                <w:color w:val="FFFFFF" w:themeColor="background1"/>
                <w:sz w:val="24"/>
              </w:rPr>
            </w:pPr>
            <w:r w:rsidRPr="00F8795A">
              <w:rPr>
                <w:b/>
                <w:color w:val="FFFFFF" w:themeColor="background1"/>
                <w:sz w:val="24"/>
              </w:rPr>
              <w:t>Organizační jednotka</w:t>
            </w:r>
          </w:p>
        </w:tc>
        <w:tc>
          <w:tcPr>
            <w:tcW w:w="5097" w:type="dxa"/>
            <w:tcBorders>
              <w:left w:val="single" w:sz="4" w:space="0" w:color="FFFFFF" w:themeColor="background1"/>
            </w:tcBorders>
            <w:shd w:val="clear" w:color="auto" w:fill="007AA5" w:themeFill="accent6" w:themeFillShade="BF"/>
          </w:tcPr>
          <w:p w14:paraId="0DFE4D12" w14:textId="3FD242BD" w:rsidR="00F8795A" w:rsidRPr="00F8795A" w:rsidRDefault="00F8795A" w:rsidP="00762165">
            <w:pPr>
              <w:pStyle w:val="BodyText"/>
              <w:spacing w:before="60" w:after="60"/>
              <w:jc w:val="center"/>
              <w:rPr>
                <w:b/>
                <w:color w:val="FFFFFF" w:themeColor="background1"/>
                <w:sz w:val="24"/>
              </w:rPr>
            </w:pPr>
            <w:r w:rsidRPr="00F8795A">
              <w:rPr>
                <w:b/>
                <w:color w:val="FFFFFF" w:themeColor="background1"/>
                <w:sz w:val="24"/>
              </w:rPr>
              <w:t>Přidaná hodnota ročně</w:t>
            </w:r>
          </w:p>
        </w:tc>
      </w:tr>
      <w:tr w:rsidR="00F8795A" w14:paraId="07E5FE05" w14:textId="77777777" w:rsidTr="00F8795A">
        <w:tc>
          <w:tcPr>
            <w:tcW w:w="5097" w:type="dxa"/>
          </w:tcPr>
          <w:p w14:paraId="697A9509" w14:textId="25AC5CFB" w:rsidR="00F8795A" w:rsidRPr="00F8795A" w:rsidRDefault="00F8795A" w:rsidP="00762165">
            <w:pPr>
              <w:pStyle w:val="BodyText"/>
              <w:spacing w:before="60" w:after="60"/>
              <w:jc w:val="center"/>
              <w:rPr>
                <w:b/>
                <w:color w:val="auto"/>
                <w:sz w:val="24"/>
              </w:rPr>
            </w:pPr>
            <w:r w:rsidRPr="00F8795A">
              <w:rPr>
                <w:b/>
                <w:color w:val="auto"/>
                <w:sz w:val="24"/>
              </w:rPr>
              <w:t>Centrum robotiky</w:t>
            </w:r>
          </w:p>
        </w:tc>
        <w:tc>
          <w:tcPr>
            <w:tcW w:w="5097" w:type="dxa"/>
          </w:tcPr>
          <w:p w14:paraId="1EB459CE" w14:textId="4D87E606" w:rsidR="00F8795A" w:rsidRPr="00F8795A" w:rsidRDefault="00F8795A" w:rsidP="00762165">
            <w:pPr>
              <w:pStyle w:val="BodyText"/>
              <w:spacing w:before="60" w:after="60"/>
              <w:jc w:val="center"/>
              <w:rPr>
                <w:b/>
                <w:color w:val="00B050"/>
                <w:sz w:val="24"/>
              </w:rPr>
            </w:pPr>
            <w:r w:rsidRPr="00F8795A">
              <w:rPr>
                <w:b/>
                <w:color w:val="00B050"/>
              </w:rPr>
              <w:t>3 299 945,00 Kč</w:t>
            </w:r>
          </w:p>
        </w:tc>
      </w:tr>
      <w:tr w:rsidR="00F8795A" w14:paraId="68A42D99" w14:textId="77777777" w:rsidTr="00F8795A">
        <w:tc>
          <w:tcPr>
            <w:tcW w:w="5097" w:type="dxa"/>
          </w:tcPr>
          <w:p w14:paraId="1D4EB28D" w14:textId="74ED1131" w:rsidR="00F8795A" w:rsidRPr="00F8795A" w:rsidRDefault="00F8795A" w:rsidP="00762165">
            <w:pPr>
              <w:pStyle w:val="BodyText"/>
              <w:spacing w:before="60" w:after="60"/>
              <w:jc w:val="center"/>
              <w:rPr>
                <w:b/>
                <w:color w:val="auto"/>
                <w:sz w:val="24"/>
              </w:rPr>
            </w:pPr>
            <w:r w:rsidRPr="00F8795A">
              <w:rPr>
                <w:b/>
                <w:color w:val="auto"/>
                <w:sz w:val="24"/>
              </w:rPr>
              <w:t>SIT Port</w:t>
            </w:r>
          </w:p>
        </w:tc>
        <w:tc>
          <w:tcPr>
            <w:tcW w:w="5097" w:type="dxa"/>
          </w:tcPr>
          <w:p w14:paraId="6F248F8E" w14:textId="4C36FBB3" w:rsidR="00F8795A" w:rsidRPr="00F8795A" w:rsidRDefault="00F8795A" w:rsidP="00762165">
            <w:pPr>
              <w:pStyle w:val="BodyText"/>
              <w:spacing w:before="60" w:after="60"/>
              <w:jc w:val="center"/>
              <w:rPr>
                <w:b/>
                <w:color w:val="00B050"/>
                <w:sz w:val="24"/>
              </w:rPr>
            </w:pPr>
            <w:r>
              <w:rPr>
                <w:b/>
                <w:color w:val="00B050"/>
              </w:rPr>
              <w:t>3</w:t>
            </w:r>
            <w:r w:rsidRPr="00F8795A">
              <w:rPr>
                <w:b/>
                <w:color w:val="00B050"/>
              </w:rPr>
              <w:t xml:space="preserve"> 158 041,00 Kč</w:t>
            </w:r>
            <w:r>
              <w:rPr>
                <w:b/>
                <w:color w:val="00B050"/>
              </w:rPr>
              <w:t xml:space="preserve"> + (4 000 000,00 Kč Dronfest)</w:t>
            </w:r>
          </w:p>
        </w:tc>
      </w:tr>
      <w:tr w:rsidR="00F8795A" w14:paraId="459D77E6" w14:textId="77777777" w:rsidTr="00F8795A">
        <w:tc>
          <w:tcPr>
            <w:tcW w:w="5097" w:type="dxa"/>
          </w:tcPr>
          <w:p w14:paraId="7D763FE3" w14:textId="20BFC22F" w:rsidR="00F8795A" w:rsidRPr="00F8795A" w:rsidRDefault="00F8795A" w:rsidP="00762165">
            <w:pPr>
              <w:pStyle w:val="BodyText"/>
              <w:spacing w:before="60" w:after="60"/>
              <w:jc w:val="center"/>
              <w:rPr>
                <w:b/>
                <w:color w:val="auto"/>
                <w:sz w:val="24"/>
              </w:rPr>
            </w:pPr>
            <w:r w:rsidRPr="00F8795A">
              <w:rPr>
                <w:b/>
                <w:color w:val="auto"/>
                <w:sz w:val="24"/>
              </w:rPr>
              <w:t>DronySIT</w:t>
            </w:r>
          </w:p>
        </w:tc>
        <w:tc>
          <w:tcPr>
            <w:tcW w:w="5097" w:type="dxa"/>
          </w:tcPr>
          <w:p w14:paraId="3C7DEA97" w14:textId="23073E40" w:rsidR="00F8795A" w:rsidRPr="00F8795A" w:rsidRDefault="00F8795A" w:rsidP="00762165">
            <w:pPr>
              <w:pStyle w:val="BodyText"/>
              <w:spacing w:before="60" w:after="60"/>
              <w:jc w:val="center"/>
              <w:rPr>
                <w:b/>
                <w:color w:val="00B050"/>
                <w:sz w:val="24"/>
              </w:rPr>
            </w:pPr>
            <w:r w:rsidRPr="00F8795A">
              <w:rPr>
                <w:b/>
                <w:color w:val="00B050"/>
              </w:rPr>
              <w:t>3 408 500,00 Kč</w:t>
            </w:r>
          </w:p>
        </w:tc>
      </w:tr>
    </w:tbl>
    <w:p w14:paraId="5D074991" w14:textId="529A0A2B" w:rsidR="007812A8" w:rsidRDefault="007843A5" w:rsidP="00F8795A">
      <w:pPr>
        <w:pStyle w:val="BodyText"/>
        <w:jc w:val="center"/>
      </w:pPr>
      <w:r>
        <w:t xml:space="preserve">V případě </w:t>
      </w:r>
      <w:r w:rsidRPr="00F8795A">
        <w:rPr>
          <w:b/>
        </w:rPr>
        <w:t>úspěšného pilotního provozu Tech</w:t>
      </w:r>
      <w:r w:rsidR="007D27D3" w:rsidRPr="00F8795A">
        <w:rPr>
          <w:b/>
        </w:rPr>
        <w:t xml:space="preserve"> </w:t>
      </w:r>
      <w:r w:rsidRPr="00F8795A">
        <w:rPr>
          <w:b/>
        </w:rPr>
        <w:t xml:space="preserve">Tower </w:t>
      </w:r>
      <w:r>
        <w:t>lze počítat minimálně s</w:t>
      </w:r>
    </w:p>
    <w:p w14:paraId="72EECC62" w14:textId="4D353F96" w:rsidR="007812A8" w:rsidRPr="007812A8" w:rsidRDefault="00F8795A" w:rsidP="00F8795A">
      <w:pPr>
        <w:pStyle w:val="BodyText"/>
        <w:jc w:val="center"/>
        <w:rPr>
          <w:b/>
          <w:color w:val="00B050"/>
          <w:sz w:val="24"/>
        </w:rPr>
      </w:pPr>
      <w:r>
        <w:rPr>
          <w:b/>
          <w:color w:val="00B050"/>
          <w:sz w:val="24"/>
        </w:rPr>
        <w:t>24</w:t>
      </w:r>
      <w:r w:rsidR="007843A5" w:rsidRPr="007812A8">
        <w:rPr>
          <w:b/>
          <w:color w:val="00B050"/>
          <w:sz w:val="24"/>
        </w:rPr>
        <w:t xml:space="preserve"> mil. Kč</w:t>
      </w:r>
      <w:r>
        <w:rPr>
          <w:b/>
          <w:color w:val="00B050"/>
          <w:sz w:val="24"/>
        </w:rPr>
        <w:t xml:space="preserve"> </w:t>
      </w:r>
    </w:p>
    <w:p w14:paraId="69ADE70D" w14:textId="06B1ED71" w:rsidR="007843A5" w:rsidRDefault="007843A5" w:rsidP="00EA0B46">
      <w:pPr>
        <w:pStyle w:val="BodyText"/>
        <w:jc w:val="center"/>
      </w:pPr>
      <w:r>
        <w:t>ročně v celospolečenských přínosech.</w:t>
      </w:r>
    </w:p>
    <w:p w14:paraId="4F57CE39" w14:textId="2AC30C94" w:rsidR="007843A5" w:rsidRDefault="007843A5" w:rsidP="00BF1CC7">
      <w:pPr>
        <w:pStyle w:val="BodyText"/>
      </w:pPr>
      <w:r>
        <w:t xml:space="preserve">Je nutné konstatovat, že většina indikátorů </w:t>
      </w:r>
      <w:r w:rsidRPr="00F8795A">
        <w:rPr>
          <w:b/>
        </w:rPr>
        <w:t>byla kalkulována na spodní hranici – tedy velmi „při zemi</w:t>
      </w:r>
      <w:r>
        <w:t>“. Tato suma může být tedy mnohem vyšší.</w:t>
      </w:r>
    </w:p>
    <w:p w14:paraId="17C6409E" w14:textId="52EA6B10" w:rsidR="007843A5" w:rsidRDefault="007843A5" w:rsidP="00BF1CC7">
      <w:pPr>
        <w:pStyle w:val="BodyText"/>
      </w:pPr>
      <w:r>
        <w:t xml:space="preserve">Rovněž je zcela </w:t>
      </w:r>
      <w:r w:rsidRPr="00F8795A">
        <w:rPr>
          <w:b/>
        </w:rPr>
        <w:t xml:space="preserve">patrný každoroční nárůst </w:t>
      </w:r>
      <w:r>
        <w:t>účastníků kroužků, táborů, soutěží, eventů – tedy každý rok lze očekávat zvyšování těchto hodnot.</w:t>
      </w:r>
    </w:p>
    <w:p w14:paraId="061A31D6" w14:textId="7E1155AF" w:rsidR="007843A5" w:rsidRDefault="007843A5" w:rsidP="00BF1CC7">
      <w:pPr>
        <w:pStyle w:val="BodyText"/>
      </w:pPr>
      <w:r>
        <w:t xml:space="preserve">Na základě těchto závěrů je nutné konstatovat, že činnosti „Ekosystému rozvoje talentů“ SITMP </w:t>
      </w:r>
      <w:r w:rsidRPr="00F8795A">
        <w:rPr>
          <w:b/>
        </w:rPr>
        <w:t xml:space="preserve">jsou ekonomicky </w:t>
      </w:r>
      <w:r w:rsidR="00F8795A" w:rsidRPr="00F8795A">
        <w:rPr>
          <w:b/>
        </w:rPr>
        <w:t>vysoce udržitelné</w:t>
      </w:r>
      <w:r>
        <w:t xml:space="preserve"> a v případě požadavku na kladné výsledky ekonomické analýzy např. při žádosti o dotaci, bude SITMP z tohoto hlediska hodnocena pozitivně.</w:t>
      </w:r>
    </w:p>
    <w:tbl>
      <w:tblPr>
        <w:tblStyle w:val="TableGrid"/>
        <w:tblW w:w="10168" w:type="dxa"/>
        <w:tblCellMar>
          <w:left w:w="92" w:type="dxa"/>
        </w:tblCellMar>
        <w:tblLook w:val="04A0" w:firstRow="1" w:lastRow="0" w:firstColumn="1" w:lastColumn="0" w:noHBand="0" w:noVBand="1"/>
      </w:tblPr>
      <w:tblGrid>
        <w:gridCol w:w="10168"/>
      </w:tblGrid>
      <w:tr w:rsidR="00762165" w14:paraId="6240135A" w14:textId="77777777" w:rsidTr="00055234">
        <w:tc>
          <w:tcPr>
            <w:tcW w:w="10168" w:type="dxa"/>
            <w:tcBorders>
              <w:top w:val="single" w:sz="12" w:space="0" w:color="FFCC60"/>
              <w:left w:val="single" w:sz="12" w:space="0" w:color="FFCC60"/>
              <w:bottom w:val="single" w:sz="12" w:space="0" w:color="FFCC60"/>
              <w:right w:val="single" w:sz="12" w:space="0" w:color="FFCC60"/>
            </w:tcBorders>
            <w:shd w:val="clear" w:color="auto" w:fill="FFCC60" w:themeFill="accent4" w:themeFillTint="99"/>
            <w:tcMar>
              <w:left w:w="92" w:type="dxa"/>
            </w:tcMar>
          </w:tcPr>
          <w:p w14:paraId="5D034A23" w14:textId="77777777" w:rsidR="00762165" w:rsidRDefault="00762165" w:rsidP="00762165">
            <w:pPr>
              <w:spacing w:before="60" w:after="60"/>
              <w:rPr>
                <w:b/>
              </w:rPr>
            </w:pPr>
            <w:r>
              <w:rPr>
                <w:b/>
              </w:rPr>
              <w:t>Shrnutí</w:t>
            </w:r>
          </w:p>
        </w:tc>
      </w:tr>
      <w:tr w:rsidR="00762165" w14:paraId="0108062E" w14:textId="77777777" w:rsidTr="00055234">
        <w:tc>
          <w:tcPr>
            <w:tcW w:w="10168" w:type="dxa"/>
            <w:tcBorders>
              <w:top w:val="single" w:sz="12" w:space="0" w:color="FFCC60"/>
              <w:left w:val="single" w:sz="12" w:space="0" w:color="FFCC60"/>
              <w:bottom w:val="single" w:sz="12" w:space="0" w:color="FFCC60"/>
              <w:right w:val="single" w:sz="12" w:space="0" w:color="FFCC60"/>
            </w:tcBorders>
            <w:shd w:val="clear" w:color="auto" w:fill="FFFFFF" w:themeFill="background1"/>
            <w:tcMar>
              <w:left w:w="92" w:type="dxa"/>
            </w:tcMar>
          </w:tcPr>
          <w:p w14:paraId="0475A3BE" w14:textId="77777777" w:rsidR="00762165" w:rsidRPr="00762165" w:rsidRDefault="00762165" w:rsidP="00762165">
            <w:pPr>
              <w:spacing w:before="60" w:after="60" w:line="240" w:lineRule="auto"/>
              <w:jc w:val="left"/>
              <w:rPr>
                <w:b/>
              </w:rPr>
            </w:pPr>
            <w:r w:rsidRPr="00762165">
              <w:rPr>
                <w:b/>
              </w:rPr>
              <w:t>Jiný úhel pohledu:</w:t>
            </w:r>
          </w:p>
          <w:p w14:paraId="30175B7C" w14:textId="77777777" w:rsidR="00762165" w:rsidRDefault="00762165" w:rsidP="00762165">
            <w:pPr>
              <w:spacing w:before="60" w:after="60" w:line="240" w:lineRule="auto"/>
              <w:jc w:val="left"/>
            </w:pPr>
            <w:r>
              <w:t xml:space="preserve">Na rok 2020 jsou očekávány výnosy za činnost ekosystému ve výši: </w:t>
            </w:r>
            <w:r w:rsidRPr="00762165">
              <w:rPr>
                <w:b/>
                <w:color w:val="00B050"/>
              </w:rPr>
              <w:t>3,15 mil. Kč</w:t>
            </w:r>
          </w:p>
          <w:p w14:paraId="0B1D6503" w14:textId="77777777" w:rsidR="00762165" w:rsidRDefault="00762165" w:rsidP="00762165">
            <w:pPr>
              <w:spacing w:before="60" w:after="60" w:line="240" w:lineRule="auto"/>
              <w:jc w:val="left"/>
            </w:pPr>
            <w:r>
              <w:t xml:space="preserve">Na rok 2020 jsou očekávány příspěvky na činnost ekosystému ve výši: </w:t>
            </w:r>
            <w:r w:rsidRPr="00762165">
              <w:rPr>
                <w:b/>
                <w:color w:val="00B050"/>
              </w:rPr>
              <w:t>5,35 mil. Kč</w:t>
            </w:r>
          </w:p>
          <w:p w14:paraId="2C3EDF82" w14:textId="77777777" w:rsidR="00762165" w:rsidRDefault="00762165" w:rsidP="00762165">
            <w:pPr>
              <w:spacing w:before="60" w:after="60" w:line="240" w:lineRule="auto"/>
              <w:jc w:val="left"/>
            </w:pPr>
            <w:r>
              <w:t xml:space="preserve">Na rok 2020 jsou očekávány náklady na činnost ekosystému ve výši: </w:t>
            </w:r>
            <w:r w:rsidRPr="00762165">
              <w:rPr>
                <w:b/>
                <w:color w:val="FF0000"/>
              </w:rPr>
              <w:t xml:space="preserve">6,75 mil. Kč </w:t>
            </w:r>
          </w:p>
          <w:p w14:paraId="71447181" w14:textId="77777777" w:rsidR="00762165" w:rsidRDefault="00762165" w:rsidP="00762165">
            <w:pPr>
              <w:spacing w:before="60" w:after="60" w:line="240" w:lineRule="auto"/>
              <w:jc w:val="left"/>
              <w:rPr>
                <w:b/>
                <w:color w:val="00B050"/>
              </w:rPr>
            </w:pPr>
            <w:r>
              <w:t xml:space="preserve">Za rok 2020 (a to bereme v potaz ukazatele roku 2019) vygeneruje ekosystém nefinanční hodnotu ve výši </w:t>
            </w:r>
            <w:r w:rsidRPr="00762165">
              <w:rPr>
                <w:b/>
                <w:color w:val="00B050"/>
              </w:rPr>
              <w:t>13,8 mil Kč.</w:t>
            </w:r>
          </w:p>
          <w:p w14:paraId="4F336073" w14:textId="154F7D94" w:rsidR="00762165" w:rsidRPr="00762165" w:rsidRDefault="00762165" w:rsidP="00762165">
            <w:pPr>
              <w:spacing w:before="60" w:after="60" w:line="240" w:lineRule="auto"/>
              <w:jc w:val="left"/>
            </w:pPr>
            <w:r w:rsidRPr="00762165">
              <w:rPr>
                <w:color w:val="auto"/>
              </w:rPr>
              <w:t xml:space="preserve">Kdyby se jednalo o komerční subjekt (bez dotací na vlastní provoz), </w:t>
            </w:r>
            <w:r w:rsidRPr="00762165">
              <w:rPr>
                <w:b/>
                <w:color w:val="00B050"/>
              </w:rPr>
              <w:t xml:space="preserve">byl by roční zisk ve výši </w:t>
            </w:r>
            <w:r>
              <w:rPr>
                <w:b/>
                <w:color w:val="00B050"/>
              </w:rPr>
              <w:t xml:space="preserve"> cca </w:t>
            </w:r>
            <w:r w:rsidRPr="00762165">
              <w:rPr>
                <w:b/>
                <w:color w:val="00B050"/>
              </w:rPr>
              <w:t>10,2 mil Kč</w:t>
            </w:r>
            <w:r w:rsidRPr="00762165">
              <w:rPr>
                <w:color w:val="00B050"/>
              </w:rPr>
              <w:t xml:space="preserve"> </w:t>
            </w:r>
            <w:r w:rsidRPr="00762165">
              <w:rPr>
                <w:color w:val="auto"/>
              </w:rPr>
              <w:t xml:space="preserve">(bylo by samozřejmě nutné odečíst mzdové náklady a další režie, které teď hradí SITMP </w:t>
            </w:r>
            <w:r>
              <w:rPr>
                <w:color w:val="auto"/>
              </w:rPr>
              <w:t>za všechny jednotky dohromady), nicméně i tak tyto výsledky ukazují, že existence SITMP rozvoje talentů má obrovský smysl a hodnotu.</w:t>
            </w:r>
          </w:p>
        </w:tc>
      </w:tr>
    </w:tbl>
    <w:bookmarkStart w:id="90" w:name="_Toc47098466"/>
    <w:p w14:paraId="011409F6" w14:textId="5FDADB3E" w:rsidR="007966AC" w:rsidRDefault="008E16A2" w:rsidP="00B2310E">
      <w:pPr>
        <w:pStyle w:val="Heading1"/>
      </w:pPr>
      <w:r>
        <w:rPr>
          <w:noProof/>
          <w:lang w:eastAsia="cs-CZ"/>
        </w:rPr>
        <w:lastRenderedPageBreak/>
        <mc:AlternateContent>
          <mc:Choice Requires="wpg">
            <w:drawing>
              <wp:anchor distT="0" distB="0" distL="114300" distR="114300" simplePos="0" relativeHeight="251786240" behindDoc="0" locked="0" layoutInCell="1" allowOverlap="1" wp14:anchorId="532C5584" wp14:editId="26D8F5CD">
                <wp:simplePos x="0" y="0"/>
                <wp:positionH relativeFrom="column">
                  <wp:posOffset>2802890</wp:posOffset>
                </wp:positionH>
                <wp:positionV relativeFrom="paragraph">
                  <wp:posOffset>-122555</wp:posOffset>
                </wp:positionV>
                <wp:extent cx="540000" cy="540000"/>
                <wp:effectExtent l="0" t="0" r="0" b="0"/>
                <wp:wrapNone/>
                <wp:docPr id="243" name="Skupin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00" cy="540000"/>
                          <a:chOff x="0" y="-2057"/>
                          <a:chExt cx="1748848" cy="1748848"/>
                        </a:xfrm>
                      </wpg:grpSpPr>
                      <wps:wsp>
                        <wps:cNvPr id="244" name="Oval 34">
                          <a:extLst>
                            <a:ext uri="{FF2B5EF4-FFF2-40B4-BE49-F238E27FC236}">
                              <a16:creationId xmlns:a16="http://schemas.microsoft.com/office/drawing/2014/main" id="{ABDA1D26-B1A6-B946-8BFC-006844925883}"/>
                            </a:ext>
                          </a:extLst>
                        </wps:cNvPr>
                        <wps:cNvSpPr/>
                        <wps:spPr>
                          <a:xfrm>
                            <a:off x="0" y="-2057"/>
                            <a:ext cx="1748848" cy="1748848"/>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Freeform 858">
                          <a:extLst>
                            <a:ext uri="{FF2B5EF4-FFF2-40B4-BE49-F238E27FC236}">
                              <a16:creationId xmlns:a16="http://schemas.microsoft.com/office/drawing/2014/main" id="{C569CDD3-EF57-A14A-8F62-548C0A3A0D1F}"/>
                            </a:ext>
                          </a:extLst>
                        </wps:cNvPr>
                        <wps:cNvSpPr>
                          <a:spLocks noChangeArrowheads="1"/>
                        </wps:cNvSpPr>
                        <wps:spPr bwMode="auto">
                          <a:xfrm>
                            <a:off x="210467" y="185090"/>
                            <a:ext cx="1352485" cy="1352481"/>
                          </a:xfrm>
                          <a:custGeom>
                            <a:avLst/>
                            <a:gdLst>
                              <a:gd name="T0" fmla="*/ 1186685 w 306027"/>
                              <a:gd name="T1" fmla="*/ 2104589 h 306028"/>
                              <a:gd name="T2" fmla="*/ 1136843 w 306027"/>
                              <a:gd name="T3" fmla="*/ 2756659 h 306028"/>
                              <a:gd name="T4" fmla="*/ 1086995 w 306027"/>
                              <a:gd name="T5" fmla="*/ 2104589 h 306028"/>
                              <a:gd name="T6" fmla="*/ 2170014 w 306027"/>
                              <a:gd name="T7" fmla="*/ 1828910 h 306028"/>
                              <a:gd name="T8" fmla="*/ 2221785 w 306027"/>
                              <a:gd name="T9" fmla="*/ 2480991 h 306028"/>
                              <a:gd name="T10" fmla="*/ 2122237 w 306027"/>
                              <a:gd name="T11" fmla="*/ 2480991 h 306028"/>
                              <a:gd name="T12" fmla="*/ 2170014 w 306027"/>
                              <a:gd name="T13" fmla="*/ 1828910 h 306028"/>
                              <a:gd name="T14" fmla="*/ 1598410 w 306027"/>
                              <a:gd name="T15" fmla="*/ 1759024 h 306028"/>
                              <a:gd name="T16" fmla="*/ 1864814 w 306027"/>
                              <a:gd name="T17" fmla="*/ 2679669 h 306028"/>
                              <a:gd name="T18" fmla="*/ 1469128 w 306027"/>
                              <a:gd name="T19" fmla="*/ 2679669 h 306028"/>
                              <a:gd name="T20" fmla="*/ 1520061 w 306027"/>
                              <a:gd name="T21" fmla="*/ 2092027 h 306028"/>
                              <a:gd name="T22" fmla="*/ 1570991 w 306027"/>
                              <a:gd name="T23" fmla="*/ 2679669 h 306028"/>
                              <a:gd name="T24" fmla="*/ 1762955 w 306027"/>
                              <a:gd name="T25" fmla="*/ 2679669 h 306028"/>
                              <a:gd name="T26" fmla="*/ 1520061 w 306027"/>
                              <a:gd name="T27" fmla="*/ 1849121 h 306028"/>
                              <a:gd name="T28" fmla="*/ 1198800 w 306027"/>
                              <a:gd name="T29" fmla="*/ 1907889 h 306028"/>
                              <a:gd name="T30" fmla="*/ 1096954 w 306027"/>
                              <a:gd name="T31" fmla="*/ 1907889 h 306028"/>
                              <a:gd name="T32" fmla="*/ 775697 w 306027"/>
                              <a:gd name="T33" fmla="*/ 1849121 h 306028"/>
                              <a:gd name="T34" fmla="*/ 536719 w 306027"/>
                              <a:gd name="T35" fmla="*/ 2421105 h 306028"/>
                              <a:gd name="T36" fmla="*/ 724771 w 306027"/>
                              <a:gd name="T37" fmla="*/ 2142953 h 306028"/>
                              <a:gd name="T38" fmla="*/ 826626 w 306027"/>
                              <a:gd name="T39" fmla="*/ 2142953 h 306028"/>
                              <a:gd name="T40" fmla="*/ 1661092 w 306027"/>
                              <a:gd name="T41" fmla="*/ 3024420 h 306028"/>
                              <a:gd name="T42" fmla="*/ 2503393 w 306027"/>
                              <a:gd name="T43" fmla="*/ 1919649 h 306028"/>
                              <a:gd name="T44" fmla="*/ 2605252 w 306027"/>
                              <a:gd name="T45" fmla="*/ 1919649 h 306028"/>
                              <a:gd name="T46" fmla="*/ 2797216 w 306027"/>
                              <a:gd name="T47" fmla="*/ 2413265 h 306028"/>
                              <a:gd name="T48" fmla="*/ 2554319 w 306027"/>
                              <a:gd name="T49" fmla="*/ 1625815 h 306028"/>
                              <a:gd name="T50" fmla="*/ 2233078 w 306027"/>
                              <a:gd name="T51" fmla="*/ 1684584 h 306028"/>
                              <a:gd name="T52" fmla="*/ 2135128 w 306027"/>
                              <a:gd name="T53" fmla="*/ 1684584 h 306028"/>
                              <a:gd name="T54" fmla="*/ 1813881 w 306027"/>
                              <a:gd name="T55" fmla="*/ 1625815 h 306028"/>
                              <a:gd name="T56" fmla="*/ 931055 w 306027"/>
                              <a:gd name="T57" fmla="*/ 1309314 h 306028"/>
                              <a:gd name="T58" fmla="*/ 1346477 w 306027"/>
                              <a:gd name="T59" fmla="*/ 1309314 h 306028"/>
                              <a:gd name="T60" fmla="*/ 1136785 w 306027"/>
                              <a:gd name="T61" fmla="*/ 1000723 h 306028"/>
                              <a:gd name="T62" fmla="*/ 1136785 w 306027"/>
                              <a:gd name="T63" fmla="*/ 1617905 h 306028"/>
                              <a:gd name="T64" fmla="*/ 1136785 w 306027"/>
                              <a:gd name="T65" fmla="*/ 1000723 h 306028"/>
                              <a:gd name="T66" fmla="*/ 1966298 w 306027"/>
                              <a:gd name="T67" fmla="*/ 1085020 h 306028"/>
                              <a:gd name="T68" fmla="*/ 2381718 w 306027"/>
                              <a:gd name="T69" fmla="*/ 1085020 h 306028"/>
                              <a:gd name="T70" fmla="*/ 2172026 w 306027"/>
                              <a:gd name="T71" fmla="*/ 776429 h 306028"/>
                              <a:gd name="T72" fmla="*/ 2172026 w 306027"/>
                              <a:gd name="T73" fmla="*/ 1393614 h 306028"/>
                              <a:gd name="T74" fmla="*/ 2172026 w 306027"/>
                              <a:gd name="T75" fmla="*/ 776429 h 306028"/>
                              <a:gd name="T76" fmla="*/ 301656 w 306027"/>
                              <a:gd name="T77" fmla="*/ 1664999 h 306028"/>
                              <a:gd name="T78" fmla="*/ 434856 w 306027"/>
                              <a:gd name="T79" fmla="*/ 2092027 h 306028"/>
                              <a:gd name="T80" fmla="*/ 1492637 w 306027"/>
                              <a:gd name="T81" fmla="*/ 1751188 h 306028"/>
                              <a:gd name="T82" fmla="*/ 2554319 w 306027"/>
                              <a:gd name="T83" fmla="*/ 1527885 h 306028"/>
                              <a:gd name="T84" fmla="*/ 2899077 w 306027"/>
                              <a:gd name="T85" fmla="*/ 2236978 h 306028"/>
                              <a:gd name="T86" fmla="*/ 1661092 w 306027"/>
                              <a:gd name="T87" fmla="*/ 301655 h 306028"/>
                              <a:gd name="T88" fmla="*/ 1712022 w 306027"/>
                              <a:gd name="T89" fmla="*/ 50933 h 306028"/>
                              <a:gd name="T90" fmla="*/ 3122382 w 306027"/>
                              <a:gd name="T91" fmla="*/ 1614068 h 306028"/>
                              <a:gd name="T92" fmla="*/ 3326106 w 306027"/>
                              <a:gd name="T93" fmla="*/ 1664999 h 306028"/>
                              <a:gd name="T94" fmla="*/ 3122382 w 306027"/>
                              <a:gd name="T95" fmla="*/ 1715933 h 306028"/>
                              <a:gd name="T96" fmla="*/ 1712022 w 306027"/>
                              <a:gd name="T97" fmla="*/ 3275155 h 306028"/>
                              <a:gd name="T98" fmla="*/ 1614084 w 306027"/>
                              <a:gd name="T99" fmla="*/ 3275155 h 306028"/>
                              <a:gd name="T100" fmla="*/ 203722 w 306027"/>
                              <a:gd name="T101" fmla="*/ 1715933 h 306028"/>
                              <a:gd name="T102" fmla="*/ 0 w 306027"/>
                              <a:gd name="T103" fmla="*/ 1664999 h 306028"/>
                              <a:gd name="T104" fmla="*/ 203722 w 306027"/>
                              <a:gd name="T105" fmla="*/ 1614068 h 306028"/>
                              <a:gd name="T106" fmla="*/ 1614084 w 306027"/>
                              <a:gd name="T107" fmla="*/ 50933 h 30602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06027" h="306028">
                                <a:moveTo>
                                  <a:pt x="104598" y="188913"/>
                                </a:moveTo>
                                <a:cubicBezTo>
                                  <a:pt x="107068" y="188913"/>
                                  <a:pt x="109184" y="191095"/>
                                  <a:pt x="109184" y="193640"/>
                                </a:cubicBezTo>
                                <a:lnTo>
                                  <a:pt x="109184" y="248909"/>
                                </a:lnTo>
                                <a:cubicBezTo>
                                  <a:pt x="109184" y="251455"/>
                                  <a:pt x="107068" y="253636"/>
                                  <a:pt x="104598" y="253636"/>
                                </a:cubicBezTo>
                                <a:cubicBezTo>
                                  <a:pt x="102129" y="253636"/>
                                  <a:pt x="100012" y="251455"/>
                                  <a:pt x="100012" y="248909"/>
                                </a:cubicBezTo>
                                <a:lnTo>
                                  <a:pt x="100012" y="193640"/>
                                </a:lnTo>
                                <a:cubicBezTo>
                                  <a:pt x="100012" y="191095"/>
                                  <a:pt x="102129" y="188913"/>
                                  <a:pt x="104598" y="188913"/>
                                </a:cubicBezTo>
                                <a:close/>
                                <a:moveTo>
                                  <a:pt x="199658" y="168275"/>
                                </a:moveTo>
                                <a:cubicBezTo>
                                  <a:pt x="202223" y="168275"/>
                                  <a:pt x="204421" y="170457"/>
                                  <a:pt x="204421" y="173002"/>
                                </a:cubicBezTo>
                                <a:lnTo>
                                  <a:pt x="204421" y="228272"/>
                                </a:lnTo>
                                <a:cubicBezTo>
                                  <a:pt x="204421" y="230818"/>
                                  <a:pt x="202223" y="232999"/>
                                  <a:pt x="199658" y="232999"/>
                                </a:cubicBezTo>
                                <a:cubicBezTo>
                                  <a:pt x="197094" y="232999"/>
                                  <a:pt x="195262" y="230818"/>
                                  <a:pt x="195262" y="228272"/>
                                </a:cubicBezTo>
                                <a:lnTo>
                                  <a:pt x="195262" y="173002"/>
                                </a:lnTo>
                                <a:cubicBezTo>
                                  <a:pt x="195262" y="170457"/>
                                  <a:pt x="197094" y="168275"/>
                                  <a:pt x="199658" y="168275"/>
                                </a:cubicBezTo>
                                <a:close/>
                                <a:moveTo>
                                  <a:pt x="166891" y="149589"/>
                                </a:moveTo>
                                <a:cubicBezTo>
                                  <a:pt x="158240" y="149589"/>
                                  <a:pt x="150670" y="154275"/>
                                  <a:pt x="147066" y="161845"/>
                                </a:cubicBezTo>
                                <a:cubicBezTo>
                                  <a:pt x="160763" y="165089"/>
                                  <a:pt x="171577" y="177345"/>
                                  <a:pt x="171577" y="192484"/>
                                </a:cubicBezTo>
                                <a:lnTo>
                                  <a:pt x="171577" y="246552"/>
                                </a:lnTo>
                                <a:cubicBezTo>
                                  <a:pt x="171216" y="256645"/>
                                  <a:pt x="163286" y="264575"/>
                                  <a:pt x="153194" y="264575"/>
                                </a:cubicBezTo>
                                <a:cubicBezTo>
                                  <a:pt x="143101" y="264575"/>
                                  <a:pt x="135171" y="256645"/>
                                  <a:pt x="135171" y="246552"/>
                                </a:cubicBezTo>
                                <a:lnTo>
                                  <a:pt x="135171" y="197170"/>
                                </a:lnTo>
                                <a:cubicBezTo>
                                  <a:pt x="135171" y="194647"/>
                                  <a:pt x="137334" y="192484"/>
                                  <a:pt x="139857" y="192484"/>
                                </a:cubicBezTo>
                                <a:cubicBezTo>
                                  <a:pt x="142380" y="192484"/>
                                  <a:pt x="144543" y="194647"/>
                                  <a:pt x="144543" y="197170"/>
                                </a:cubicBezTo>
                                <a:lnTo>
                                  <a:pt x="144543" y="246552"/>
                                </a:lnTo>
                                <a:cubicBezTo>
                                  <a:pt x="144543" y="251238"/>
                                  <a:pt x="148508" y="255203"/>
                                  <a:pt x="153194" y="255203"/>
                                </a:cubicBezTo>
                                <a:cubicBezTo>
                                  <a:pt x="157880" y="255203"/>
                                  <a:pt x="162205" y="251238"/>
                                  <a:pt x="162205" y="246552"/>
                                </a:cubicBezTo>
                                <a:lnTo>
                                  <a:pt x="162205" y="192484"/>
                                </a:lnTo>
                                <a:cubicBezTo>
                                  <a:pt x="162205" y="180228"/>
                                  <a:pt x="152112" y="170135"/>
                                  <a:pt x="139857" y="170135"/>
                                </a:cubicBezTo>
                                <a:lnTo>
                                  <a:pt x="110299" y="170135"/>
                                </a:lnTo>
                                <a:lnTo>
                                  <a:pt x="110299" y="175542"/>
                                </a:lnTo>
                                <a:cubicBezTo>
                                  <a:pt x="110299" y="178426"/>
                                  <a:pt x="108137" y="180228"/>
                                  <a:pt x="105614" y="180228"/>
                                </a:cubicBezTo>
                                <a:cubicBezTo>
                                  <a:pt x="103090" y="180228"/>
                                  <a:pt x="100928" y="178426"/>
                                  <a:pt x="100928" y="175542"/>
                                </a:cubicBezTo>
                                <a:lnTo>
                                  <a:pt x="100928" y="170135"/>
                                </a:lnTo>
                                <a:lnTo>
                                  <a:pt x="71370" y="170135"/>
                                </a:lnTo>
                                <a:cubicBezTo>
                                  <a:pt x="59115" y="170135"/>
                                  <a:pt x="49382" y="180228"/>
                                  <a:pt x="49382" y="192484"/>
                                </a:cubicBezTo>
                                <a:lnTo>
                                  <a:pt x="49382" y="222762"/>
                                </a:lnTo>
                                <a:cubicBezTo>
                                  <a:pt x="54429" y="230332"/>
                                  <a:pt x="60196" y="237541"/>
                                  <a:pt x="66684" y="243308"/>
                                </a:cubicBezTo>
                                <a:lnTo>
                                  <a:pt x="66684" y="197170"/>
                                </a:lnTo>
                                <a:cubicBezTo>
                                  <a:pt x="66684" y="194647"/>
                                  <a:pt x="68847" y="192484"/>
                                  <a:pt x="71370" y="192484"/>
                                </a:cubicBezTo>
                                <a:cubicBezTo>
                                  <a:pt x="73893" y="192484"/>
                                  <a:pt x="76056" y="194647"/>
                                  <a:pt x="76056" y="197170"/>
                                </a:cubicBezTo>
                                <a:lnTo>
                                  <a:pt x="76056" y="251599"/>
                                </a:lnTo>
                                <a:cubicBezTo>
                                  <a:pt x="97323" y="268180"/>
                                  <a:pt x="123997" y="278272"/>
                                  <a:pt x="152833" y="278272"/>
                                </a:cubicBezTo>
                                <a:cubicBezTo>
                                  <a:pt x="182391" y="278272"/>
                                  <a:pt x="209064" y="268180"/>
                                  <a:pt x="230331" y="251238"/>
                                </a:cubicBezTo>
                                <a:lnTo>
                                  <a:pt x="230331" y="176624"/>
                                </a:lnTo>
                                <a:cubicBezTo>
                                  <a:pt x="230331" y="174100"/>
                                  <a:pt x="232494" y="171938"/>
                                  <a:pt x="235017" y="171938"/>
                                </a:cubicBezTo>
                                <a:cubicBezTo>
                                  <a:pt x="237540" y="171938"/>
                                  <a:pt x="239703" y="174100"/>
                                  <a:pt x="239703" y="176624"/>
                                </a:cubicBezTo>
                                <a:lnTo>
                                  <a:pt x="239703" y="243308"/>
                                </a:lnTo>
                                <a:cubicBezTo>
                                  <a:pt x="246191" y="236820"/>
                                  <a:pt x="252319" y="229611"/>
                                  <a:pt x="257365" y="222041"/>
                                </a:cubicBezTo>
                                <a:lnTo>
                                  <a:pt x="257365" y="171938"/>
                                </a:lnTo>
                                <a:cubicBezTo>
                                  <a:pt x="257365" y="159682"/>
                                  <a:pt x="247272" y="149589"/>
                                  <a:pt x="235017" y="149589"/>
                                </a:cubicBezTo>
                                <a:lnTo>
                                  <a:pt x="205460" y="149589"/>
                                </a:lnTo>
                                <a:lnTo>
                                  <a:pt x="205460" y="154996"/>
                                </a:lnTo>
                                <a:cubicBezTo>
                                  <a:pt x="205460" y="157519"/>
                                  <a:pt x="203297" y="159682"/>
                                  <a:pt x="200774" y="159682"/>
                                </a:cubicBezTo>
                                <a:cubicBezTo>
                                  <a:pt x="198251" y="159682"/>
                                  <a:pt x="196448" y="157519"/>
                                  <a:pt x="196448" y="154996"/>
                                </a:cubicBezTo>
                                <a:lnTo>
                                  <a:pt x="196448" y="149589"/>
                                </a:lnTo>
                                <a:lnTo>
                                  <a:pt x="166891" y="149589"/>
                                </a:lnTo>
                                <a:close/>
                                <a:moveTo>
                                  <a:pt x="104593" y="101539"/>
                                </a:moveTo>
                                <a:cubicBezTo>
                                  <a:pt x="94036" y="101539"/>
                                  <a:pt x="85664" y="109912"/>
                                  <a:pt x="85664" y="120468"/>
                                </a:cubicBezTo>
                                <a:cubicBezTo>
                                  <a:pt x="85664" y="131024"/>
                                  <a:pt x="94036" y="139761"/>
                                  <a:pt x="104593" y="139761"/>
                                </a:cubicBezTo>
                                <a:cubicBezTo>
                                  <a:pt x="115149" y="139761"/>
                                  <a:pt x="123886" y="131024"/>
                                  <a:pt x="123886" y="120468"/>
                                </a:cubicBezTo>
                                <a:cubicBezTo>
                                  <a:pt x="123886" y="109912"/>
                                  <a:pt x="115149" y="101539"/>
                                  <a:pt x="104593" y="101539"/>
                                </a:cubicBezTo>
                                <a:close/>
                                <a:moveTo>
                                  <a:pt x="104593" y="92075"/>
                                </a:moveTo>
                                <a:cubicBezTo>
                                  <a:pt x="120246" y="92075"/>
                                  <a:pt x="132986" y="104815"/>
                                  <a:pt x="132986" y="120468"/>
                                </a:cubicBezTo>
                                <a:cubicBezTo>
                                  <a:pt x="132986" y="136121"/>
                                  <a:pt x="120246" y="148861"/>
                                  <a:pt x="104593" y="148861"/>
                                </a:cubicBezTo>
                                <a:cubicBezTo>
                                  <a:pt x="88940" y="148861"/>
                                  <a:pt x="76200" y="136121"/>
                                  <a:pt x="76200" y="120468"/>
                                </a:cubicBezTo>
                                <a:cubicBezTo>
                                  <a:pt x="76200" y="104815"/>
                                  <a:pt x="88940" y="92075"/>
                                  <a:pt x="104593" y="92075"/>
                                </a:cubicBezTo>
                                <a:close/>
                                <a:moveTo>
                                  <a:pt x="199843" y="80902"/>
                                </a:moveTo>
                                <a:cubicBezTo>
                                  <a:pt x="189287" y="80902"/>
                                  <a:pt x="180914" y="89275"/>
                                  <a:pt x="180914" y="99831"/>
                                </a:cubicBezTo>
                                <a:cubicBezTo>
                                  <a:pt x="180914" y="110387"/>
                                  <a:pt x="189287" y="119124"/>
                                  <a:pt x="199843" y="119124"/>
                                </a:cubicBezTo>
                                <a:cubicBezTo>
                                  <a:pt x="210764" y="119124"/>
                                  <a:pt x="219136" y="110387"/>
                                  <a:pt x="219136" y="99831"/>
                                </a:cubicBezTo>
                                <a:cubicBezTo>
                                  <a:pt x="219136" y="89275"/>
                                  <a:pt x="210764" y="80902"/>
                                  <a:pt x="199843" y="80902"/>
                                </a:cubicBezTo>
                                <a:close/>
                                <a:moveTo>
                                  <a:pt x="199843" y="71438"/>
                                </a:moveTo>
                                <a:cubicBezTo>
                                  <a:pt x="215860" y="71438"/>
                                  <a:pt x="228236" y="84178"/>
                                  <a:pt x="228236" y="99831"/>
                                </a:cubicBezTo>
                                <a:cubicBezTo>
                                  <a:pt x="228236" y="115484"/>
                                  <a:pt x="215860" y="128224"/>
                                  <a:pt x="199843" y="128224"/>
                                </a:cubicBezTo>
                                <a:cubicBezTo>
                                  <a:pt x="184191" y="128224"/>
                                  <a:pt x="171450" y="115484"/>
                                  <a:pt x="171450" y="99831"/>
                                </a:cubicBezTo>
                                <a:cubicBezTo>
                                  <a:pt x="171450" y="84178"/>
                                  <a:pt x="184191" y="71438"/>
                                  <a:pt x="199843" y="71438"/>
                                </a:cubicBezTo>
                                <a:close/>
                                <a:moveTo>
                                  <a:pt x="152833" y="27755"/>
                                </a:moveTo>
                                <a:cubicBezTo>
                                  <a:pt x="83986" y="27755"/>
                                  <a:pt x="27755" y="83986"/>
                                  <a:pt x="27755" y="153194"/>
                                </a:cubicBezTo>
                                <a:cubicBezTo>
                                  <a:pt x="27755" y="172298"/>
                                  <a:pt x="32441" y="190321"/>
                                  <a:pt x="40010" y="206542"/>
                                </a:cubicBezTo>
                                <a:lnTo>
                                  <a:pt x="40010" y="192484"/>
                                </a:lnTo>
                                <a:cubicBezTo>
                                  <a:pt x="40010" y="175182"/>
                                  <a:pt x="54068" y="161124"/>
                                  <a:pt x="71370" y="161124"/>
                                </a:cubicBezTo>
                                <a:lnTo>
                                  <a:pt x="137334" y="161124"/>
                                </a:lnTo>
                                <a:cubicBezTo>
                                  <a:pt x="141659" y="148508"/>
                                  <a:pt x="153554" y="140578"/>
                                  <a:pt x="166891" y="140578"/>
                                </a:cubicBezTo>
                                <a:lnTo>
                                  <a:pt x="235017" y="140578"/>
                                </a:lnTo>
                                <a:cubicBezTo>
                                  <a:pt x="252319" y="140578"/>
                                  <a:pt x="266737" y="154636"/>
                                  <a:pt x="266737" y="171938"/>
                                </a:cubicBezTo>
                                <a:lnTo>
                                  <a:pt x="266737" y="205821"/>
                                </a:lnTo>
                                <a:cubicBezTo>
                                  <a:pt x="273946" y="189600"/>
                                  <a:pt x="278272" y="171577"/>
                                  <a:pt x="278272" y="153194"/>
                                </a:cubicBezTo>
                                <a:cubicBezTo>
                                  <a:pt x="278272" y="83986"/>
                                  <a:pt x="222041" y="27755"/>
                                  <a:pt x="152833" y="27755"/>
                                </a:cubicBezTo>
                                <a:close/>
                                <a:moveTo>
                                  <a:pt x="152833" y="0"/>
                                </a:moveTo>
                                <a:cubicBezTo>
                                  <a:pt x="155717" y="0"/>
                                  <a:pt x="157519" y="2163"/>
                                  <a:pt x="157519" y="4686"/>
                                </a:cubicBezTo>
                                <a:lnTo>
                                  <a:pt x="157519" y="18744"/>
                                </a:lnTo>
                                <a:cubicBezTo>
                                  <a:pt x="228168" y="21267"/>
                                  <a:pt x="284760" y="77859"/>
                                  <a:pt x="287283" y="148508"/>
                                </a:cubicBezTo>
                                <a:lnTo>
                                  <a:pt x="301341" y="148508"/>
                                </a:lnTo>
                                <a:cubicBezTo>
                                  <a:pt x="303864" y="148508"/>
                                  <a:pt x="306027" y="150671"/>
                                  <a:pt x="306027" y="153194"/>
                                </a:cubicBezTo>
                                <a:cubicBezTo>
                                  <a:pt x="306027" y="155717"/>
                                  <a:pt x="303864" y="157880"/>
                                  <a:pt x="301341" y="157880"/>
                                </a:cubicBezTo>
                                <a:lnTo>
                                  <a:pt x="287283" y="157880"/>
                                </a:lnTo>
                                <a:cubicBezTo>
                                  <a:pt x="284760" y="228169"/>
                                  <a:pt x="228168" y="285121"/>
                                  <a:pt x="157519" y="287284"/>
                                </a:cubicBezTo>
                                <a:lnTo>
                                  <a:pt x="157519" y="301342"/>
                                </a:lnTo>
                                <a:cubicBezTo>
                                  <a:pt x="157519" y="303865"/>
                                  <a:pt x="155717" y="306028"/>
                                  <a:pt x="152833" y="306028"/>
                                </a:cubicBezTo>
                                <a:cubicBezTo>
                                  <a:pt x="150310" y="306028"/>
                                  <a:pt x="148508" y="303865"/>
                                  <a:pt x="148508" y="301342"/>
                                </a:cubicBezTo>
                                <a:lnTo>
                                  <a:pt x="148508" y="287284"/>
                                </a:lnTo>
                                <a:cubicBezTo>
                                  <a:pt x="77858" y="285121"/>
                                  <a:pt x="21267" y="228169"/>
                                  <a:pt x="18744" y="157880"/>
                                </a:cubicBezTo>
                                <a:lnTo>
                                  <a:pt x="4686" y="157880"/>
                                </a:lnTo>
                                <a:cubicBezTo>
                                  <a:pt x="2163" y="157880"/>
                                  <a:pt x="0" y="155717"/>
                                  <a:pt x="0" y="153194"/>
                                </a:cubicBezTo>
                                <a:cubicBezTo>
                                  <a:pt x="0" y="150671"/>
                                  <a:pt x="2163" y="148508"/>
                                  <a:pt x="4686" y="148508"/>
                                </a:cubicBezTo>
                                <a:lnTo>
                                  <a:pt x="18744" y="148508"/>
                                </a:lnTo>
                                <a:cubicBezTo>
                                  <a:pt x="21267" y="77859"/>
                                  <a:pt x="77858" y="21267"/>
                                  <a:pt x="148508" y="18744"/>
                                </a:cubicBezTo>
                                <a:lnTo>
                                  <a:pt x="148508" y="4686"/>
                                </a:lnTo>
                                <a:cubicBezTo>
                                  <a:pt x="148508" y="2163"/>
                                  <a:pt x="150310" y="0"/>
                                  <a:pt x="152833" y="0"/>
                                </a:cubicBezTo>
                                <a:close/>
                              </a:path>
                            </a:pathLst>
                          </a:custGeom>
                          <a:solidFill>
                            <a:schemeClr val="bg1"/>
                          </a:solidFill>
                          <a:ln>
                            <a:noFill/>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7406E1DF" id="Skupina 1" o:spid="_x0000_s1026" style="position:absolute;margin-left:220.7pt;margin-top:-9.65pt;width:42.5pt;height:42.5pt;z-index:251786240;mso-width-relative:margin;mso-height-relative:margin" coordorigin=",-20" coordsize="17488,1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">
                <o:lock v:ext="edit" aspectratio="t"/>
                <v:oval id="Oval 34" o:spid="_x0000_s1027" style="position:absolute;top:-20;width:17488;height:17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" fillcolor="#00b0f0" stroked="f" strokeweight="1pt">
                  <v:stroke joinstyle="miter"/>
                </v:oval>
                <v:shape id="Freeform 858" o:spid="_x0000_s1028" style="position:absolute;left:2104;top:1850;width:13525;height:13525;visibility:visible;mso-wrap-style:square;v-text-anchor:middle" coordsize="306027,3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" path="m104598,188913v2470,,4586,2182,4586,4727l109184,248909v,2546,-2116,4727,-4586,4727c102129,253636,100012,251455,100012,248909r,-55269c100012,191095,102129,188913,104598,188913xm199658,168275v2565,,4763,2182,4763,4727l204421,228272v,2546,-2198,4727,-4763,4727c197094,232999,195262,230818,195262,228272r,-55270c195262,170457,197094,168275,199658,168275xm166891,149589v-8651,,-16221,4686,-19825,12256c160763,165089,171577,177345,171577,192484r,54068c171216,256645,163286,264575,153194,264575v-10093,,-18023,-7930,-18023,-18023l135171,197170v,-2523,2163,-4686,4686,-4686c142380,192484,144543,194647,144543,197170r,49382c144543,251238,148508,255203,153194,255203v4686,,9011,-3965,9011,-8651l162205,192484v,-12256,-10093,-22349,-22348,-22349l110299,170135r,5407c110299,178426,108137,180228,105614,180228v-2524,,-4686,-1802,-4686,-4686l100928,170135r-29558,c59115,170135,49382,180228,49382,192484r,30278c54429,230332,60196,237541,66684,243308r,-46138c66684,194647,68847,192484,71370,192484v2523,,4686,2163,4686,4686l76056,251599v21267,16581,47941,26673,76777,26673c182391,278272,209064,268180,230331,251238r,-74614c230331,174100,232494,171938,235017,171938v2523,,4686,2162,4686,4686l239703,243308v6488,-6488,12616,-13697,17662,-21267l257365,171938v,-12256,-10093,-22349,-22348,-22349l205460,149589r,5407c205460,157519,203297,159682,200774,159682v-2523,,-4326,-2163,-4326,-4686l196448,149589r-29557,xm104593,101539v-10557,,-18929,8373,-18929,18929c85664,131024,94036,139761,104593,139761v10556,,19293,-8737,19293,-19293c123886,109912,115149,101539,104593,101539xm104593,92075v15653,,28393,12740,28393,28393c132986,136121,120246,148861,104593,148861v-15653,,-28393,-12740,-28393,-28393c76200,104815,88940,92075,104593,92075xm199843,80902v-10556,,-18929,8373,-18929,18929c180914,110387,189287,119124,199843,119124v10921,,19293,-8737,19293,-19293c219136,89275,210764,80902,199843,80902xm199843,71438v16017,,28393,12740,28393,28393c228236,115484,215860,128224,199843,128224v-15652,,-28393,-12740,-28393,-28393c171450,84178,184191,71438,199843,71438xm152833,27755c83986,27755,27755,83986,27755,153194v,19104,4686,37127,12255,53348l40010,192484v,-17302,14058,-31360,31360,-31360l137334,161124v4325,-12616,16220,-20546,29557,-20546l235017,140578v17302,,31720,14058,31720,31360l266737,205821v7209,-16221,11535,-34244,11535,-52627c278272,83986,222041,27755,152833,27755xm152833,v2884,,4686,2163,4686,4686l157519,18744v70649,2523,127241,59115,129764,129764l301341,148508v2523,,4686,2163,4686,4686c306027,155717,303864,157880,301341,157880r-14058,c284760,228169,228168,285121,157519,287284r,14058c157519,303865,155717,306028,152833,306028v-2523,,-4325,-2163,-4325,-4686l148508,287284c77858,285121,21267,228169,18744,157880r-14058,c2163,157880,,155717,,153194v,-2523,2163,-4686,4686,-4686l18744,148508c21267,77859,77858,21267,148508,18744r,-14058c148508,2163,150310,,152833,xe" fillcolor="white [3212]" stroked="f">
                  <v:path o:connecttype="custom" o:connectlocs="5244549,9301164;5024273,12182967;4803970,9301164;9590367,8082810;9819169,10964661;9379217,10964661;9590367,8082810;7064166,7773951;8241537,11842712;6492805,11842712;6717903,9245647;6942988,11842712;7791372,11842712;6717903,8172131;5298091,8431855;4847983,8431855;3428190,8172131;2372027,10699996;3203122,9470713;3653270,9470713;7341189,13366328;11063735,8483828;11513900,8483828;12362284,10665348;11288802,7185238;9869079,7444965;9436189,7444965;8016439,7185238;4114794,5786472;5950749,5786472;5024016,4422663;5024016,7150280;5024016,4422663;8690045,4795211;10525992,4795211;9599259,3431403;9599259,6159033;9599259,3431403;1333167,7358410;1921844,9245647;6596703,7739320;11288802,6752439;12812458,9886253;7341189,1333155;7566274,225097;13799354,7133322;14699711,7358410;13799354,7583511;7566274,14474443;7133437,14474443;900348,7583511;0,7358410;900348,7133322;7133437,225097" o:connectangles="0,0,0,0,0,0,0,0,0,0,0,0,0,0,0,0,0,0,0,0,0,0,0,0,0,0,0,0,0,0,0,0,0,0,0,0,0,0,0,0,0,0,0,0,0,0,0,0,0,0,0,0,0,0"/>
                </v:shape>
              </v:group>
            </w:pict>
          </mc:Fallback>
        </mc:AlternateContent>
      </w:r>
      <w:r w:rsidR="007966AC">
        <w:t>ANALÝZA vztahů</w:t>
      </w:r>
      <w:bookmarkEnd w:id="90"/>
    </w:p>
    <w:p w14:paraId="78CEE1FA" w14:textId="77777777" w:rsidR="007966AC" w:rsidRDefault="007966AC" w:rsidP="007966AC">
      <w:r>
        <w:t>Cílem analýzy vztahů je:</w:t>
      </w:r>
    </w:p>
    <w:p w14:paraId="33C03C31" w14:textId="0E4E5D26" w:rsidR="007966AC" w:rsidRDefault="007966AC" w:rsidP="007966AC">
      <w:pPr>
        <w:pStyle w:val="ListParagraph"/>
        <w:numPr>
          <w:ilvl w:val="0"/>
          <w:numId w:val="37"/>
        </w:numPr>
        <w:spacing w:before="120" w:after="120" w:line="280" w:lineRule="atLeast"/>
      </w:pPr>
      <w:r>
        <w:t>identifikovat, roztřídit a kategorizovat jednotlivé zainteresované a zájmové skupiny, které mají vztah k</w:t>
      </w:r>
      <w:r w:rsidR="004535DE">
        <w:t> </w:t>
      </w:r>
      <w:r>
        <w:t>SITMP;</w:t>
      </w:r>
    </w:p>
    <w:p w14:paraId="70D1F94B" w14:textId="64D71F7C" w:rsidR="007966AC" w:rsidRDefault="007966AC" w:rsidP="007966AC">
      <w:pPr>
        <w:pStyle w:val="ListParagraph"/>
        <w:numPr>
          <w:ilvl w:val="0"/>
          <w:numId w:val="37"/>
        </w:numPr>
        <w:spacing w:before="120" w:after="120" w:line="280" w:lineRule="atLeast"/>
      </w:pPr>
      <w:r>
        <w:t>popsat klíčové spolupracující rozvojové partnery a jejich vztah k</w:t>
      </w:r>
      <w:r w:rsidR="004535DE">
        <w:t> </w:t>
      </w:r>
      <w:r>
        <w:t>SITMP;</w:t>
      </w:r>
    </w:p>
    <w:p w14:paraId="425595C0" w14:textId="7E90BD3A" w:rsidR="007966AC" w:rsidRDefault="007966AC" w:rsidP="007966AC">
      <w:pPr>
        <w:pStyle w:val="ListParagraph"/>
        <w:numPr>
          <w:ilvl w:val="0"/>
          <w:numId w:val="37"/>
        </w:numPr>
        <w:spacing w:before="120" w:after="120" w:line="280" w:lineRule="atLeast"/>
      </w:pPr>
      <w:r>
        <w:t>popsat konkurenční prostředí a subjekty v něm.</w:t>
      </w:r>
    </w:p>
    <w:p w14:paraId="685EC8FB" w14:textId="77777777" w:rsidR="007966AC" w:rsidRDefault="007966AC" w:rsidP="007966AC">
      <w:pPr>
        <w:pStyle w:val="Heading2"/>
      </w:pPr>
      <w:bookmarkStart w:id="91" w:name="_Toc47098467"/>
      <w:r>
        <w:t>identifikace zájmových / zainteresovaných skupin (stakeholderů)</w:t>
      </w:r>
      <w:bookmarkEnd w:id="91"/>
    </w:p>
    <w:p w14:paraId="1751240C" w14:textId="7E7E8A0B" w:rsidR="007966AC" w:rsidRDefault="007966AC" w:rsidP="007966AC">
      <w:r>
        <w:t>Zainteresovan</w:t>
      </w:r>
      <w:r w:rsidR="00590903">
        <w:t>é</w:t>
      </w:r>
      <w:r>
        <w:t xml:space="preserve"> skupiny (používá se i anglický termín </w:t>
      </w:r>
      <w:r w:rsidRPr="00127EC0">
        <w:rPr>
          <w:i/>
        </w:rPr>
        <w:t>stakeholder</w:t>
      </w:r>
      <w:r>
        <w:t xml:space="preserve">) je subjekt (skupina, jednotlivec apod.), který má „nějaký“ vliv a zájem k dané problematice, tématu, agendě, jež jsou ze strany SITMP realizovány, vykonávány. </w:t>
      </w:r>
    </w:p>
    <w:p w14:paraId="1EE09230" w14:textId="77777777" w:rsidR="007966AC" w:rsidRDefault="007966AC" w:rsidP="007966AC">
      <w:pPr>
        <w:pStyle w:val="Heading3"/>
      </w:pPr>
      <w:r>
        <w:t>Základní členění všech zainteresovaných skupin z pohledu SIT</w:t>
      </w:r>
    </w:p>
    <w:p w14:paraId="28550D43" w14:textId="664E17C5" w:rsidR="007966AC" w:rsidRDefault="007966AC" w:rsidP="007966AC">
      <w:r>
        <w:t>Základní kategorizace vychází z části z Metodiky</w:t>
      </w:r>
      <w:r w:rsidRPr="000932F9">
        <w:t xml:space="preserve"> Smart Cities</w:t>
      </w:r>
      <w:r>
        <w:t xml:space="preserve"> vydané MMR v r. 2019 a z části z vlastní kategorizace zpracovatele.</w:t>
      </w:r>
    </w:p>
    <w:p w14:paraId="61EA844D" w14:textId="784C8F80" w:rsidR="007966AC" w:rsidRDefault="007966AC" w:rsidP="007966AC">
      <w:pPr>
        <w:pStyle w:val="Caption"/>
      </w:pPr>
      <w:bookmarkStart w:id="92" w:name="_Toc47259164"/>
      <w:r>
        <w:t xml:space="preserve">Tabulka </w:t>
      </w:r>
      <w:r>
        <w:fldChar w:fldCharType="begin"/>
      </w:r>
      <w:r>
        <w:instrText>SEQ Tabulka \* ARABIC</w:instrText>
      </w:r>
      <w:r>
        <w:fldChar w:fldCharType="separate"/>
      </w:r>
      <w:r w:rsidR="007A238A">
        <w:rPr>
          <w:noProof/>
        </w:rPr>
        <w:t>24</w:t>
      </w:r>
      <w:r>
        <w:fldChar w:fldCharType="end"/>
      </w:r>
      <w:r>
        <w:t>: Základní kategorizace zainteresovaných skupin z pohledu SIT</w:t>
      </w:r>
      <w:bookmarkEnd w:id="92"/>
    </w:p>
    <w:tbl>
      <w:tblPr>
        <w:tblStyle w:val="GridTable5Dark-Accent6"/>
        <w:tblW w:w="10201" w:type="dxa"/>
        <w:tblLayout w:type="fixed"/>
        <w:tblLook w:val="04A0" w:firstRow="1" w:lastRow="0" w:firstColumn="1" w:lastColumn="0" w:noHBand="0" w:noVBand="1"/>
      </w:tblPr>
      <w:tblGrid>
        <w:gridCol w:w="1560"/>
        <w:gridCol w:w="3113"/>
        <w:gridCol w:w="5528"/>
      </w:tblGrid>
      <w:tr w:rsidR="00EF0C56" w:rsidRPr="00D5591D" w14:paraId="6A47B49D" w14:textId="77777777" w:rsidTr="00EF0C56">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560" w:type="dxa"/>
            <w:shd w:val="clear" w:color="auto" w:fill="007AA5" w:themeFill="accent6" w:themeFillShade="BF"/>
            <w:vAlign w:val="center"/>
          </w:tcPr>
          <w:p w14:paraId="7CE26A51" w14:textId="77777777" w:rsidR="007966AC" w:rsidRPr="00075811" w:rsidRDefault="007966AC" w:rsidP="00EF0C56">
            <w:pPr>
              <w:spacing w:before="20" w:after="20" w:line="240" w:lineRule="auto"/>
              <w:jc w:val="center"/>
              <w:rPr>
                <w:rFonts w:cstheme="minorHAnsi"/>
                <w:color w:val="FFFFFF" w:themeColor="background1"/>
                <w:szCs w:val="22"/>
              </w:rPr>
            </w:pPr>
            <w:r w:rsidRPr="00075811">
              <w:rPr>
                <w:rFonts w:cstheme="minorHAnsi"/>
                <w:color w:val="FFFFFF" w:themeColor="background1"/>
                <w:szCs w:val="22"/>
              </w:rPr>
              <w:t>ÚROVEŇ</w:t>
            </w:r>
          </w:p>
        </w:tc>
        <w:tc>
          <w:tcPr>
            <w:tcW w:w="3113" w:type="dxa"/>
            <w:shd w:val="clear" w:color="auto" w:fill="007AA5" w:themeFill="accent6" w:themeFillShade="BF"/>
            <w:vAlign w:val="center"/>
          </w:tcPr>
          <w:p w14:paraId="1515984B" w14:textId="77777777" w:rsidR="007966AC" w:rsidRPr="00075811" w:rsidRDefault="007966AC" w:rsidP="00EF0C56">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Cs w:val="22"/>
              </w:rPr>
            </w:pPr>
            <w:r w:rsidRPr="00075811">
              <w:rPr>
                <w:rFonts w:cstheme="minorHAnsi"/>
                <w:color w:val="FFFFFF" w:themeColor="background1"/>
                <w:szCs w:val="22"/>
              </w:rPr>
              <w:t>STAKEHOLDEŘI DLE OBLASTI</w:t>
            </w:r>
          </w:p>
        </w:tc>
        <w:tc>
          <w:tcPr>
            <w:tcW w:w="5528" w:type="dxa"/>
            <w:shd w:val="clear" w:color="auto" w:fill="007AA5" w:themeFill="accent6" w:themeFillShade="BF"/>
            <w:vAlign w:val="center"/>
          </w:tcPr>
          <w:p w14:paraId="78803A40" w14:textId="77777777" w:rsidR="007966AC" w:rsidRPr="00075811" w:rsidRDefault="007966AC" w:rsidP="00EF0C56">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Cs w:val="22"/>
              </w:rPr>
            </w:pPr>
            <w:r w:rsidRPr="00075811">
              <w:rPr>
                <w:rFonts w:cstheme="minorHAnsi"/>
                <w:color w:val="FFFFFF" w:themeColor="background1"/>
                <w:szCs w:val="22"/>
              </w:rPr>
              <w:t>SUBJEKTY</w:t>
            </w:r>
          </w:p>
        </w:tc>
      </w:tr>
      <w:tr w:rsidR="00EF0C56" w:rsidRPr="005A1EB5" w14:paraId="041A63DA" w14:textId="77777777" w:rsidTr="00EE7277">
        <w:trPr>
          <w:cnfStyle w:val="000000100000" w:firstRow="0" w:lastRow="0" w:firstColumn="0" w:lastColumn="0" w:oddVBand="0" w:evenVBand="0" w:oddHBand="1" w:evenHBand="0" w:firstRowFirstColumn="0" w:firstRowLastColumn="0" w:lastRowFirstColumn="0" w:lastRowLastColumn="0"/>
          <w:trHeight w:val="4622"/>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BE8E58B" w14:textId="77777777" w:rsidR="007966AC" w:rsidRPr="00075811" w:rsidRDefault="007966AC" w:rsidP="00EF0C56">
            <w:pPr>
              <w:spacing w:before="20" w:after="20" w:line="240" w:lineRule="auto"/>
              <w:jc w:val="left"/>
              <w:rPr>
                <w:rFonts w:cstheme="minorHAnsi"/>
                <w:b w:val="0"/>
                <w:color w:val="FFFFFF" w:themeColor="background1"/>
                <w:szCs w:val="22"/>
              </w:rPr>
            </w:pPr>
            <w:r w:rsidRPr="00075811">
              <w:rPr>
                <w:rFonts w:cstheme="minorHAnsi"/>
                <w:color w:val="FFFFFF" w:themeColor="background1"/>
                <w:szCs w:val="22"/>
              </w:rPr>
              <w:t>Úroveň politická</w:t>
            </w:r>
          </w:p>
        </w:tc>
        <w:tc>
          <w:tcPr>
            <w:tcW w:w="3113" w:type="dxa"/>
            <w:vAlign w:val="center"/>
          </w:tcPr>
          <w:p w14:paraId="10BADEAA" w14:textId="77777777" w:rsidR="007966AC" w:rsidRPr="00D5591D" w:rsidRDefault="007966AC" w:rsidP="00EE7277">
            <w:pPr>
              <w:pStyle w:val="ListParagraph"/>
              <w:numPr>
                <w:ilvl w:val="0"/>
                <w:numId w:val="32"/>
              </w:numPr>
              <w:autoSpaceDE w:val="0"/>
              <w:autoSpaceDN w:val="0"/>
              <w:spacing w:before="20" w:after="20"/>
              <w:ind w:left="384"/>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91D">
              <w:rPr>
                <w:sz w:val="20"/>
                <w:szCs w:val="20"/>
              </w:rPr>
              <w:t xml:space="preserve">Veřejná správa na státní, krajské </w:t>
            </w:r>
            <w:r>
              <w:rPr>
                <w:sz w:val="20"/>
                <w:szCs w:val="20"/>
              </w:rPr>
              <w:t>a</w:t>
            </w:r>
            <w:r w:rsidRPr="00D5591D">
              <w:rPr>
                <w:sz w:val="20"/>
                <w:szCs w:val="20"/>
              </w:rPr>
              <w:t xml:space="preserve"> městské úrovni</w:t>
            </w:r>
          </w:p>
          <w:p w14:paraId="6BFCD913" w14:textId="77777777" w:rsidR="007966AC" w:rsidRPr="00F076CA" w:rsidRDefault="007966AC" w:rsidP="00EE7277">
            <w:pPr>
              <w:pStyle w:val="ListParagraph"/>
              <w:numPr>
                <w:ilvl w:val="0"/>
                <w:numId w:val="32"/>
              </w:numPr>
              <w:autoSpaceDE w:val="0"/>
              <w:autoSpaceDN w:val="0"/>
              <w:spacing w:before="20" w:after="20"/>
              <w:ind w:left="384"/>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91D">
              <w:rPr>
                <w:sz w:val="20"/>
                <w:szCs w:val="20"/>
              </w:rPr>
              <w:t xml:space="preserve">Regulační úřady </w:t>
            </w:r>
          </w:p>
          <w:p w14:paraId="5E20AC61" w14:textId="77777777" w:rsidR="007966AC" w:rsidRPr="00D5591D" w:rsidRDefault="007966AC" w:rsidP="00EE7277">
            <w:pPr>
              <w:pStyle w:val="ListParagraph"/>
              <w:numPr>
                <w:ilvl w:val="0"/>
                <w:numId w:val="32"/>
              </w:numPr>
              <w:autoSpaceDE w:val="0"/>
              <w:autoSpaceDN w:val="0"/>
              <w:spacing w:before="20" w:after="20"/>
              <w:ind w:left="384"/>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Nadnárodní instituce</w:t>
            </w:r>
          </w:p>
          <w:p w14:paraId="2681F675" w14:textId="77777777" w:rsidR="007966AC" w:rsidRPr="00D5591D" w:rsidRDefault="007966AC" w:rsidP="00EE7277">
            <w:pPr>
              <w:pStyle w:val="ListParagraph"/>
              <w:numPr>
                <w:ilvl w:val="0"/>
                <w:numId w:val="32"/>
              </w:numPr>
              <w:autoSpaceDE w:val="0"/>
              <w:autoSpaceDN w:val="0"/>
              <w:spacing w:before="20" w:after="20"/>
              <w:ind w:left="384"/>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91D">
              <w:rPr>
                <w:sz w:val="20"/>
                <w:szCs w:val="20"/>
              </w:rPr>
              <w:t>Neziskové organizace</w:t>
            </w:r>
          </w:p>
          <w:p w14:paraId="62D8AB96" w14:textId="77777777" w:rsidR="007966AC" w:rsidRPr="00F076CA" w:rsidRDefault="007966AC" w:rsidP="00EE7277">
            <w:pPr>
              <w:autoSpaceDE w:val="0"/>
              <w:autoSpaceDN w:val="0"/>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076CA">
              <w:rPr>
                <w:sz w:val="20"/>
                <w:szCs w:val="20"/>
              </w:rPr>
              <w:t xml:space="preserve"> </w:t>
            </w:r>
          </w:p>
        </w:tc>
        <w:tc>
          <w:tcPr>
            <w:tcW w:w="5528" w:type="dxa"/>
            <w:vAlign w:val="center"/>
          </w:tcPr>
          <w:p w14:paraId="55005655" w14:textId="77777777" w:rsidR="00EE7277"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91D">
              <w:rPr>
                <w:rFonts w:cstheme="minorHAnsi"/>
                <w:sz w:val="20"/>
                <w:szCs w:val="20"/>
              </w:rPr>
              <w:t>Samospráva města</w:t>
            </w:r>
            <w:r>
              <w:rPr>
                <w:rFonts w:cstheme="minorHAnsi"/>
                <w:sz w:val="20"/>
                <w:szCs w:val="20"/>
              </w:rPr>
              <w:t xml:space="preserve"> Plzně</w:t>
            </w:r>
            <w:r w:rsidRPr="00D5591D">
              <w:rPr>
                <w:rFonts w:cstheme="minorHAnsi"/>
                <w:sz w:val="20"/>
                <w:szCs w:val="20"/>
              </w:rPr>
              <w:t xml:space="preserve"> (zastupitelstvo, rada, </w:t>
            </w:r>
            <w:r>
              <w:rPr>
                <w:rFonts w:cstheme="minorHAnsi"/>
                <w:sz w:val="20"/>
                <w:szCs w:val="20"/>
              </w:rPr>
              <w:t>primátor, náměstci a radní</w:t>
            </w:r>
            <w:r w:rsidRPr="00D5591D">
              <w:rPr>
                <w:rFonts w:cstheme="minorHAnsi"/>
                <w:sz w:val="20"/>
                <w:szCs w:val="20"/>
              </w:rPr>
              <w:t>)</w:t>
            </w:r>
          </w:p>
          <w:p w14:paraId="08FCD279" w14:textId="77777777" w:rsidR="00EE7277"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Magistrát města Plzně (tajemník magistrátu, ředitelé úřadů, vedoucí úředníci, referenti)</w:t>
            </w:r>
          </w:p>
          <w:p w14:paraId="66232C65" w14:textId="77777777" w:rsidR="00EE7277"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Komise, výbory, poradní orgány zřízené městem</w:t>
            </w:r>
          </w:p>
          <w:p w14:paraId="6E6B009F" w14:textId="77777777" w:rsidR="00EE7277" w:rsidRPr="00071F99"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Obce spadající pod město jako ORP</w:t>
            </w:r>
          </w:p>
          <w:p w14:paraId="1A03BD1D" w14:textId="77777777" w:rsidR="00EE7277"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Příspěvkové organizace města Plzně</w:t>
            </w:r>
          </w:p>
          <w:p w14:paraId="1C7AC400" w14:textId="77777777" w:rsidR="00EE7277"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Organizace s majetkovým podílem města Plzně</w:t>
            </w:r>
          </w:p>
          <w:p w14:paraId="2CBDEBE6" w14:textId="77777777" w:rsidR="00EE7277"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Samospráva Plzeňského kraje, Krajský úřad Plzeňského kraje a organizace Plzeňského kraje</w:t>
            </w:r>
          </w:p>
          <w:p w14:paraId="0D0F9D5E" w14:textId="77777777" w:rsidR="00EE7277"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Samosprávy v rámci Plzeňského kraje a jejich zřizované nebo příspěvkové organizace</w:t>
            </w:r>
          </w:p>
          <w:p w14:paraId="2B14C537" w14:textId="77777777" w:rsidR="00EE7277"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Gesční ministerstva a organizační složky státu</w:t>
            </w:r>
          </w:p>
          <w:p w14:paraId="56DE8CF2" w14:textId="77777777" w:rsidR="00EE7277"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Poskytovatelé dotací </w:t>
            </w:r>
          </w:p>
          <w:p w14:paraId="32D20212" w14:textId="77777777" w:rsidR="00EE7277"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Evropská unie a její orgány</w:t>
            </w:r>
          </w:p>
          <w:p w14:paraId="3DA6446E" w14:textId="77777777" w:rsidR="00EE7277"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91D">
              <w:rPr>
                <w:rFonts w:cstheme="minorHAnsi"/>
                <w:sz w:val="20"/>
                <w:szCs w:val="20"/>
              </w:rPr>
              <w:t>Zájmová sdružení, spolky a organizace působící na území města a v jeho okolí</w:t>
            </w:r>
          </w:p>
          <w:p w14:paraId="7389AF63" w14:textId="2E9C0C46" w:rsidR="007966AC" w:rsidRPr="00F076CA"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Odborné klastry</w:t>
            </w:r>
          </w:p>
        </w:tc>
      </w:tr>
      <w:tr w:rsidR="00EF0C56" w:rsidRPr="005A1EB5" w14:paraId="28916F85" w14:textId="77777777" w:rsidTr="00EE7277">
        <w:trPr>
          <w:trHeight w:val="369"/>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375517B" w14:textId="77777777" w:rsidR="007966AC" w:rsidRPr="00075811" w:rsidRDefault="007966AC" w:rsidP="00EF0C56">
            <w:pPr>
              <w:spacing w:before="20" w:after="20" w:line="240" w:lineRule="auto"/>
              <w:jc w:val="left"/>
              <w:rPr>
                <w:rFonts w:cstheme="minorHAnsi"/>
                <w:color w:val="FFFFFF" w:themeColor="background1"/>
                <w:szCs w:val="22"/>
              </w:rPr>
            </w:pPr>
            <w:r w:rsidRPr="00075811">
              <w:rPr>
                <w:rFonts w:cstheme="minorHAnsi"/>
                <w:color w:val="FFFFFF" w:themeColor="background1"/>
                <w:szCs w:val="22"/>
              </w:rPr>
              <w:t>Úroveň odborná</w:t>
            </w:r>
          </w:p>
        </w:tc>
        <w:tc>
          <w:tcPr>
            <w:tcW w:w="3113" w:type="dxa"/>
            <w:vAlign w:val="center"/>
          </w:tcPr>
          <w:p w14:paraId="46C38066" w14:textId="77777777" w:rsidR="007966AC" w:rsidRDefault="007966AC" w:rsidP="00EE7277">
            <w:pPr>
              <w:pStyle w:val="ListParagraph"/>
              <w:numPr>
                <w:ilvl w:val="0"/>
                <w:numId w:val="32"/>
              </w:numPr>
              <w:autoSpaceDE w:val="0"/>
              <w:autoSpaceDN w:val="0"/>
              <w:spacing w:before="20" w:after="20"/>
              <w:ind w:left="384"/>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Akademický sektor</w:t>
            </w:r>
          </w:p>
          <w:p w14:paraId="5521A30B" w14:textId="77777777" w:rsidR="007966AC" w:rsidRDefault="007966AC" w:rsidP="00EE7277">
            <w:pPr>
              <w:pStyle w:val="ListParagraph"/>
              <w:numPr>
                <w:ilvl w:val="0"/>
                <w:numId w:val="32"/>
              </w:numPr>
              <w:autoSpaceDE w:val="0"/>
              <w:autoSpaceDN w:val="0"/>
              <w:spacing w:before="20" w:after="20"/>
              <w:ind w:left="384"/>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Odborné organizace v oblasti Smart City</w:t>
            </w:r>
          </w:p>
          <w:p w14:paraId="0678BC9C" w14:textId="77777777" w:rsidR="007966AC" w:rsidRDefault="007966AC" w:rsidP="00EE7277">
            <w:pPr>
              <w:pStyle w:val="ListParagraph"/>
              <w:numPr>
                <w:ilvl w:val="0"/>
                <w:numId w:val="32"/>
              </w:numPr>
              <w:autoSpaceDE w:val="0"/>
              <w:autoSpaceDN w:val="0"/>
              <w:spacing w:before="20" w:after="20"/>
              <w:ind w:left="384"/>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Neziskové organizace</w:t>
            </w:r>
          </w:p>
          <w:p w14:paraId="60E85774" w14:textId="77777777" w:rsidR="007966AC" w:rsidRDefault="007966AC" w:rsidP="00EE7277">
            <w:pPr>
              <w:pStyle w:val="ListParagraph"/>
              <w:numPr>
                <w:ilvl w:val="0"/>
                <w:numId w:val="32"/>
              </w:numPr>
              <w:autoSpaceDE w:val="0"/>
              <w:autoSpaceDN w:val="0"/>
              <w:spacing w:before="20" w:after="20"/>
              <w:ind w:left="384"/>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Zájmové sdružení a spolky</w:t>
            </w:r>
          </w:p>
          <w:p w14:paraId="4C6FF27A" w14:textId="77777777" w:rsidR="007966AC" w:rsidRPr="00564C83" w:rsidRDefault="007966AC" w:rsidP="00EE7277">
            <w:pPr>
              <w:autoSpaceDE w:val="0"/>
              <w:autoSpaceDN w:val="0"/>
              <w:spacing w:before="20" w:after="20" w:line="240" w:lineRule="auto"/>
              <w:ind w:left="24"/>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5528" w:type="dxa"/>
            <w:vAlign w:val="center"/>
          </w:tcPr>
          <w:p w14:paraId="775AAAE6" w14:textId="77777777" w:rsidR="00EE7277" w:rsidRDefault="00EE7277" w:rsidP="00EE7277">
            <w:pPr>
              <w:pStyle w:val="ListParagraph"/>
              <w:numPr>
                <w:ilvl w:val="0"/>
                <w:numId w:val="31"/>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Vysokoškolské a akademické instituce v ČR</w:t>
            </w:r>
          </w:p>
          <w:p w14:paraId="6C5B3DBA" w14:textId="77777777" w:rsidR="00EE7277" w:rsidRDefault="00EE7277" w:rsidP="00EE7277">
            <w:pPr>
              <w:pStyle w:val="ListParagraph"/>
              <w:numPr>
                <w:ilvl w:val="0"/>
                <w:numId w:val="31"/>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Vysokoškolské a akademické instituce v zahraničí</w:t>
            </w:r>
          </w:p>
          <w:p w14:paraId="035BF24C" w14:textId="77777777" w:rsidR="00EE7277" w:rsidRDefault="00EE7277" w:rsidP="00EE7277">
            <w:pPr>
              <w:pStyle w:val="ListParagraph"/>
              <w:numPr>
                <w:ilvl w:val="0"/>
                <w:numId w:val="31"/>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Organizace vykonávající agendu Smart City v jiných českých městech i zahraničí</w:t>
            </w:r>
          </w:p>
          <w:p w14:paraId="796B0C79" w14:textId="77777777" w:rsidR="00EE7277" w:rsidRPr="00D5591D" w:rsidRDefault="00EE7277" w:rsidP="00EE7277">
            <w:pPr>
              <w:pStyle w:val="ListParagraph"/>
              <w:numPr>
                <w:ilvl w:val="0"/>
                <w:numId w:val="31"/>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Odborné klastry</w:t>
            </w:r>
          </w:p>
          <w:p w14:paraId="66FA3A0A" w14:textId="1ACA6702" w:rsidR="007966AC" w:rsidRPr="00564C83" w:rsidRDefault="00EE7277" w:rsidP="00EE7277">
            <w:pPr>
              <w:pStyle w:val="ListParagraph"/>
              <w:numPr>
                <w:ilvl w:val="0"/>
                <w:numId w:val="31"/>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91D">
              <w:rPr>
                <w:rFonts w:cstheme="minorHAnsi"/>
                <w:sz w:val="20"/>
                <w:szCs w:val="20"/>
              </w:rPr>
              <w:t>Zájmová sdružení, spolky a organizace působící na území města a v jeho okolí</w:t>
            </w:r>
          </w:p>
        </w:tc>
      </w:tr>
      <w:tr w:rsidR="00EE7277" w:rsidRPr="005A1EB5" w14:paraId="6808ADB8" w14:textId="77777777" w:rsidTr="00EE7277">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E700BA5" w14:textId="77777777" w:rsidR="00EE7277" w:rsidRPr="00075811" w:rsidRDefault="00EE7277" w:rsidP="00EE7277">
            <w:pPr>
              <w:spacing w:before="20" w:after="20" w:line="240" w:lineRule="auto"/>
              <w:jc w:val="left"/>
              <w:rPr>
                <w:rFonts w:cstheme="minorHAnsi"/>
                <w:color w:val="FFFFFF" w:themeColor="background1"/>
                <w:szCs w:val="22"/>
              </w:rPr>
            </w:pPr>
            <w:r w:rsidRPr="00075811">
              <w:rPr>
                <w:rFonts w:cstheme="minorHAnsi"/>
                <w:color w:val="FFFFFF" w:themeColor="background1"/>
                <w:szCs w:val="22"/>
              </w:rPr>
              <w:lastRenderedPageBreak/>
              <w:t>Úroveň poskytovatelů a dodavatelů služeb</w:t>
            </w:r>
          </w:p>
        </w:tc>
        <w:tc>
          <w:tcPr>
            <w:tcW w:w="3113" w:type="dxa"/>
            <w:vAlign w:val="center"/>
          </w:tcPr>
          <w:p w14:paraId="6D136BB7" w14:textId="77777777" w:rsidR="00EE7277" w:rsidRPr="00D95EF0" w:rsidRDefault="00EE7277" w:rsidP="00EE7277">
            <w:pPr>
              <w:pStyle w:val="ListParagraph"/>
              <w:numPr>
                <w:ilvl w:val="0"/>
                <w:numId w:val="32"/>
              </w:numPr>
              <w:autoSpaceDE w:val="0"/>
              <w:autoSpaceDN w:val="0"/>
              <w:spacing w:before="20" w:after="20"/>
              <w:ind w:left="384" w:right="-106"/>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Dodavatelé služeb</w:t>
            </w:r>
          </w:p>
          <w:p w14:paraId="1D184A7D" w14:textId="77777777" w:rsidR="00EE7277" w:rsidRPr="00D5591D" w:rsidRDefault="00EE7277" w:rsidP="00EE7277">
            <w:pPr>
              <w:pStyle w:val="ListParagraph"/>
              <w:numPr>
                <w:ilvl w:val="0"/>
                <w:numId w:val="32"/>
              </w:numPr>
              <w:autoSpaceDE w:val="0"/>
              <w:autoSpaceDN w:val="0"/>
              <w:spacing w:before="20" w:after="20"/>
              <w:ind w:left="384" w:right="-106"/>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91D">
              <w:rPr>
                <w:sz w:val="20"/>
                <w:szCs w:val="20"/>
              </w:rPr>
              <w:t>Externí odborníci spolupracující na strategii (konzultanti, expertní skupiny, aj.)</w:t>
            </w:r>
          </w:p>
          <w:p w14:paraId="2ADB0948" w14:textId="47EE4C64" w:rsidR="00EE7277" w:rsidRPr="00D5591D" w:rsidRDefault="00EE7277" w:rsidP="00EE7277">
            <w:pPr>
              <w:pStyle w:val="ListParagraph"/>
              <w:numPr>
                <w:ilvl w:val="0"/>
                <w:numId w:val="32"/>
              </w:numPr>
              <w:autoSpaceDE w:val="0"/>
              <w:autoSpaceDN w:val="0"/>
              <w:spacing w:before="20" w:after="20"/>
              <w:ind w:left="384"/>
              <w:jc w:val="left"/>
              <w:cnfStyle w:val="000000100000" w:firstRow="0" w:lastRow="0" w:firstColumn="0" w:lastColumn="0" w:oddVBand="0" w:evenVBand="0" w:oddHBand="1" w:evenHBand="0" w:firstRowFirstColumn="0" w:firstRowLastColumn="0" w:lastRowFirstColumn="0" w:lastRowLastColumn="0"/>
              <w:rPr>
                <w:sz w:val="20"/>
                <w:szCs w:val="20"/>
              </w:rPr>
            </w:pPr>
            <w:r w:rsidRPr="00D5591D">
              <w:rPr>
                <w:sz w:val="20"/>
                <w:szCs w:val="20"/>
              </w:rPr>
              <w:t>Další experti</w:t>
            </w:r>
          </w:p>
        </w:tc>
        <w:tc>
          <w:tcPr>
            <w:tcW w:w="5528" w:type="dxa"/>
            <w:vAlign w:val="center"/>
          </w:tcPr>
          <w:p w14:paraId="3185D4AA" w14:textId="77777777" w:rsidR="00EE7277"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Externí poradci a konzultanti</w:t>
            </w:r>
          </w:p>
          <w:p w14:paraId="763C5BDD" w14:textId="77777777" w:rsidR="00EE7277" w:rsidRPr="00D5591D"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91D">
              <w:rPr>
                <w:rFonts w:cstheme="minorHAnsi"/>
                <w:sz w:val="20"/>
                <w:szCs w:val="20"/>
              </w:rPr>
              <w:t>Výrobci, poskytovatelé nebo dodavatelé energií a tepla</w:t>
            </w:r>
          </w:p>
          <w:p w14:paraId="049D32E3" w14:textId="77777777" w:rsidR="00EE7277"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91D">
              <w:rPr>
                <w:rFonts w:cstheme="minorHAnsi"/>
                <w:sz w:val="20"/>
                <w:szCs w:val="20"/>
              </w:rPr>
              <w:t>Dodavatelé telekomunikačních a ICT služeb</w:t>
            </w:r>
          </w:p>
          <w:p w14:paraId="1DB5DCD9" w14:textId="77777777" w:rsidR="00EE7277" w:rsidRPr="00D95EF0"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Dodavatelé technologických řešení pro SIT</w:t>
            </w:r>
          </w:p>
          <w:p w14:paraId="0A548897" w14:textId="64E63504" w:rsidR="00EE7277" w:rsidRPr="00D95EF0" w:rsidRDefault="00EE7277" w:rsidP="00EE7277">
            <w:pPr>
              <w:pStyle w:val="ListParagraph"/>
              <w:numPr>
                <w:ilvl w:val="0"/>
                <w:numId w:val="31"/>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91D">
              <w:rPr>
                <w:rFonts w:cstheme="minorHAnsi"/>
                <w:sz w:val="20"/>
                <w:szCs w:val="20"/>
              </w:rPr>
              <w:t>Bankovní instituce</w:t>
            </w:r>
          </w:p>
        </w:tc>
      </w:tr>
      <w:tr w:rsidR="00EE7277" w:rsidRPr="00D5591D" w14:paraId="374A39A4" w14:textId="77777777" w:rsidTr="00EE7277">
        <w:trPr>
          <w:trHeight w:val="137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FFD53C5" w14:textId="77777777" w:rsidR="00EE7277" w:rsidRPr="00075811" w:rsidRDefault="00EE7277" w:rsidP="00EE7277">
            <w:pPr>
              <w:spacing w:before="20" w:after="20" w:line="240" w:lineRule="auto"/>
              <w:jc w:val="left"/>
              <w:rPr>
                <w:color w:val="FFFFFF" w:themeColor="background1"/>
              </w:rPr>
            </w:pPr>
            <w:r w:rsidRPr="00075811">
              <w:rPr>
                <w:rFonts w:cstheme="minorHAnsi"/>
                <w:color w:val="FFFFFF" w:themeColor="background1"/>
                <w:szCs w:val="22"/>
              </w:rPr>
              <w:t>Úroveň poskytovatelů veřejných služeb</w:t>
            </w:r>
          </w:p>
        </w:tc>
        <w:tc>
          <w:tcPr>
            <w:tcW w:w="3113" w:type="dxa"/>
            <w:vAlign w:val="center"/>
          </w:tcPr>
          <w:p w14:paraId="289C9F85" w14:textId="77777777" w:rsidR="00EE7277" w:rsidRPr="00D5591D" w:rsidRDefault="00EE7277" w:rsidP="00EE7277">
            <w:pPr>
              <w:pStyle w:val="ListParagraph"/>
              <w:numPr>
                <w:ilvl w:val="0"/>
                <w:numId w:val="30"/>
              </w:numPr>
              <w:autoSpaceDE w:val="0"/>
              <w:autoSpaceDN w:val="0"/>
              <w:spacing w:before="20" w:after="20"/>
              <w:ind w:left="384"/>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91D">
              <w:rPr>
                <w:sz w:val="20"/>
                <w:szCs w:val="20"/>
              </w:rPr>
              <w:t>Správci sítí (elektrické, telekomunikační, vodovodní, plynovodní atp.)</w:t>
            </w:r>
          </w:p>
          <w:p w14:paraId="1BA0865D" w14:textId="77777777" w:rsidR="00EE7277" w:rsidRPr="00D5591D" w:rsidRDefault="00EE7277" w:rsidP="00EE7277">
            <w:pPr>
              <w:pStyle w:val="ListParagraph"/>
              <w:numPr>
                <w:ilvl w:val="0"/>
                <w:numId w:val="30"/>
              </w:numPr>
              <w:autoSpaceDE w:val="0"/>
              <w:autoSpaceDN w:val="0"/>
              <w:spacing w:before="20" w:after="20"/>
              <w:ind w:left="384"/>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91D">
              <w:rPr>
                <w:sz w:val="20"/>
                <w:szCs w:val="20"/>
              </w:rPr>
              <w:t>Dodavatelé energie (elektřina, plyn, teplo)</w:t>
            </w:r>
          </w:p>
          <w:p w14:paraId="784F577A" w14:textId="77777777" w:rsidR="00EE7277" w:rsidRPr="00D5591D" w:rsidRDefault="00EE7277" w:rsidP="00EE7277">
            <w:pPr>
              <w:pStyle w:val="ListParagraph"/>
              <w:numPr>
                <w:ilvl w:val="0"/>
                <w:numId w:val="30"/>
              </w:numPr>
              <w:autoSpaceDE w:val="0"/>
              <w:autoSpaceDN w:val="0"/>
              <w:spacing w:before="20" w:after="20"/>
              <w:ind w:left="384"/>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91D">
              <w:rPr>
                <w:sz w:val="20"/>
                <w:szCs w:val="20"/>
              </w:rPr>
              <w:t>Provozovatelé dopravy a</w:t>
            </w:r>
            <w:r>
              <w:rPr>
                <w:sz w:val="20"/>
                <w:szCs w:val="20"/>
              </w:rPr>
              <w:t> </w:t>
            </w:r>
            <w:r w:rsidRPr="00D5591D">
              <w:rPr>
                <w:sz w:val="20"/>
                <w:szCs w:val="20"/>
              </w:rPr>
              <w:t>dalších městských služeb</w:t>
            </w:r>
          </w:p>
          <w:p w14:paraId="08A1C4F2" w14:textId="16DBDE48" w:rsidR="00EE7277" w:rsidRPr="00D5591D" w:rsidRDefault="00EE7277" w:rsidP="00EE7277">
            <w:pPr>
              <w:pStyle w:val="ListParagraph"/>
              <w:numPr>
                <w:ilvl w:val="0"/>
                <w:numId w:val="31"/>
              </w:numPr>
              <w:autoSpaceDE w:val="0"/>
              <w:autoSpaceDN w:val="0"/>
              <w:spacing w:before="20" w:after="20"/>
              <w:ind w:left="384"/>
              <w:jc w:val="left"/>
              <w:cnfStyle w:val="000000000000" w:firstRow="0" w:lastRow="0" w:firstColumn="0" w:lastColumn="0" w:oddVBand="0" w:evenVBand="0" w:oddHBand="0" w:evenHBand="0" w:firstRowFirstColumn="0" w:firstRowLastColumn="0" w:lastRowFirstColumn="0" w:lastRowLastColumn="0"/>
              <w:rPr>
                <w:sz w:val="20"/>
                <w:szCs w:val="20"/>
              </w:rPr>
            </w:pPr>
            <w:r w:rsidRPr="00D5591D">
              <w:rPr>
                <w:sz w:val="20"/>
                <w:szCs w:val="20"/>
              </w:rPr>
              <w:t xml:space="preserve">Složky </w:t>
            </w:r>
            <w:r>
              <w:rPr>
                <w:sz w:val="20"/>
                <w:szCs w:val="20"/>
              </w:rPr>
              <w:t>IZS</w:t>
            </w:r>
            <w:r w:rsidRPr="00D5591D">
              <w:rPr>
                <w:sz w:val="20"/>
                <w:szCs w:val="20"/>
              </w:rPr>
              <w:t xml:space="preserve"> </w:t>
            </w:r>
          </w:p>
        </w:tc>
        <w:tc>
          <w:tcPr>
            <w:tcW w:w="5528" w:type="dxa"/>
            <w:vAlign w:val="center"/>
          </w:tcPr>
          <w:p w14:paraId="57300A9C" w14:textId="77777777" w:rsidR="00EE7277" w:rsidRPr="00D5591D" w:rsidRDefault="00EE7277" w:rsidP="00EE7277">
            <w:pPr>
              <w:pStyle w:val="ListParagraph"/>
              <w:numPr>
                <w:ilvl w:val="0"/>
                <w:numId w:val="30"/>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91D">
              <w:rPr>
                <w:sz w:val="20"/>
                <w:szCs w:val="20"/>
              </w:rPr>
              <w:t>Policie ČR</w:t>
            </w:r>
          </w:p>
          <w:p w14:paraId="6913D8EA" w14:textId="77777777" w:rsidR="00EE7277" w:rsidRPr="00D5591D" w:rsidRDefault="00EE7277" w:rsidP="00EE7277">
            <w:pPr>
              <w:pStyle w:val="ListParagraph"/>
              <w:numPr>
                <w:ilvl w:val="0"/>
                <w:numId w:val="30"/>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91D">
              <w:rPr>
                <w:sz w:val="20"/>
                <w:szCs w:val="20"/>
              </w:rPr>
              <w:t xml:space="preserve">Poskytovatelé zdravotnické záchranné služby </w:t>
            </w:r>
          </w:p>
          <w:p w14:paraId="39756578" w14:textId="77777777" w:rsidR="00EE7277" w:rsidRPr="00D5591D" w:rsidRDefault="00EE7277" w:rsidP="00EE7277">
            <w:pPr>
              <w:pStyle w:val="ListParagraph"/>
              <w:numPr>
                <w:ilvl w:val="0"/>
                <w:numId w:val="30"/>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91D">
              <w:rPr>
                <w:sz w:val="20"/>
                <w:szCs w:val="20"/>
              </w:rPr>
              <w:t>Hasičský záchranný sbor České republiky</w:t>
            </w:r>
          </w:p>
          <w:p w14:paraId="67C28BFA" w14:textId="77777777" w:rsidR="00EE7277" w:rsidRPr="00D5591D" w:rsidRDefault="00EE7277" w:rsidP="00EE7277">
            <w:pPr>
              <w:pStyle w:val="ListParagraph"/>
              <w:numPr>
                <w:ilvl w:val="0"/>
                <w:numId w:val="30"/>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91D">
              <w:rPr>
                <w:sz w:val="20"/>
                <w:szCs w:val="20"/>
              </w:rPr>
              <w:t>Kulturní a sportovní organizace poskytující služby na úrovni města a ORP</w:t>
            </w:r>
          </w:p>
          <w:p w14:paraId="0C586C95" w14:textId="2D80D86D" w:rsidR="00EE7277" w:rsidRPr="00D5591D" w:rsidRDefault="00EE7277" w:rsidP="00EE7277">
            <w:pPr>
              <w:pStyle w:val="ListParagraph"/>
              <w:numPr>
                <w:ilvl w:val="0"/>
                <w:numId w:val="30"/>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91D">
              <w:rPr>
                <w:sz w:val="20"/>
                <w:szCs w:val="20"/>
              </w:rPr>
              <w:t>Neziskové a zájmové organizace</w:t>
            </w:r>
          </w:p>
        </w:tc>
      </w:tr>
      <w:tr w:rsidR="00EE7277" w:rsidRPr="00D5591D" w14:paraId="067766C3" w14:textId="77777777" w:rsidTr="00EE7277">
        <w:trPr>
          <w:cnfStyle w:val="000000100000" w:firstRow="0" w:lastRow="0" w:firstColumn="0" w:lastColumn="0" w:oddVBand="0" w:evenVBand="0" w:oddHBand="1" w:evenHBand="0"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592142F" w14:textId="77777777" w:rsidR="00EE7277" w:rsidRPr="00075811" w:rsidRDefault="00EE7277" w:rsidP="00EE7277">
            <w:pPr>
              <w:spacing w:before="20" w:after="20" w:line="240" w:lineRule="auto"/>
              <w:jc w:val="left"/>
              <w:rPr>
                <w:rFonts w:cstheme="minorHAnsi"/>
                <w:b w:val="0"/>
                <w:color w:val="FFFFFF" w:themeColor="background1"/>
                <w:szCs w:val="22"/>
              </w:rPr>
            </w:pPr>
            <w:r w:rsidRPr="00075811">
              <w:rPr>
                <w:color w:val="FFFFFF" w:themeColor="background1"/>
              </w:rPr>
              <w:t>Úroveň podnikatelská</w:t>
            </w:r>
          </w:p>
        </w:tc>
        <w:tc>
          <w:tcPr>
            <w:tcW w:w="3113" w:type="dxa"/>
            <w:vAlign w:val="center"/>
          </w:tcPr>
          <w:p w14:paraId="71E197A2" w14:textId="77777777" w:rsidR="00EE7277" w:rsidRPr="00D95EF0" w:rsidRDefault="00EE7277" w:rsidP="00EE7277">
            <w:pPr>
              <w:pStyle w:val="ListParagraph"/>
              <w:numPr>
                <w:ilvl w:val="0"/>
                <w:numId w:val="31"/>
              </w:numPr>
              <w:autoSpaceDE w:val="0"/>
              <w:autoSpaceDN w:val="0"/>
              <w:spacing w:before="20" w:after="20"/>
              <w:ind w:left="384"/>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Podnikatelé na úrovni města / kraje</w:t>
            </w:r>
          </w:p>
          <w:p w14:paraId="76832100" w14:textId="77777777" w:rsidR="00EE7277" w:rsidRPr="00D5591D" w:rsidRDefault="00EE7277" w:rsidP="00EE7277">
            <w:pPr>
              <w:pStyle w:val="ListParagraph"/>
              <w:numPr>
                <w:ilvl w:val="0"/>
                <w:numId w:val="31"/>
              </w:numPr>
              <w:autoSpaceDE w:val="0"/>
              <w:autoSpaceDN w:val="0"/>
              <w:spacing w:before="20" w:after="20"/>
              <w:ind w:left="384"/>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91D">
              <w:rPr>
                <w:sz w:val="20"/>
                <w:szCs w:val="20"/>
              </w:rPr>
              <w:t>Developeři a soukromí investoři</w:t>
            </w:r>
          </w:p>
          <w:p w14:paraId="1F9606A5" w14:textId="77777777" w:rsidR="00EE7277" w:rsidRPr="00D5591D" w:rsidRDefault="00EE7277" w:rsidP="00EE7277">
            <w:pPr>
              <w:pStyle w:val="ListParagraph"/>
              <w:numPr>
                <w:ilvl w:val="0"/>
                <w:numId w:val="31"/>
              </w:numPr>
              <w:autoSpaceDE w:val="0"/>
              <w:autoSpaceDN w:val="0"/>
              <w:spacing w:before="20" w:after="20"/>
              <w:ind w:left="384"/>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91D">
              <w:rPr>
                <w:sz w:val="20"/>
                <w:szCs w:val="20"/>
              </w:rPr>
              <w:t>Dodavatelé technologií</w:t>
            </w:r>
          </w:p>
          <w:p w14:paraId="5989B557" w14:textId="77777777" w:rsidR="00EE7277" w:rsidRPr="00D5591D" w:rsidRDefault="00EE7277" w:rsidP="00EE7277">
            <w:pPr>
              <w:pStyle w:val="ListParagraph"/>
              <w:numPr>
                <w:ilvl w:val="0"/>
                <w:numId w:val="31"/>
              </w:numPr>
              <w:autoSpaceDE w:val="0"/>
              <w:autoSpaceDN w:val="0"/>
              <w:spacing w:before="20" w:after="20"/>
              <w:ind w:left="384"/>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91D">
              <w:rPr>
                <w:sz w:val="20"/>
                <w:szCs w:val="20"/>
              </w:rPr>
              <w:t>Dodavatelé komerčních služeb</w:t>
            </w:r>
          </w:p>
          <w:p w14:paraId="1AC0BDEB" w14:textId="12FEBCCD" w:rsidR="00EE7277" w:rsidRPr="00D5591D" w:rsidRDefault="00EE7277" w:rsidP="00EE7277">
            <w:pPr>
              <w:pStyle w:val="ListParagraph"/>
              <w:numPr>
                <w:ilvl w:val="0"/>
                <w:numId w:val="31"/>
              </w:numPr>
              <w:autoSpaceDE w:val="0"/>
              <w:autoSpaceDN w:val="0"/>
              <w:spacing w:before="20" w:after="20"/>
              <w:ind w:left="384"/>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91D">
              <w:rPr>
                <w:sz w:val="20"/>
                <w:szCs w:val="20"/>
              </w:rPr>
              <w:t>Finanční instituce</w:t>
            </w:r>
          </w:p>
        </w:tc>
        <w:tc>
          <w:tcPr>
            <w:tcW w:w="5528" w:type="dxa"/>
            <w:vAlign w:val="center"/>
          </w:tcPr>
          <w:p w14:paraId="299E42D9" w14:textId="77777777" w:rsidR="00EE7277" w:rsidRPr="00D5591D" w:rsidRDefault="00EE7277" w:rsidP="00EE7277">
            <w:pPr>
              <w:pStyle w:val="ListParagraph"/>
              <w:numPr>
                <w:ilvl w:val="0"/>
                <w:numId w:val="30"/>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91D">
              <w:rPr>
                <w:rFonts w:cstheme="minorHAnsi"/>
                <w:sz w:val="20"/>
                <w:szCs w:val="20"/>
              </w:rPr>
              <w:t>OSVČ</w:t>
            </w:r>
          </w:p>
          <w:p w14:paraId="377753BA" w14:textId="77777777" w:rsidR="00EE7277" w:rsidRDefault="00EE7277" w:rsidP="00EE7277">
            <w:pPr>
              <w:pStyle w:val="ListParagraph"/>
              <w:numPr>
                <w:ilvl w:val="0"/>
                <w:numId w:val="30"/>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Malé firmy na území města, případně kraje (do 50 zaměstnanců)</w:t>
            </w:r>
          </w:p>
          <w:p w14:paraId="77D3D8B0" w14:textId="77777777" w:rsidR="00EE7277" w:rsidRDefault="00EE7277" w:rsidP="00EE7277">
            <w:pPr>
              <w:pStyle w:val="ListParagraph"/>
              <w:numPr>
                <w:ilvl w:val="0"/>
                <w:numId w:val="30"/>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Střed firmy na území města, případně kraje (do 250 zaměstnanců)</w:t>
            </w:r>
          </w:p>
          <w:p w14:paraId="152CDB24" w14:textId="77777777" w:rsidR="00EE7277" w:rsidRDefault="00EE7277" w:rsidP="00EE7277">
            <w:pPr>
              <w:pStyle w:val="ListParagraph"/>
              <w:numPr>
                <w:ilvl w:val="0"/>
                <w:numId w:val="30"/>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Velké firmy a korporace na území města, případně kraje (nad 250 zaměstnanců)</w:t>
            </w:r>
          </w:p>
          <w:p w14:paraId="74DFA9A6" w14:textId="77777777" w:rsidR="00EE7277" w:rsidRDefault="00EE7277" w:rsidP="00EE7277">
            <w:pPr>
              <w:pStyle w:val="ListParagraph"/>
              <w:numPr>
                <w:ilvl w:val="0"/>
                <w:numId w:val="30"/>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Investoři</w:t>
            </w:r>
          </w:p>
          <w:p w14:paraId="165643E5" w14:textId="437C40A3" w:rsidR="00EE7277" w:rsidRPr="00D5591D" w:rsidRDefault="00EE7277" w:rsidP="00EE7277">
            <w:pPr>
              <w:pStyle w:val="ListParagraph"/>
              <w:numPr>
                <w:ilvl w:val="0"/>
                <w:numId w:val="30"/>
              </w:numPr>
              <w:autoSpaceDE w:val="0"/>
              <w:autoSpaceDN w:val="0"/>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Začínající podnikatelé a startupy</w:t>
            </w:r>
          </w:p>
        </w:tc>
      </w:tr>
      <w:tr w:rsidR="00EE7277" w:rsidRPr="00D5591D" w14:paraId="5C9A704D" w14:textId="77777777" w:rsidTr="00EE7277">
        <w:trPr>
          <w:trHeight w:val="1682"/>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DADEDA7" w14:textId="77777777" w:rsidR="00EE7277" w:rsidRPr="00075811" w:rsidRDefault="00EE7277" w:rsidP="00EE7277">
            <w:pPr>
              <w:spacing w:before="20" w:after="20" w:line="240" w:lineRule="auto"/>
              <w:jc w:val="left"/>
              <w:rPr>
                <w:rFonts w:cstheme="minorHAnsi"/>
                <w:b w:val="0"/>
                <w:color w:val="FFFFFF" w:themeColor="background1"/>
                <w:szCs w:val="22"/>
              </w:rPr>
            </w:pPr>
            <w:r w:rsidRPr="00075811">
              <w:rPr>
                <w:color w:val="FFFFFF" w:themeColor="background1"/>
              </w:rPr>
              <w:t>Úroveň uživatelská - občanská</w:t>
            </w:r>
          </w:p>
        </w:tc>
        <w:tc>
          <w:tcPr>
            <w:tcW w:w="3113" w:type="dxa"/>
            <w:vAlign w:val="center"/>
          </w:tcPr>
          <w:p w14:paraId="77DAF6CA" w14:textId="77777777" w:rsidR="00EE7277" w:rsidRPr="00D5591D" w:rsidRDefault="00EE7277" w:rsidP="00EE7277">
            <w:pPr>
              <w:pStyle w:val="ListParagraph"/>
              <w:numPr>
                <w:ilvl w:val="0"/>
                <w:numId w:val="30"/>
              </w:numPr>
              <w:autoSpaceDE w:val="0"/>
              <w:autoSpaceDN w:val="0"/>
              <w:spacing w:before="20" w:after="20"/>
              <w:ind w:left="384"/>
              <w:jc w:val="left"/>
              <w:cnfStyle w:val="000000000000" w:firstRow="0" w:lastRow="0" w:firstColumn="0" w:lastColumn="0" w:oddVBand="0" w:evenVBand="0" w:oddHBand="0" w:evenHBand="0" w:firstRowFirstColumn="0" w:firstRowLastColumn="0" w:lastRowFirstColumn="0" w:lastRowLastColumn="0"/>
              <w:rPr>
                <w:sz w:val="20"/>
                <w:szCs w:val="20"/>
              </w:rPr>
            </w:pPr>
            <w:r w:rsidRPr="00D5591D">
              <w:rPr>
                <w:sz w:val="20"/>
                <w:szCs w:val="20"/>
              </w:rPr>
              <w:t xml:space="preserve">Vlastníci </w:t>
            </w:r>
          </w:p>
          <w:p w14:paraId="302EFBF3" w14:textId="263A9DBE" w:rsidR="00EE7277" w:rsidRPr="00D5591D" w:rsidRDefault="00EE7277" w:rsidP="00EE7277">
            <w:pPr>
              <w:pStyle w:val="ListParagraph"/>
              <w:numPr>
                <w:ilvl w:val="0"/>
                <w:numId w:val="30"/>
              </w:numPr>
              <w:autoSpaceDE w:val="0"/>
              <w:autoSpaceDN w:val="0"/>
              <w:spacing w:before="20" w:after="20"/>
              <w:ind w:left="384"/>
              <w:jc w:val="left"/>
              <w:cnfStyle w:val="000000000000" w:firstRow="0" w:lastRow="0" w:firstColumn="0" w:lastColumn="0" w:oddVBand="0" w:evenVBand="0" w:oddHBand="0" w:evenHBand="0" w:firstRowFirstColumn="0" w:firstRowLastColumn="0" w:lastRowFirstColumn="0" w:lastRowLastColumn="0"/>
              <w:rPr>
                <w:sz w:val="20"/>
                <w:szCs w:val="20"/>
              </w:rPr>
            </w:pPr>
            <w:r w:rsidRPr="00D5591D">
              <w:rPr>
                <w:sz w:val="20"/>
                <w:szCs w:val="20"/>
              </w:rPr>
              <w:t>Ostatní dotčená veřejnost</w:t>
            </w:r>
          </w:p>
        </w:tc>
        <w:tc>
          <w:tcPr>
            <w:tcW w:w="5528" w:type="dxa"/>
            <w:vAlign w:val="center"/>
          </w:tcPr>
          <w:p w14:paraId="061D580D" w14:textId="77777777" w:rsidR="00EE7277" w:rsidRPr="00D5591D" w:rsidRDefault="00EE7277" w:rsidP="00EE7277">
            <w:pPr>
              <w:pStyle w:val="ListParagraph"/>
              <w:numPr>
                <w:ilvl w:val="0"/>
                <w:numId w:val="33"/>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91D">
              <w:rPr>
                <w:rFonts w:cstheme="minorHAnsi"/>
                <w:sz w:val="20"/>
                <w:szCs w:val="20"/>
              </w:rPr>
              <w:t>Občané města</w:t>
            </w:r>
          </w:p>
          <w:p w14:paraId="2EC7979B" w14:textId="77777777" w:rsidR="00EE7277" w:rsidRDefault="00EE7277" w:rsidP="00EE7277">
            <w:pPr>
              <w:pStyle w:val="ListParagraph"/>
              <w:numPr>
                <w:ilvl w:val="0"/>
                <w:numId w:val="33"/>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91D">
              <w:rPr>
                <w:rFonts w:cstheme="minorHAnsi"/>
                <w:sz w:val="20"/>
                <w:szCs w:val="20"/>
              </w:rPr>
              <w:t>Občané přilehlých obcí (ORP)</w:t>
            </w:r>
          </w:p>
          <w:p w14:paraId="3A0FE795" w14:textId="77777777" w:rsidR="00EE7277" w:rsidRDefault="00EE7277" w:rsidP="00EE7277">
            <w:pPr>
              <w:pStyle w:val="ListParagraph"/>
              <w:numPr>
                <w:ilvl w:val="0"/>
                <w:numId w:val="33"/>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Občané Plzeňského kraje</w:t>
            </w:r>
          </w:p>
          <w:p w14:paraId="0F34038B" w14:textId="77777777" w:rsidR="00EE7277" w:rsidRDefault="00EE7277" w:rsidP="00EE7277">
            <w:pPr>
              <w:pStyle w:val="ListParagraph"/>
              <w:numPr>
                <w:ilvl w:val="0"/>
                <w:numId w:val="33"/>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Zainteresovaná veřejnost</w:t>
            </w:r>
          </w:p>
          <w:p w14:paraId="597898C0" w14:textId="77777777" w:rsidR="00EE7277" w:rsidRDefault="00EE7277" w:rsidP="00EE7277">
            <w:pPr>
              <w:pStyle w:val="ListParagraph"/>
              <w:numPr>
                <w:ilvl w:val="0"/>
                <w:numId w:val="33"/>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Nezainteresovaná veřejnost</w:t>
            </w:r>
          </w:p>
          <w:p w14:paraId="0288F2DE" w14:textId="77777777" w:rsidR="00EE7277" w:rsidRPr="00D5591D" w:rsidRDefault="00EE7277" w:rsidP="00EE7277">
            <w:pPr>
              <w:pStyle w:val="ListParagraph"/>
              <w:numPr>
                <w:ilvl w:val="0"/>
                <w:numId w:val="33"/>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Média a sdělovací prostředky na úrovni města / regionu / kraje / národní</w:t>
            </w:r>
          </w:p>
          <w:p w14:paraId="5AD9DE74" w14:textId="77777777" w:rsidR="00EE7277" w:rsidRPr="00D5591D" w:rsidRDefault="00EE7277" w:rsidP="00EE7277">
            <w:pPr>
              <w:pStyle w:val="ListParagraph"/>
              <w:numPr>
                <w:ilvl w:val="0"/>
                <w:numId w:val="33"/>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91D">
              <w:rPr>
                <w:rFonts w:cstheme="minorHAnsi"/>
                <w:sz w:val="20"/>
                <w:szCs w:val="20"/>
              </w:rPr>
              <w:t>Turisté</w:t>
            </w:r>
          </w:p>
          <w:p w14:paraId="7337DDA2" w14:textId="77777777" w:rsidR="00EE7277" w:rsidRPr="00D5591D" w:rsidRDefault="00EE7277" w:rsidP="00EE7277">
            <w:pPr>
              <w:pStyle w:val="ListParagraph"/>
              <w:numPr>
                <w:ilvl w:val="0"/>
                <w:numId w:val="33"/>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91D">
              <w:rPr>
                <w:rFonts w:cstheme="minorHAnsi"/>
                <w:sz w:val="20"/>
                <w:szCs w:val="20"/>
              </w:rPr>
              <w:t xml:space="preserve">Lidé dojíždějící do města za prací </w:t>
            </w:r>
          </w:p>
          <w:p w14:paraId="413E8A5C" w14:textId="77777777" w:rsidR="00EE7277" w:rsidRPr="00D5591D" w:rsidRDefault="00EE7277" w:rsidP="00EE7277">
            <w:pPr>
              <w:pStyle w:val="ListParagraph"/>
              <w:numPr>
                <w:ilvl w:val="0"/>
                <w:numId w:val="33"/>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91D">
              <w:rPr>
                <w:rFonts w:cstheme="minorHAnsi"/>
                <w:sz w:val="20"/>
                <w:szCs w:val="20"/>
              </w:rPr>
              <w:t>Student dojíždějící do města do školy</w:t>
            </w:r>
            <w:r>
              <w:rPr>
                <w:rFonts w:cstheme="minorHAnsi"/>
                <w:sz w:val="20"/>
                <w:szCs w:val="20"/>
              </w:rPr>
              <w:t xml:space="preserve"> (MŠ, ZŠ, SŠ, VŠ)</w:t>
            </w:r>
          </w:p>
          <w:p w14:paraId="174EC4AA" w14:textId="77777777" w:rsidR="00EE7277" w:rsidRDefault="00EE7277" w:rsidP="00EE7277">
            <w:pPr>
              <w:pStyle w:val="ListParagraph"/>
              <w:numPr>
                <w:ilvl w:val="0"/>
                <w:numId w:val="33"/>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Zájmové organizace</w:t>
            </w:r>
          </w:p>
          <w:p w14:paraId="61DC5449" w14:textId="43DB6E0C" w:rsidR="00EE7277" w:rsidRPr="00D5591D" w:rsidRDefault="00EE7277" w:rsidP="00EE7277">
            <w:pPr>
              <w:pStyle w:val="ListParagraph"/>
              <w:numPr>
                <w:ilvl w:val="0"/>
                <w:numId w:val="33"/>
              </w:numPr>
              <w:autoSpaceDE w:val="0"/>
              <w:autoSpaceDN w:val="0"/>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Významné osobnosti města </w:t>
            </w:r>
          </w:p>
        </w:tc>
      </w:tr>
    </w:tbl>
    <w:p w14:paraId="2BD31683" w14:textId="77777777" w:rsidR="007966AC" w:rsidRDefault="007966AC" w:rsidP="007966AC"/>
    <w:p w14:paraId="6EB42C54" w14:textId="77777777" w:rsidR="00916FB7" w:rsidRDefault="00916FB7">
      <w:pPr>
        <w:spacing w:before="0" w:after="0" w:line="240" w:lineRule="auto"/>
        <w:jc w:val="left"/>
        <w:rPr>
          <w:rFonts w:eastAsiaTheme="majorEastAsia" w:cstheme="majorBidi"/>
          <w:b/>
          <w:bCs/>
          <w:caps/>
          <w:color w:val="838688" w:themeColor="accent1" w:themeShade="BF"/>
          <w:sz w:val="28"/>
        </w:rPr>
      </w:pPr>
      <w:r>
        <w:br w:type="page"/>
      </w:r>
    </w:p>
    <w:p w14:paraId="5C135F94" w14:textId="3A5F2250" w:rsidR="007966AC" w:rsidRDefault="007966AC" w:rsidP="007966AC">
      <w:pPr>
        <w:pStyle w:val="Heading3"/>
      </w:pPr>
      <w:r>
        <w:lastRenderedPageBreak/>
        <w:t>Detailní popis vybraných zájmových a zainteresovaných skupin z pohledu SIT</w:t>
      </w:r>
    </w:p>
    <w:p w14:paraId="6E468F3F" w14:textId="77777777" w:rsidR="007966AC" w:rsidRDefault="007966AC" w:rsidP="007966AC">
      <w:r>
        <w:t>Na základě základní kategorizace zainteresovaných skupin byly definovány konkrétní subjekty a skupiny, které budou detailněji popsány. Smyslem je:</w:t>
      </w:r>
    </w:p>
    <w:p w14:paraId="23F265F7" w14:textId="77777777" w:rsidR="007966AC" w:rsidRDefault="007966AC" w:rsidP="007966AC">
      <w:pPr>
        <w:pStyle w:val="ListParagraph"/>
        <w:numPr>
          <w:ilvl w:val="0"/>
          <w:numId w:val="39"/>
        </w:numPr>
        <w:spacing w:before="120" w:after="120" w:line="280" w:lineRule="atLeast"/>
      </w:pPr>
      <w:r>
        <w:t>Vytvořit seznam těchto subjektů a skupin.</w:t>
      </w:r>
    </w:p>
    <w:p w14:paraId="253E74CC" w14:textId="3181C423" w:rsidR="007966AC" w:rsidRDefault="007966AC" w:rsidP="007966AC">
      <w:pPr>
        <w:pStyle w:val="ListParagraph"/>
        <w:numPr>
          <w:ilvl w:val="0"/>
          <w:numId w:val="39"/>
        </w:numPr>
        <w:spacing w:before="120" w:after="120" w:line="280" w:lineRule="atLeast"/>
      </w:pPr>
      <w:r>
        <w:t>Stanovit jejich vztah / postoj k</w:t>
      </w:r>
      <w:r w:rsidR="00590903">
        <w:t> </w:t>
      </w:r>
      <w:r>
        <w:t>SITMP, tj. primárně stanovit, zdali jsou ve vztahu:</w:t>
      </w:r>
    </w:p>
    <w:p w14:paraId="68137532" w14:textId="451DACC0" w:rsidR="007966AC" w:rsidRDefault="007966AC" w:rsidP="007966AC">
      <w:pPr>
        <w:pStyle w:val="ListParagraph"/>
        <w:numPr>
          <w:ilvl w:val="1"/>
          <w:numId w:val="39"/>
        </w:numPr>
        <w:spacing w:before="120" w:after="120" w:line="280" w:lineRule="atLeast"/>
      </w:pPr>
      <w:r>
        <w:t>pasivním (čistý příjemce služeb, pomoci, know-how apod.</w:t>
      </w:r>
      <w:r w:rsidR="008D728C">
        <w:t xml:space="preserve"> od SITMP</w:t>
      </w:r>
      <w:r>
        <w:t xml:space="preserve">), </w:t>
      </w:r>
    </w:p>
    <w:p w14:paraId="4D83FD1E" w14:textId="12137056" w:rsidR="007966AC" w:rsidRDefault="007966AC" w:rsidP="007966AC">
      <w:pPr>
        <w:pStyle w:val="ListParagraph"/>
        <w:numPr>
          <w:ilvl w:val="1"/>
          <w:numId w:val="39"/>
        </w:numPr>
        <w:spacing w:before="120" w:after="120" w:line="280" w:lineRule="atLeast"/>
      </w:pPr>
      <w:r>
        <w:t>aktivním (čistý dodavatel služeb, pomoci, podpory apod.</w:t>
      </w:r>
      <w:r w:rsidR="008D728C">
        <w:t xml:space="preserve"> vůči SITMP</w:t>
      </w:r>
      <w:r>
        <w:t>),</w:t>
      </w:r>
    </w:p>
    <w:p w14:paraId="5B924EB3" w14:textId="77777777" w:rsidR="007966AC" w:rsidRDefault="007966AC" w:rsidP="007966AC">
      <w:pPr>
        <w:pStyle w:val="ListParagraph"/>
        <w:numPr>
          <w:ilvl w:val="1"/>
          <w:numId w:val="39"/>
        </w:numPr>
        <w:spacing w:before="120" w:after="120" w:line="280" w:lineRule="atLeast"/>
      </w:pPr>
      <w:r>
        <w:t>případně obojím (probíhá obousměrná výměna).</w:t>
      </w:r>
    </w:p>
    <w:p w14:paraId="16E20AF6" w14:textId="1FAD2677" w:rsidR="007966AC" w:rsidRDefault="007966AC" w:rsidP="007966AC">
      <w:pPr>
        <w:pStyle w:val="ListParagraph"/>
        <w:numPr>
          <w:ilvl w:val="0"/>
          <w:numId w:val="39"/>
        </w:numPr>
        <w:spacing w:before="120" w:after="120" w:line="280" w:lineRule="atLeast"/>
      </w:pPr>
      <w:r>
        <w:t>Definovat a vyjmenovat, které projekty SITMP mají vztah k dané skupině (aktuálně, historicky).</w:t>
      </w:r>
    </w:p>
    <w:p w14:paraId="78CB425A" w14:textId="77777777" w:rsidR="007966AC" w:rsidRPr="002D5B70" w:rsidRDefault="007966AC" w:rsidP="007966AC">
      <w:pPr>
        <w:rPr>
          <w:b/>
        </w:rPr>
      </w:pPr>
      <w:r w:rsidRPr="002D5B70">
        <w:rPr>
          <w:b/>
        </w:rPr>
        <w:t>Do analýzy v této kapitole byly zahrnuty:</w:t>
      </w:r>
    </w:p>
    <w:p w14:paraId="28BD5F5F" w14:textId="77777777" w:rsidR="007966AC" w:rsidRDefault="007966AC" w:rsidP="007966AC">
      <w:pPr>
        <w:pStyle w:val="ListParagraph"/>
        <w:numPr>
          <w:ilvl w:val="0"/>
          <w:numId w:val="52"/>
        </w:numPr>
        <w:spacing w:before="120" w:after="120" w:line="280" w:lineRule="atLeast"/>
      </w:pPr>
      <w:r>
        <w:t>Zástupci vedení města a magistrátu.</w:t>
      </w:r>
    </w:p>
    <w:p w14:paraId="04008FEA" w14:textId="77777777" w:rsidR="007966AC" w:rsidRDefault="007966AC" w:rsidP="007966AC">
      <w:pPr>
        <w:pStyle w:val="ListParagraph"/>
        <w:numPr>
          <w:ilvl w:val="0"/>
          <w:numId w:val="52"/>
        </w:numPr>
        <w:spacing w:before="120" w:after="120" w:line="280" w:lineRule="atLeast"/>
      </w:pPr>
      <w:r>
        <w:t xml:space="preserve">Všechny organizace, které spadají pod město (příspěvkové organizace, organizace vlastněné nebo spoluvlastněné městem, organizace založené / zřízené městem). </w:t>
      </w:r>
    </w:p>
    <w:p w14:paraId="249DB3AA" w14:textId="77777777" w:rsidR="007966AC" w:rsidRDefault="007966AC" w:rsidP="007966AC">
      <w:pPr>
        <w:pStyle w:val="ListParagraph"/>
        <w:numPr>
          <w:ilvl w:val="0"/>
          <w:numId w:val="52"/>
        </w:numPr>
        <w:spacing w:before="120" w:after="120" w:line="280" w:lineRule="atLeast"/>
      </w:pPr>
      <w:r>
        <w:t xml:space="preserve">Relevantní organizace krajské nebo státní úrovně. </w:t>
      </w:r>
    </w:p>
    <w:p w14:paraId="51024850" w14:textId="77777777" w:rsidR="007966AC" w:rsidRDefault="007966AC" w:rsidP="007966AC">
      <w:pPr>
        <w:pStyle w:val="ListParagraph"/>
        <w:numPr>
          <w:ilvl w:val="0"/>
          <w:numId w:val="52"/>
        </w:numPr>
        <w:spacing w:before="120" w:after="120" w:line="280" w:lineRule="atLeast"/>
      </w:pPr>
      <w:r>
        <w:t xml:space="preserve">Podnikatelské a externí subjekty. </w:t>
      </w:r>
    </w:p>
    <w:p w14:paraId="279AB6AF" w14:textId="18831EDA" w:rsidR="007966AC" w:rsidRPr="00A06F75" w:rsidRDefault="007966AC" w:rsidP="00EF0C56">
      <w:pPr>
        <w:spacing w:before="0" w:after="0" w:line="240" w:lineRule="auto"/>
        <w:jc w:val="left"/>
        <w:rPr>
          <w:rFonts w:ascii="Arial" w:eastAsia="Times New Roman" w:hAnsi="Arial" w:cs="Times New Roman"/>
          <w:b/>
          <w:bCs/>
          <w:color w:val="137CFF" w:themeColor="text2" w:themeTint="99"/>
          <w:sz w:val="18"/>
          <w:szCs w:val="18"/>
          <w:lang w:eastAsia="cs-CZ"/>
        </w:rPr>
      </w:pPr>
      <w:r w:rsidRPr="00A06F75">
        <w:rPr>
          <w:b/>
        </w:rPr>
        <w:t xml:space="preserve">Poznámka: Jako zájmová / zainteresovaná skupina nebyla posuzována veřejnost, ačkoli jde o skupinu, která je příjemcem nejvyššího počtu služeb. Jde však o natolik širokou skupinu, </w:t>
      </w:r>
      <w:r w:rsidR="00590903">
        <w:rPr>
          <w:b/>
        </w:rPr>
        <w:t xml:space="preserve">že </w:t>
      </w:r>
      <w:r w:rsidRPr="00A06F75">
        <w:rPr>
          <w:b/>
        </w:rPr>
        <w:t xml:space="preserve">by se ji de facto týkala velká většina služeb poskytovaných SITMP. </w:t>
      </w:r>
      <w:r w:rsidRPr="00A06F75">
        <w:rPr>
          <w:b/>
        </w:rPr>
        <w:br w:type="page"/>
      </w:r>
    </w:p>
    <w:p w14:paraId="755F171C" w14:textId="753B119E" w:rsidR="007966AC" w:rsidRDefault="007966AC" w:rsidP="007966AC">
      <w:pPr>
        <w:pStyle w:val="Caption"/>
      </w:pPr>
      <w:bookmarkStart w:id="93" w:name="_Toc47259165"/>
      <w:r>
        <w:lastRenderedPageBreak/>
        <w:t xml:space="preserve">Tabulka </w:t>
      </w:r>
      <w:r>
        <w:fldChar w:fldCharType="begin"/>
      </w:r>
      <w:r>
        <w:instrText>SEQ Tabulka \* ARABIC</w:instrText>
      </w:r>
      <w:r>
        <w:fldChar w:fldCharType="separate"/>
      </w:r>
      <w:r w:rsidR="007A238A">
        <w:rPr>
          <w:noProof/>
        </w:rPr>
        <w:t>25</w:t>
      </w:r>
      <w:r>
        <w:fldChar w:fldCharType="end"/>
      </w:r>
      <w:r>
        <w:t>: Detailní rozbor vybraných zájmových / zainteresovaných skupin</w:t>
      </w:r>
      <w:bookmarkEnd w:id="93"/>
      <w:r>
        <w:t xml:space="preserve"> </w:t>
      </w:r>
    </w:p>
    <w:tbl>
      <w:tblPr>
        <w:tblStyle w:val="TableGrid"/>
        <w:tblW w:w="0" w:type="auto"/>
        <w:tblCellMar>
          <w:left w:w="103" w:type="dxa"/>
        </w:tblCellMar>
        <w:tblLook w:val="04A0" w:firstRow="1" w:lastRow="0" w:firstColumn="1" w:lastColumn="0" w:noHBand="0" w:noVBand="1"/>
      </w:tblPr>
      <w:tblGrid>
        <w:gridCol w:w="1032"/>
        <w:gridCol w:w="1601"/>
        <w:gridCol w:w="1656"/>
        <w:gridCol w:w="1123"/>
        <w:gridCol w:w="4782"/>
      </w:tblGrid>
      <w:tr w:rsidR="00EF0C56" w14:paraId="66F6D50C" w14:textId="77777777" w:rsidTr="000C2285">
        <w:tc>
          <w:tcPr>
            <w:tcW w:w="1032" w:type="dxa"/>
            <w:shd w:val="clear" w:color="auto" w:fill="007AA5" w:themeFill="accent6" w:themeFillShade="BF"/>
            <w:vAlign w:val="center"/>
          </w:tcPr>
          <w:p w14:paraId="5C068E92" w14:textId="77777777" w:rsidR="007966AC" w:rsidRPr="00F80E80" w:rsidRDefault="007966AC" w:rsidP="00BC2CEE">
            <w:pPr>
              <w:spacing w:before="60" w:after="60"/>
              <w:jc w:val="center"/>
              <w:rPr>
                <w:rFonts w:cstheme="minorHAnsi"/>
                <w:b/>
                <w:color w:val="FFFFFF" w:themeColor="background1"/>
                <w:sz w:val="20"/>
                <w:szCs w:val="20"/>
              </w:rPr>
            </w:pPr>
            <w:r w:rsidRPr="00F80E80">
              <w:rPr>
                <w:rFonts w:cstheme="minorHAnsi"/>
                <w:b/>
                <w:color w:val="FFFFFF" w:themeColor="background1"/>
                <w:sz w:val="20"/>
                <w:szCs w:val="20"/>
              </w:rPr>
              <w:t>Oblast</w:t>
            </w:r>
          </w:p>
        </w:tc>
        <w:tc>
          <w:tcPr>
            <w:tcW w:w="1601" w:type="dxa"/>
            <w:shd w:val="clear" w:color="auto" w:fill="007AA5" w:themeFill="accent6" w:themeFillShade="BF"/>
            <w:tcMar>
              <w:left w:w="103" w:type="dxa"/>
            </w:tcMar>
            <w:vAlign w:val="center"/>
          </w:tcPr>
          <w:p w14:paraId="02986B8E" w14:textId="77777777" w:rsidR="007966AC" w:rsidRPr="00F80E80" w:rsidRDefault="007966AC" w:rsidP="00BC2CEE">
            <w:pPr>
              <w:spacing w:before="60" w:after="60"/>
              <w:jc w:val="center"/>
              <w:rPr>
                <w:rFonts w:cstheme="minorHAnsi"/>
                <w:b/>
                <w:color w:val="FFFFFF" w:themeColor="background1"/>
                <w:sz w:val="20"/>
                <w:szCs w:val="20"/>
              </w:rPr>
            </w:pPr>
            <w:r w:rsidRPr="00F80E80">
              <w:rPr>
                <w:rFonts w:cstheme="minorHAnsi"/>
                <w:b/>
                <w:color w:val="FFFFFF" w:themeColor="background1"/>
                <w:sz w:val="20"/>
                <w:szCs w:val="20"/>
              </w:rPr>
              <w:t>Zájmová / zainteresovaná  skupina</w:t>
            </w:r>
          </w:p>
        </w:tc>
        <w:tc>
          <w:tcPr>
            <w:tcW w:w="1656" w:type="dxa"/>
            <w:shd w:val="clear" w:color="auto" w:fill="007AA5" w:themeFill="accent6" w:themeFillShade="BF"/>
            <w:vAlign w:val="center"/>
          </w:tcPr>
          <w:p w14:paraId="2C62EB5F" w14:textId="77777777" w:rsidR="007966AC" w:rsidRPr="00F80E80" w:rsidRDefault="007966AC" w:rsidP="00BC2CEE">
            <w:pPr>
              <w:spacing w:before="60" w:after="60"/>
              <w:jc w:val="center"/>
              <w:rPr>
                <w:rFonts w:cstheme="minorHAnsi"/>
                <w:b/>
                <w:color w:val="FFFFFF" w:themeColor="background1"/>
                <w:sz w:val="20"/>
                <w:szCs w:val="20"/>
              </w:rPr>
            </w:pPr>
            <w:r w:rsidRPr="00F80E80">
              <w:rPr>
                <w:rFonts w:cstheme="minorHAnsi"/>
                <w:b/>
                <w:color w:val="FFFFFF" w:themeColor="background1"/>
                <w:sz w:val="20"/>
                <w:szCs w:val="20"/>
              </w:rPr>
              <w:t>Charakteristika</w:t>
            </w:r>
          </w:p>
        </w:tc>
        <w:tc>
          <w:tcPr>
            <w:tcW w:w="1123" w:type="dxa"/>
            <w:shd w:val="clear" w:color="auto" w:fill="007AA5" w:themeFill="accent6" w:themeFillShade="BF"/>
            <w:tcMar>
              <w:left w:w="103" w:type="dxa"/>
            </w:tcMar>
            <w:vAlign w:val="center"/>
          </w:tcPr>
          <w:p w14:paraId="69EC6B9C" w14:textId="2AD98BD6" w:rsidR="007966AC" w:rsidRPr="00F80E80" w:rsidRDefault="007966AC" w:rsidP="00BC2CEE">
            <w:pPr>
              <w:spacing w:before="60" w:after="60"/>
              <w:jc w:val="center"/>
              <w:rPr>
                <w:rFonts w:cstheme="minorHAnsi"/>
                <w:b/>
                <w:color w:val="FFFFFF" w:themeColor="background1"/>
                <w:sz w:val="20"/>
                <w:szCs w:val="20"/>
              </w:rPr>
            </w:pPr>
            <w:r w:rsidRPr="00F80E80">
              <w:rPr>
                <w:rFonts w:cstheme="minorHAnsi"/>
                <w:b/>
                <w:color w:val="FFFFFF" w:themeColor="background1"/>
                <w:sz w:val="20"/>
                <w:szCs w:val="20"/>
              </w:rPr>
              <w:t>Postoj / vztah skupiny k</w:t>
            </w:r>
            <w:r w:rsidR="00916FB7" w:rsidRPr="00F80E80">
              <w:rPr>
                <w:rFonts w:cstheme="minorHAnsi"/>
                <w:b/>
                <w:color w:val="FFFFFF" w:themeColor="background1"/>
                <w:sz w:val="20"/>
                <w:szCs w:val="20"/>
              </w:rPr>
              <w:t> </w:t>
            </w:r>
            <w:r w:rsidRPr="00F80E80">
              <w:rPr>
                <w:rFonts w:cstheme="minorHAnsi"/>
                <w:b/>
                <w:color w:val="FFFFFF" w:themeColor="background1"/>
                <w:sz w:val="20"/>
                <w:szCs w:val="20"/>
              </w:rPr>
              <w:t>SITMP</w:t>
            </w:r>
          </w:p>
        </w:tc>
        <w:tc>
          <w:tcPr>
            <w:tcW w:w="4782" w:type="dxa"/>
            <w:shd w:val="clear" w:color="auto" w:fill="007AA5" w:themeFill="accent6" w:themeFillShade="BF"/>
            <w:tcMar>
              <w:left w:w="103" w:type="dxa"/>
            </w:tcMar>
            <w:vAlign w:val="center"/>
          </w:tcPr>
          <w:p w14:paraId="2DE9372F" w14:textId="77777777" w:rsidR="007966AC" w:rsidRPr="00F80E80" w:rsidRDefault="007966AC" w:rsidP="00BC2CEE">
            <w:pPr>
              <w:spacing w:before="60" w:after="60"/>
              <w:jc w:val="center"/>
              <w:rPr>
                <w:rFonts w:cstheme="minorHAnsi"/>
                <w:b/>
                <w:color w:val="FFFFFF" w:themeColor="background1"/>
                <w:sz w:val="20"/>
                <w:szCs w:val="20"/>
              </w:rPr>
            </w:pPr>
            <w:r w:rsidRPr="00F80E80">
              <w:rPr>
                <w:rFonts w:cstheme="minorHAnsi"/>
                <w:b/>
                <w:color w:val="FFFFFF" w:themeColor="background1"/>
                <w:sz w:val="20"/>
                <w:szCs w:val="20"/>
              </w:rPr>
              <w:t>Projekty SITMP týkající se skupiny</w:t>
            </w:r>
          </w:p>
        </w:tc>
      </w:tr>
      <w:tr w:rsidR="00EF0C56" w14:paraId="1B519C4B" w14:textId="77777777" w:rsidTr="000C2285">
        <w:tc>
          <w:tcPr>
            <w:tcW w:w="1032" w:type="dxa"/>
            <w:vMerge w:val="restart"/>
            <w:shd w:val="clear" w:color="auto" w:fill="F2F2F2" w:themeFill="background1" w:themeFillShade="F2"/>
            <w:textDirection w:val="btLr"/>
            <w:vAlign w:val="center"/>
          </w:tcPr>
          <w:p w14:paraId="2658186F" w14:textId="77777777" w:rsidR="007966AC" w:rsidRPr="00F80E80" w:rsidRDefault="007966AC" w:rsidP="00BC2CEE">
            <w:pPr>
              <w:spacing w:before="60" w:after="60" w:line="240" w:lineRule="auto"/>
              <w:ind w:left="113" w:right="113"/>
              <w:jc w:val="center"/>
              <w:rPr>
                <w:rFonts w:cstheme="minorHAnsi"/>
                <w:b/>
                <w:sz w:val="20"/>
                <w:szCs w:val="20"/>
              </w:rPr>
            </w:pPr>
            <w:r w:rsidRPr="00F80E80">
              <w:rPr>
                <w:rFonts w:cstheme="minorHAnsi"/>
                <w:b/>
                <w:sz w:val="20"/>
                <w:szCs w:val="20"/>
              </w:rPr>
              <w:t>Veřejná správa a řízení města</w:t>
            </w:r>
          </w:p>
        </w:tc>
        <w:tc>
          <w:tcPr>
            <w:tcW w:w="1601" w:type="dxa"/>
            <w:shd w:val="clear" w:color="auto" w:fill="F2F2F2" w:themeFill="background1" w:themeFillShade="F2"/>
            <w:tcMar>
              <w:left w:w="103" w:type="dxa"/>
            </w:tcMar>
            <w:vAlign w:val="center"/>
          </w:tcPr>
          <w:p w14:paraId="1CAE2375" w14:textId="77777777" w:rsidR="007966AC" w:rsidRPr="00F80E80" w:rsidRDefault="007966AC" w:rsidP="00BC2CEE">
            <w:pPr>
              <w:spacing w:before="60" w:after="60" w:line="240" w:lineRule="auto"/>
              <w:jc w:val="left"/>
              <w:rPr>
                <w:rFonts w:cstheme="minorHAnsi"/>
                <w:b/>
                <w:sz w:val="20"/>
                <w:szCs w:val="20"/>
              </w:rPr>
            </w:pPr>
            <w:r w:rsidRPr="00F80E80">
              <w:rPr>
                <w:rFonts w:cstheme="minorHAnsi"/>
                <w:b/>
                <w:sz w:val="20"/>
                <w:szCs w:val="20"/>
              </w:rPr>
              <w:t>Politická reprezentace města</w:t>
            </w:r>
          </w:p>
        </w:tc>
        <w:tc>
          <w:tcPr>
            <w:tcW w:w="1656" w:type="dxa"/>
            <w:shd w:val="clear" w:color="auto" w:fill="F2F2F2" w:themeFill="background1" w:themeFillShade="F2"/>
            <w:vAlign w:val="center"/>
          </w:tcPr>
          <w:p w14:paraId="5F92FDC5" w14:textId="77777777" w:rsidR="007966AC" w:rsidRPr="00E41F22" w:rsidRDefault="007966AC" w:rsidP="00BC2CEE">
            <w:pPr>
              <w:spacing w:before="60" w:after="60" w:line="240" w:lineRule="auto"/>
              <w:jc w:val="left"/>
              <w:rPr>
                <w:rFonts w:cstheme="minorHAnsi"/>
                <w:sz w:val="20"/>
                <w:szCs w:val="20"/>
              </w:rPr>
            </w:pPr>
            <w:r w:rsidRPr="00E41F22">
              <w:rPr>
                <w:rFonts w:cstheme="minorHAnsi"/>
                <w:sz w:val="20"/>
                <w:szCs w:val="20"/>
              </w:rPr>
              <w:t>Politické vedení města (rada, zastupitelstvo)</w:t>
            </w:r>
          </w:p>
        </w:tc>
        <w:tc>
          <w:tcPr>
            <w:tcW w:w="1123" w:type="dxa"/>
            <w:shd w:val="clear" w:color="auto" w:fill="F2F2F2" w:themeFill="background1" w:themeFillShade="F2"/>
            <w:tcMar>
              <w:left w:w="103" w:type="dxa"/>
            </w:tcMar>
            <w:vAlign w:val="center"/>
          </w:tcPr>
          <w:p w14:paraId="251E463C" w14:textId="77777777" w:rsidR="007966AC" w:rsidRPr="00F80E80" w:rsidRDefault="007966AC" w:rsidP="00BC2CEE">
            <w:pPr>
              <w:spacing w:before="60" w:after="60" w:line="240" w:lineRule="auto"/>
              <w:jc w:val="left"/>
              <w:rPr>
                <w:rFonts w:cstheme="minorHAnsi"/>
                <w:sz w:val="20"/>
                <w:szCs w:val="20"/>
              </w:rPr>
            </w:pPr>
            <w:r w:rsidRPr="00F80E80">
              <w:rPr>
                <w:rFonts w:cstheme="minorHAnsi"/>
                <w:sz w:val="20"/>
                <w:szCs w:val="20"/>
              </w:rPr>
              <w:t>Pasivní</w:t>
            </w:r>
          </w:p>
        </w:tc>
        <w:tc>
          <w:tcPr>
            <w:tcW w:w="4782" w:type="dxa"/>
            <w:shd w:val="clear" w:color="auto" w:fill="F2F2F2" w:themeFill="background1" w:themeFillShade="F2"/>
            <w:tcMar>
              <w:left w:w="103" w:type="dxa"/>
            </w:tcMar>
            <w:vAlign w:val="center"/>
          </w:tcPr>
          <w:p w14:paraId="15793335" w14:textId="77777777" w:rsidR="007966AC" w:rsidRPr="00F80E80" w:rsidRDefault="007966AC" w:rsidP="00BC2CEE">
            <w:pPr>
              <w:spacing w:before="60" w:after="60" w:line="240" w:lineRule="auto"/>
              <w:jc w:val="left"/>
              <w:rPr>
                <w:rFonts w:cstheme="minorHAnsi"/>
                <w:b/>
                <w:sz w:val="20"/>
                <w:szCs w:val="20"/>
              </w:rPr>
            </w:pPr>
            <w:r w:rsidRPr="00F80E80">
              <w:rPr>
                <w:rFonts w:cstheme="minorHAnsi"/>
                <w:b/>
                <w:sz w:val="20"/>
                <w:szCs w:val="20"/>
              </w:rPr>
              <w:t>SITMP:</w:t>
            </w:r>
          </w:p>
          <w:p w14:paraId="65AE2FB3"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Spolupráce při koordinaci a řízení Smart City konceptu Plzně</w:t>
            </w:r>
          </w:p>
          <w:p w14:paraId="6668CFC0" w14:textId="206582A5" w:rsidR="007966AC" w:rsidRPr="00F80E80" w:rsidRDefault="004E3720" w:rsidP="00BC2CEE">
            <w:pPr>
              <w:pStyle w:val="ListParagraph"/>
              <w:numPr>
                <w:ilvl w:val="0"/>
                <w:numId w:val="51"/>
              </w:numPr>
              <w:jc w:val="left"/>
              <w:rPr>
                <w:rFonts w:cstheme="minorHAnsi"/>
                <w:sz w:val="20"/>
                <w:szCs w:val="20"/>
              </w:rPr>
            </w:pPr>
            <w:r w:rsidRPr="00F80E80">
              <w:rPr>
                <w:rFonts w:cstheme="minorHAnsi"/>
                <w:sz w:val="20"/>
                <w:szCs w:val="20"/>
              </w:rPr>
              <w:t xml:space="preserve">Digitální dvojče města </w:t>
            </w:r>
            <w:r w:rsidR="004C0E34">
              <w:rPr>
                <w:rFonts w:cstheme="minorHAnsi"/>
                <w:sz w:val="20"/>
                <w:szCs w:val="20"/>
              </w:rPr>
              <w:t>– 3D model Plzně</w:t>
            </w:r>
          </w:p>
          <w:p w14:paraId="5DF6DDE7"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Web města Plzně</w:t>
            </w:r>
          </w:p>
          <w:p w14:paraId="62ABC8FF"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Tuta Plzeň – data sledující kvalitu života ve městě</w:t>
            </w:r>
          </w:p>
          <w:p w14:paraId="734AD5EB"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Open Data</w:t>
            </w:r>
          </w:p>
          <w:p w14:paraId="18FD9F2B"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Síť internetu věcí na otevřené platformě LoRaWAN</w:t>
            </w:r>
          </w:p>
          <w:p w14:paraId="54D005C4"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Free Wifi na vybraných místech</w:t>
            </w:r>
          </w:p>
          <w:p w14:paraId="4B7A258A"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Aplikace PlzniTo</w:t>
            </w:r>
          </w:p>
          <w:p w14:paraId="27FF0A35" w14:textId="328B1943" w:rsidR="007966AC" w:rsidRDefault="007966AC" w:rsidP="00BC2CEE">
            <w:pPr>
              <w:pStyle w:val="ListParagraph"/>
              <w:numPr>
                <w:ilvl w:val="0"/>
                <w:numId w:val="51"/>
              </w:numPr>
              <w:jc w:val="left"/>
              <w:rPr>
                <w:rFonts w:cstheme="minorHAnsi"/>
                <w:sz w:val="20"/>
                <w:szCs w:val="20"/>
              </w:rPr>
            </w:pPr>
            <w:r w:rsidRPr="00F80E80">
              <w:rPr>
                <w:rFonts w:cstheme="minorHAnsi"/>
                <w:sz w:val="20"/>
                <w:szCs w:val="20"/>
              </w:rPr>
              <w:t>Klikací rozpočet města</w:t>
            </w:r>
          </w:p>
          <w:p w14:paraId="1D54F8F5" w14:textId="1B3E5536" w:rsidR="000D75D2" w:rsidRPr="00F80E80" w:rsidRDefault="000D75D2" w:rsidP="00BC2CEE">
            <w:pPr>
              <w:pStyle w:val="ListParagraph"/>
              <w:numPr>
                <w:ilvl w:val="0"/>
                <w:numId w:val="51"/>
              </w:numPr>
              <w:jc w:val="left"/>
              <w:rPr>
                <w:rFonts w:cstheme="minorHAnsi"/>
                <w:sz w:val="20"/>
                <w:szCs w:val="20"/>
              </w:rPr>
            </w:pPr>
            <w:r w:rsidRPr="000D75D2">
              <w:rPr>
                <w:rFonts w:cstheme="minorHAnsi"/>
                <w:sz w:val="20"/>
                <w:szCs w:val="20"/>
              </w:rPr>
              <w:t>ICT služby poskytované městu a jeho organizacím</w:t>
            </w:r>
          </w:p>
          <w:p w14:paraId="7E375C61" w14:textId="77777777" w:rsidR="007966AC" w:rsidRPr="00F80E80" w:rsidRDefault="007966AC" w:rsidP="00BC2CEE">
            <w:pPr>
              <w:spacing w:before="60" w:after="60" w:line="240" w:lineRule="auto"/>
              <w:jc w:val="left"/>
              <w:rPr>
                <w:rFonts w:cstheme="minorHAnsi"/>
                <w:b/>
                <w:sz w:val="20"/>
                <w:szCs w:val="20"/>
              </w:rPr>
            </w:pPr>
            <w:r w:rsidRPr="00F80E80">
              <w:rPr>
                <w:rFonts w:cstheme="minorHAnsi"/>
                <w:b/>
                <w:sz w:val="20"/>
                <w:szCs w:val="20"/>
              </w:rPr>
              <w:t>SIT Port:</w:t>
            </w:r>
          </w:p>
          <w:p w14:paraId="2CE0003B"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Jednorázové projekty v případě potřebné situace, např. při pandemii „covid“</w:t>
            </w:r>
          </w:p>
          <w:p w14:paraId="2875AF2D" w14:textId="77777777" w:rsidR="007966AC" w:rsidRPr="00F80E80" w:rsidRDefault="007966AC" w:rsidP="00BC2CEE">
            <w:pPr>
              <w:pStyle w:val="ListParagraph"/>
              <w:numPr>
                <w:ilvl w:val="0"/>
                <w:numId w:val="51"/>
              </w:numPr>
              <w:jc w:val="left"/>
              <w:rPr>
                <w:rFonts w:eastAsia="Times New Roman" w:cstheme="minorHAnsi"/>
                <w:color w:val="000000"/>
                <w:sz w:val="20"/>
                <w:szCs w:val="20"/>
                <w:lang w:eastAsia="cs-CZ"/>
              </w:rPr>
            </w:pPr>
            <w:r w:rsidRPr="00F80E80">
              <w:rPr>
                <w:rFonts w:eastAsia="Times New Roman" w:cstheme="minorHAnsi"/>
                <w:color w:val="000000"/>
                <w:sz w:val="20"/>
                <w:szCs w:val="20"/>
                <w:lang w:eastAsia="cs-CZ"/>
              </w:rPr>
              <w:t>Akce podporující nové nápady / inovace ve městě, např. Smart City Hackathon, Microhackathony apod.</w:t>
            </w:r>
          </w:p>
          <w:p w14:paraId="00CECE4C" w14:textId="77777777" w:rsidR="005D7CDF" w:rsidRPr="00AD4861" w:rsidRDefault="005D7CDF" w:rsidP="005D7CDF">
            <w:pPr>
              <w:spacing w:before="60" w:after="60" w:line="240" w:lineRule="auto"/>
              <w:jc w:val="left"/>
              <w:rPr>
                <w:rFonts w:cstheme="minorHAnsi"/>
                <w:b/>
                <w:sz w:val="20"/>
                <w:szCs w:val="20"/>
              </w:rPr>
            </w:pPr>
            <w:r>
              <w:rPr>
                <w:rFonts w:cstheme="minorHAnsi"/>
                <w:b/>
                <w:sz w:val="20"/>
                <w:szCs w:val="20"/>
              </w:rPr>
              <w:t>DronySIT</w:t>
            </w:r>
            <w:r w:rsidRPr="00AD4861">
              <w:rPr>
                <w:rFonts w:cstheme="minorHAnsi"/>
                <w:b/>
                <w:sz w:val="20"/>
                <w:szCs w:val="20"/>
              </w:rPr>
              <w:t>:</w:t>
            </w:r>
          </w:p>
          <w:p w14:paraId="0FA3D5E6" w14:textId="77777777" w:rsidR="007966AC" w:rsidRPr="000D75D2" w:rsidRDefault="007966AC" w:rsidP="000D75D2">
            <w:pPr>
              <w:pStyle w:val="ListParagraph"/>
              <w:numPr>
                <w:ilvl w:val="0"/>
                <w:numId w:val="70"/>
              </w:numPr>
              <w:jc w:val="left"/>
              <w:rPr>
                <w:rFonts w:cstheme="minorHAnsi"/>
                <w:b/>
                <w:sz w:val="20"/>
                <w:szCs w:val="20"/>
              </w:rPr>
            </w:pPr>
            <w:r w:rsidRPr="000D75D2">
              <w:rPr>
                <w:rFonts w:cstheme="minorHAnsi"/>
                <w:sz w:val="20"/>
                <w:szCs w:val="20"/>
              </w:rPr>
              <w:t>Součást krizového řízení města</w:t>
            </w:r>
          </w:p>
        </w:tc>
      </w:tr>
      <w:tr w:rsidR="00EF0C56" w14:paraId="1BEAFC6B" w14:textId="77777777" w:rsidTr="000C2285">
        <w:tc>
          <w:tcPr>
            <w:tcW w:w="1032" w:type="dxa"/>
            <w:vMerge/>
            <w:shd w:val="clear" w:color="auto" w:fill="F2F2F2" w:themeFill="background1" w:themeFillShade="F2"/>
            <w:textDirection w:val="btLr"/>
            <w:vAlign w:val="center"/>
          </w:tcPr>
          <w:p w14:paraId="24E5A484" w14:textId="77777777" w:rsidR="007966AC" w:rsidRPr="00F80E80" w:rsidRDefault="007966AC" w:rsidP="00BC2CEE">
            <w:pPr>
              <w:spacing w:before="60" w:after="60" w:line="240" w:lineRule="auto"/>
              <w:ind w:left="113" w:right="113"/>
              <w:jc w:val="center"/>
              <w:rPr>
                <w:rFonts w:cstheme="minorHAnsi"/>
                <w:b/>
                <w:sz w:val="20"/>
                <w:szCs w:val="20"/>
              </w:rPr>
            </w:pPr>
          </w:p>
        </w:tc>
        <w:tc>
          <w:tcPr>
            <w:tcW w:w="1601" w:type="dxa"/>
            <w:shd w:val="clear" w:color="auto" w:fill="F2F2F2" w:themeFill="background1" w:themeFillShade="F2"/>
            <w:tcMar>
              <w:left w:w="103" w:type="dxa"/>
            </w:tcMar>
            <w:vAlign w:val="center"/>
          </w:tcPr>
          <w:p w14:paraId="18E5296F" w14:textId="77777777" w:rsidR="007966AC" w:rsidRPr="00F80E80" w:rsidRDefault="007966AC" w:rsidP="00BC2CEE">
            <w:pPr>
              <w:spacing w:before="60" w:after="60" w:line="240" w:lineRule="auto"/>
              <w:jc w:val="left"/>
              <w:rPr>
                <w:rFonts w:cstheme="minorHAnsi"/>
                <w:b/>
                <w:sz w:val="20"/>
                <w:szCs w:val="20"/>
              </w:rPr>
            </w:pPr>
            <w:r w:rsidRPr="00F80E80">
              <w:rPr>
                <w:rFonts w:cstheme="minorHAnsi"/>
                <w:b/>
                <w:sz w:val="20"/>
                <w:szCs w:val="20"/>
              </w:rPr>
              <w:t>Magistrát</w:t>
            </w:r>
          </w:p>
        </w:tc>
        <w:tc>
          <w:tcPr>
            <w:tcW w:w="1656" w:type="dxa"/>
            <w:shd w:val="clear" w:color="auto" w:fill="F2F2F2" w:themeFill="background1" w:themeFillShade="F2"/>
            <w:vAlign w:val="center"/>
          </w:tcPr>
          <w:p w14:paraId="2A7333C2" w14:textId="77777777" w:rsidR="007966AC" w:rsidRPr="00E41F22" w:rsidRDefault="007966AC" w:rsidP="00BC2CEE">
            <w:pPr>
              <w:spacing w:before="60" w:after="60" w:line="240" w:lineRule="auto"/>
              <w:jc w:val="left"/>
              <w:rPr>
                <w:rFonts w:cstheme="minorHAnsi"/>
                <w:sz w:val="20"/>
                <w:szCs w:val="20"/>
              </w:rPr>
            </w:pPr>
            <w:r w:rsidRPr="00E41F22">
              <w:rPr>
                <w:rFonts w:cstheme="minorHAnsi"/>
                <w:sz w:val="20"/>
                <w:szCs w:val="20"/>
              </w:rPr>
              <w:t>Vedení magistrátu a jeho odbory</w:t>
            </w:r>
          </w:p>
        </w:tc>
        <w:tc>
          <w:tcPr>
            <w:tcW w:w="1123" w:type="dxa"/>
            <w:shd w:val="clear" w:color="auto" w:fill="F2F2F2" w:themeFill="background1" w:themeFillShade="F2"/>
            <w:tcMar>
              <w:left w:w="103" w:type="dxa"/>
            </w:tcMar>
            <w:vAlign w:val="center"/>
          </w:tcPr>
          <w:p w14:paraId="2095684E" w14:textId="77777777" w:rsidR="007966AC" w:rsidRPr="00F80E80" w:rsidRDefault="007966AC" w:rsidP="00BC2CEE">
            <w:pPr>
              <w:spacing w:before="60" w:after="60" w:line="240" w:lineRule="auto"/>
              <w:jc w:val="left"/>
              <w:rPr>
                <w:rFonts w:cstheme="minorHAnsi"/>
                <w:sz w:val="20"/>
                <w:szCs w:val="20"/>
              </w:rPr>
            </w:pPr>
            <w:r w:rsidRPr="00F80E80">
              <w:rPr>
                <w:rFonts w:cstheme="minorHAnsi"/>
                <w:sz w:val="20"/>
                <w:szCs w:val="20"/>
              </w:rPr>
              <w:t>Pasivní</w:t>
            </w:r>
          </w:p>
        </w:tc>
        <w:tc>
          <w:tcPr>
            <w:tcW w:w="4782" w:type="dxa"/>
            <w:shd w:val="clear" w:color="auto" w:fill="F2F2F2" w:themeFill="background1" w:themeFillShade="F2"/>
            <w:tcMar>
              <w:left w:w="103" w:type="dxa"/>
            </w:tcMar>
            <w:vAlign w:val="center"/>
          </w:tcPr>
          <w:p w14:paraId="1ECF2F1C" w14:textId="77777777" w:rsidR="007966AC" w:rsidRPr="00F80E80" w:rsidRDefault="007966AC" w:rsidP="00BC2CEE">
            <w:pPr>
              <w:spacing w:before="60" w:after="60" w:line="240" w:lineRule="auto"/>
              <w:jc w:val="left"/>
              <w:rPr>
                <w:rFonts w:cstheme="minorHAnsi"/>
                <w:b/>
                <w:sz w:val="20"/>
                <w:szCs w:val="20"/>
              </w:rPr>
            </w:pPr>
            <w:r w:rsidRPr="00F80E80">
              <w:rPr>
                <w:rFonts w:cstheme="minorHAnsi"/>
                <w:b/>
                <w:sz w:val="20"/>
                <w:szCs w:val="20"/>
              </w:rPr>
              <w:t>SITMP:</w:t>
            </w:r>
          </w:p>
          <w:p w14:paraId="0D4F168C" w14:textId="77777777" w:rsidR="007966AC" w:rsidRPr="00F80E80" w:rsidRDefault="007966AC" w:rsidP="00BC2CEE">
            <w:pPr>
              <w:pStyle w:val="ListParagraph"/>
              <w:numPr>
                <w:ilvl w:val="0"/>
                <w:numId w:val="51"/>
              </w:numPr>
              <w:jc w:val="left"/>
              <w:rPr>
                <w:rFonts w:cstheme="minorHAnsi"/>
                <w:b/>
                <w:sz w:val="20"/>
                <w:szCs w:val="20"/>
              </w:rPr>
            </w:pPr>
            <w:r w:rsidRPr="00F80E80">
              <w:rPr>
                <w:rFonts w:cstheme="minorHAnsi"/>
                <w:sz w:val="20"/>
                <w:szCs w:val="20"/>
              </w:rPr>
              <w:t>Spolupráce při koordinaci a řízení Smart City konceptu Plzně</w:t>
            </w:r>
          </w:p>
          <w:p w14:paraId="2E20B660"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Portál občana</w:t>
            </w:r>
          </w:p>
          <w:p w14:paraId="38015F96"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Chatbot na stránkách magistrátu</w:t>
            </w:r>
          </w:p>
          <w:p w14:paraId="27BCC7BF"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Příprava stránek nových internetových stránek navádějící přes životní situace</w:t>
            </w:r>
          </w:p>
          <w:p w14:paraId="1047C474" w14:textId="77777777" w:rsidR="007966AC" w:rsidRPr="00F80E80" w:rsidRDefault="007966AC" w:rsidP="00BC2CEE">
            <w:pPr>
              <w:pStyle w:val="ListParagraph"/>
              <w:numPr>
                <w:ilvl w:val="0"/>
                <w:numId w:val="51"/>
              </w:numPr>
              <w:jc w:val="left"/>
              <w:rPr>
                <w:rFonts w:cstheme="minorHAnsi"/>
                <w:b/>
                <w:sz w:val="20"/>
                <w:szCs w:val="20"/>
              </w:rPr>
            </w:pPr>
            <w:r w:rsidRPr="00F80E80">
              <w:rPr>
                <w:rFonts w:cstheme="minorHAnsi"/>
                <w:sz w:val="20"/>
                <w:szCs w:val="20"/>
              </w:rPr>
              <w:t>E-shop Plzeňské karty</w:t>
            </w:r>
          </w:p>
          <w:p w14:paraId="2C48565B"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Elektronické vyřízení povolení pro předzahrádku</w:t>
            </w:r>
          </w:p>
          <w:p w14:paraId="6E25AE15"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Tichá linka pro neslyšící</w:t>
            </w:r>
          </w:p>
          <w:p w14:paraId="36945158"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Open Data</w:t>
            </w:r>
          </w:p>
          <w:p w14:paraId="73015E3A" w14:textId="77777777" w:rsidR="007966AC" w:rsidRPr="00F80E80" w:rsidRDefault="007966AC" w:rsidP="00BC2CEE">
            <w:pPr>
              <w:pStyle w:val="ListParagraph"/>
              <w:numPr>
                <w:ilvl w:val="0"/>
                <w:numId w:val="51"/>
              </w:numPr>
              <w:jc w:val="left"/>
              <w:rPr>
                <w:rFonts w:cstheme="minorHAnsi"/>
                <w:sz w:val="20"/>
                <w:szCs w:val="20"/>
              </w:rPr>
            </w:pPr>
            <w:r w:rsidRPr="00F80E80">
              <w:rPr>
                <w:rFonts w:cstheme="minorHAnsi"/>
                <w:sz w:val="20"/>
                <w:szCs w:val="20"/>
              </w:rPr>
              <w:t>Vizualizace intenzity dopravy</w:t>
            </w:r>
          </w:p>
          <w:p w14:paraId="225985C3" w14:textId="77777777" w:rsidR="007966AC" w:rsidRPr="000D75D2" w:rsidRDefault="007966AC" w:rsidP="000D75D2">
            <w:pPr>
              <w:pStyle w:val="ListParagraph"/>
              <w:numPr>
                <w:ilvl w:val="0"/>
                <w:numId w:val="51"/>
              </w:numPr>
              <w:jc w:val="left"/>
              <w:rPr>
                <w:rFonts w:cstheme="minorHAnsi"/>
                <w:b/>
                <w:sz w:val="20"/>
                <w:szCs w:val="20"/>
              </w:rPr>
            </w:pPr>
            <w:r w:rsidRPr="000D75D2">
              <w:rPr>
                <w:rFonts w:cstheme="minorHAnsi"/>
                <w:sz w:val="20"/>
                <w:szCs w:val="20"/>
              </w:rPr>
              <w:t>Aplikace PlzniTo</w:t>
            </w:r>
          </w:p>
          <w:p w14:paraId="1688DF4B" w14:textId="1FB542C0" w:rsidR="000D75D2" w:rsidRPr="000D75D2" w:rsidRDefault="000D75D2" w:rsidP="000D75D2">
            <w:pPr>
              <w:pStyle w:val="ListParagraph"/>
              <w:numPr>
                <w:ilvl w:val="0"/>
                <w:numId w:val="51"/>
              </w:numPr>
              <w:jc w:val="left"/>
              <w:rPr>
                <w:rFonts w:cstheme="minorHAnsi"/>
                <w:b/>
                <w:sz w:val="20"/>
                <w:szCs w:val="20"/>
              </w:rPr>
            </w:pPr>
            <w:r w:rsidRPr="000D75D2">
              <w:rPr>
                <w:rFonts w:cstheme="minorHAnsi"/>
                <w:sz w:val="20"/>
                <w:szCs w:val="20"/>
              </w:rPr>
              <w:t>ICT služby poskytované městu a jeho organizacím</w:t>
            </w:r>
          </w:p>
        </w:tc>
      </w:tr>
    </w:tbl>
    <w:p w14:paraId="6C22CE20" w14:textId="77777777" w:rsidR="000C2285" w:rsidRDefault="000C2285">
      <w:r>
        <w:br w:type="page"/>
      </w:r>
    </w:p>
    <w:tbl>
      <w:tblPr>
        <w:tblStyle w:val="TableGrid"/>
        <w:tblW w:w="0" w:type="auto"/>
        <w:tblCellMar>
          <w:left w:w="103" w:type="dxa"/>
        </w:tblCellMar>
        <w:tblLook w:val="04A0" w:firstRow="1" w:lastRow="0" w:firstColumn="1" w:lastColumn="0" w:noHBand="0" w:noVBand="1"/>
      </w:tblPr>
      <w:tblGrid>
        <w:gridCol w:w="1032"/>
        <w:gridCol w:w="1601"/>
        <w:gridCol w:w="1656"/>
        <w:gridCol w:w="1123"/>
        <w:gridCol w:w="4782"/>
      </w:tblGrid>
      <w:tr w:rsidR="000C2285" w:rsidRPr="003E722E" w14:paraId="33F8C04F" w14:textId="77777777" w:rsidTr="000C2285">
        <w:tc>
          <w:tcPr>
            <w:tcW w:w="1032" w:type="dxa"/>
            <w:shd w:val="clear" w:color="auto" w:fill="007AA5" w:themeFill="accent6" w:themeFillShade="BF"/>
            <w:vAlign w:val="center"/>
          </w:tcPr>
          <w:p w14:paraId="59512A63" w14:textId="7C2680A9" w:rsidR="000C2285" w:rsidRPr="003E722E" w:rsidRDefault="000C2285" w:rsidP="000C2285">
            <w:pPr>
              <w:spacing w:before="60" w:after="60" w:line="240" w:lineRule="auto"/>
              <w:ind w:left="113" w:right="113"/>
              <w:jc w:val="center"/>
              <w:rPr>
                <w:rFonts w:cstheme="minorHAnsi"/>
                <w:b/>
                <w:sz w:val="20"/>
                <w:szCs w:val="20"/>
              </w:rPr>
            </w:pPr>
            <w:r w:rsidRPr="003E722E">
              <w:rPr>
                <w:rFonts w:cstheme="minorHAnsi"/>
                <w:b/>
                <w:color w:val="FFFFFF" w:themeColor="background1"/>
                <w:sz w:val="20"/>
                <w:szCs w:val="20"/>
              </w:rPr>
              <w:lastRenderedPageBreak/>
              <w:t>Oblast</w:t>
            </w:r>
          </w:p>
        </w:tc>
        <w:tc>
          <w:tcPr>
            <w:tcW w:w="1601" w:type="dxa"/>
            <w:shd w:val="clear" w:color="auto" w:fill="007AA5" w:themeFill="accent6" w:themeFillShade="BF"/>
            <w:tcMar>
              <w:left w:w="103" w:type="dxa"/>
            </w:tcMar>
            <w:vAlign w:val="center"/>
          </w:tcPr>
          <w:p w14:paraId="19D406DD" w14:textId="633E09D0" w:rsidR="000C2285" w:rsidRPr="003E722E" w:rsidRDefault="000C2285" w:rsidP="000C2285">
            <w:pPr>
              <w:spacing w:before="60" w:after="60" w:line="240" w:lineRule="auto"/>
              <w:jc w:val="left"/>
              <w:rPr>
                <w:rFonts w:cstheme="minorHAnsi"/>
                <w:b/>
                <w:sz w:val="20"/>
                <w:szCs w:val="20"/>
              </w:rPr>
            </w:pPr>
            <w:r w:rsidRPr="003E722E">
              <w:rPr>
                <w:rFonts w:cstheme="minorHAnsi"/>
                <w:b/>
                <w:color w:val="FFFFFF" w:themeColor="background1"/>
                <w:sz w:val="20"/>
                <w:szCs w:val="20"/>
              </w:rPr>
              <w:t>Zájmová / zainteresovaná  skupina</w:t>
            </w:r>
          </w:p>
        </w:tc>
        <w:tc>
          <w:tcPr>
            <w:tcW w:w="1656" w:type="dxa"/>
            <w:shd w:val="clear" w:color="auto" w:fill="007AA5" w:themeFill="accent6" w:themeFillShade="BF"/>
            <w:vAlign w:val="center"/>
          </w:tcPr>
          <w:p w14:paraId="7617F92A" w14:textId="5E0B557D" w:rsidR="000C2285" w:rsidRPr="003E722E" w:rsidRDefault="000C2285" w:rsidP="000C2285">
            <w:pPr>
              <w:spacing w:before="60" w:after="60" w:line="240" w:lineRule="auto"/>
              <w:jc w:val="left"/>
              <w:rPr>
                <w:rFonts w:cstheme="minorHAnsi"/>
                <w:sz w:val="20"/>
                <w:szCs w:val="20"/>
              </w:rPr>
            </w:pPr>
            <w:r w:rsidRPr="003E722E">
              <w:rPr>
                <w:rFonts w:cstheme="minorHAnsi"/>
                <w:b/>
                <w:color w:val="FFFFFF" w:themeColor="background1"/>
                <w:sz w:val="20"/>
                <w:szCs w:val="20"/>
              </w:rPr>
              <w:t>Charakteristika</w:t>
            </w:r>
          </w:p>
        </w:tc>
        <w:tc>
          <w:tcPr>
            <w:tcW w:w="1123" w:type="dxa"/>
            <w:shd w:val="clear" w:color="auto" w:fill="007AA5" w:themeFill="accent6" w:themeFillShade="BF"/>
            <w:tcMar>
              <w:left w:w="103" w:type="dxa"/>
            </w:tcMar>
            <w:vAlign w:val="center"/>
          </w:tcPr>
          <w:p w14:paraId="10BEB8E5" w14:textId="73DB8FF2" w:rsidR="000C2285" w:rsidRPr="003E722E" w:rsidRDefault="000C2285" w:rsidP="000C2285">
            <w:pPr>
              <w:spacing w:before="60" w:after="60" w:line="240" w:lineRule="auto"/>
              <w:jc w:val="left"/>
              <w:rPr>
                <w:rFonts w:cstheme="minorHAnsi"/>
                <w:sz w:val="20"/>
                <w:szCs w:val="20"/>
              </w:rPr>
            </w:pPr>
            <w:r w:rsidRPr="003E722E">
              <w:rPr>
                <w:rFonts w:cstheme="minorHAnsi"/>
                <w:b/>
                <w:color w:val="FFFFFF" w:themeColor="background1"/>
                <w:sz w:val="20"/>
                <w:szCs w:val="20"/>
              </w:rPr>
              <w:t>Postoj / vztah skupiny k SITMP</w:t>
            </w:r>
          </w:p>
        </w:tc>
        <w:tc>
          <w:tcPr>
            <w:tcW w:w="4782" w:type="dxa"/>
            <w:shd w:val="clear" w:color="auto" w:fill="007AA5" w:themeFill="accent6" w:themeFillShade="BF"/>
            <w:tcMar>
              <w:left w:w="103" w:type="dxa"/>
            </w:tcMar>
            <w:vAlign w:val="center"/>
          </w:tcPr>
          <w:p w14:paraId="7FC7EDBF" w14:textId="492E3A90" w:rsidR="000C2285" w:rsidRPr="003E722E" w:rsidRDefault="000C2285" w:rsidP="000C2285">
            <w:pPr>
              <w:spacing w:before="60" w:after="60" w:line="240" w:lineRule="auto"/>
              <w:jc w:val="left"/>
              <w:rPr>
                <w:rFonts w:cstheme="minorHAnsi"/>
                <w:b/>
                <w:sz w:val="20"/>
                <w:szCs w:val="20"/>
              </w:rPr>
            </w:pPr>
            <w:r w:rsidRPr="003E722E">
              <w:rPr>
                <w:rFonts w:cstheme="minorHAnsi"/>
                <w:b/>
                <w:color w:val="FFFFFF" w:themeColor="background1"/>
                <w:sz w:val="20"/>
                <w:szCs w:val="20"/>
              </w:rPr>
              <w:t>Projekty SITMP týkající se skupiny</w:t>
            </w:r>
          </w:p>
        </w:tc>
      </w:tr>
      <w:tr w:rsidR="00497933" w:rsidRPr="003E722E" w14:paraId="25B094B7" w14:textId="77777777" w:rsidTr="00F80E80">
        <w:tc>
          <w:tcPr>
            <w:tcW w:w="1032" w:type="dxa"/>
            <w:vMerge w:val="restart"/>
            <w:shd w:val="clear" w:color="auto" w:fill="C5EFFF" w:themeFill="accent6" w:themeFillTint="33"/>
            <w:textDirection w:val="btLr"/>
            <w:vAlign w:val="center"/>
          </w:tcPr>
          <w:p w14:paraId="68F65D5B" w14:textId="7D22C19F" w:rsidR="00497933" w:rsidRPr="003E722E" w:rsidRDefault="00497933" w:rsidP="000C2285">
            <w:pPr>
              <w:spacing w:before="60" w:after="60" w:line="240" w:lineRule="auto"/>
              <w:ind w:left="113" w:right="113"/>
              <w:jc w:val="center"/>
              <w:rPr>
                <w:rFonts w:cstheme="minorHAnsi"/>
                <w:b/>
                <w:sz w:val="20"/>
                <w:szCs w:val="20"/>
              </w:rPr>
            </w:pPr>
            <w:r w:rsidRPr="003E722E">
              <w:rPr>
                <w:rFonts w:cstheme="minorHAnsi"/>
                <w:b/>
                <w:sz w:val="20"/>
                <w:szCs w:val="20"/>
              </w:rPr>
              <w:t>Příspěvkové organizace města</w:t>
            </w:r>
          </w:p>
        </w:tc>
        <w:tc>
          <w:tcPr>
            <w:tcW w:w="1601" w:type="dxa"/>
            <w:shd w:val="clear" w:color="auto" w:fill="C5EFFF" w:themeFill="accent6" w:themeFillTint="33"/>
            <w:tcMar>
              <w:left w:w="103" w:type="dxa"/>
            </w:tcMar>
            <w:vAlign w:val="center"/>
          </w:tcPr>
          <w:p w14:paraId="4E6850E9" w14:textId="793B9B14" w:rsidR="00497933" w:rsidRPr="003E722E" w:rsidRDefault="00497933" w:rsidP="00F80E80">
            <w:pPr>
              <w:spacing w:before="60" w:after="60" w:line="240" w:lineRule="auto"/>
              <w:jc w:val="left"/>
              <w:rPr>
                <w:rFonts w:cstheme="minorHAnsi"/>
                <w:b/>
                <w:sz w:val="20"/>
                <w:szCs w:val="20"/>
              </w:rPr>
            </w:pPr>
            <w:r w:rsidRPr="003E722E">
              <w:rPr>
                <w:rFonts w:cstheme="minorHAnsi"/>
                <w:b/>
                <w:sz w:val="20"/>
                <w:szCs w:val="20"/>
              </w:rPr>
              <w:t>Mateřské školy - jejich učitelé a žáci</w:t>
            </w:r>
          </w:p>
        </w:tc>
        <w:tc>
          <w:tcPr>
            <w:tcW w:w="1656" w:type="dxa"/>
            <w:shd w:val="clear" w:color="auto" w:fill="C5EFFF" w:themeFill="accent6" w:themeFillTint="33"/>
            <w:vAlign w:val="center"/>
          </w:tcPr>
          <w:p w14:paraId="12F4E738" w14:textId="68A50DB7" w:rsidR="00497933" w:rsidRPr="00E41F22" w:rsidRDefault="00497933" w:rsidP="00F80E80">
            <w:pPr>
              <w:spacing w:before="60" w:after="60" w:line="240" w:lineRule="auto"/>
              <w:jc w:val="left"/>
              <w:rPr>
                <w:rFonts w:cstheme="minorHAnsi"/>
                <w:sz w:val="20"/>
                <w:szCs w:val="20"/>
              </w:rPr>
            </w:pPr>
            <w:r w:rsidRPr="00E41F22">
              <w:rPr>
                <w:rFonts w:cstheme="minorHAnsi"/>
                <w:sz w:val="20"/>
                <w:szCs w:val="20"/>
              </w:rPr>
              <w:t>25 mateřských škol  (viz příloha č. 2)</w:t>
            </w:r>
          </w:p>
        </w:tc>
        <w:tc>
          <w:tcPr>
            <w:tcW w:w="1123" w:type="dxa"/>
            <w:shd w:val="clear" w:color="auto" w:fill="C5EFFF" w:themeFill="accent6" w:themeFillTint="33"/>
            <w:tcMar>
              <w:left w:w="103" w:type="dxa"/>
            </w:tcMar>
            <w:vAlign w:val="center"/>
          </w:tcPr>
          <w:p w14:paraId="58570A63" w14:textId="536143A8" w:rsidR="00497933" w:rsidRPr="003E722E" w:rsidRDefault="00497933" w:rsidP="00F80E80">
            <w:pPr>
              <w:spacing w:before="60" w:after="60" w:line="240" w:lineRule="auto"/>
              <w:jc w:val="left"/>
              <w:rPr>
                <w:rFonts w:cstheme="minorHAnsi"/>
                <w:sz w:val="20"/>
                <w:szCs w:val="20"/>
              </w:rPr>
            </w:pPr>
            <w:r w:rsidRPr="003E722E">
              <w:rPr>
                <w:rFonts w:cstheme="minorHAnsi"/>
                <w:sz w:val="20"/>
                <w:szCs w:val="20"/>
              </w:rPr>
              <w:t>Pasivní</w:t>
            </w:r>
          </w:p>
        </w:tc>
        <w:tc>
          <w:tcPr>
            <w:tcW w:w="4782" w:type="dxa"/>
            <w:shd w:val="clear" w:color="auto" w:fill="C5EFFF" w:themeFill="accent6" w:themeFillTint="33"/>
            <w:tcMar>
              <w:left w:w="103" w:type="dxa"/>
            </w:tcMar>
            <w:vAlign w:val="center"/>
          </w:tcPr>
          <w:p w14:paraId="22039AF5" w14:textId="77777777" w:rsidR="00497933" w:rsidRPr="003E722E" w:rsidRDefault="00497933" w:rsidP="00F80E80">
            <w:pPr>
              <w:spacing w:before="60" w:after="60" w:line="240" w:lineRule="auto"/>
              <w:jc w:val="left"/>
              <w:rPr>
                <w:rFonts w:cstheme="minorHAnsi"/>
                <w:b/>
                <w:sz w:val="20"/>
                <w:szCs w:val="20"/>
              </w:rPr>
            </w:pPr>
            <w:r w:rsidRPr="003E722E">
              <w:rPr>
                <w:rFonts w:cstheme="minorHAnsi"/>
                <w:b/>
                <w:sz w:val="20"/>
                <w:szCs w:val="20"/>
              </w:rPr>
              <w:t>SITMP:</w:t>
            </w:r>
          </w:p>
          <w:p w14:paraId="7F5C7953" w14:textId="77777777" w:rsidR="00497933" w:rsidRPr="003E722E" w:rsidRDefault="00497933" w:rsidP="00F80E80">
            <w:pPr>
              <w:pStyle w:val="ListParagraph"/>
              <w:numPr>
                <w:ilvl w:val="0"/>
                <w:numId w:val="51"/>
              </w:numPr>
              <w:jc w:val="left"/>
              <w:rPr>
                <w:rFonts w:cstheme="minorHAnsi"/>
                <w:b/>
                <w:sz w:val="20"/>
                <w:szCs w:val="20"/>
              </w:rPr>
            </w:pPr>
            <w:r w:rsidRPr="003E722E">
              <w:rPr>
                <w:rFonts w:cstheme="minorHAnsi"/>
                <w:sz w:val="20"/>
                <w:szCs w:val="20"/>
              </w:rPr>
              <w:t>Vybavení školek IT technikou</w:t>
            </w:r>
          </w:p>
          <w:p w14:paraId="19A75A91" w14:textId="6C88243A" w:rsidR="00497933" w:rsidRPr="000D75D2" w:rsidRDefault="00497933" w:rsidP="00F80E80">
            <w:pPr>
              <w:pStyle w:val="ListParagraph"/>
              <w:numPr>
                <w:ilvl w:val="0"/>
                <w:numId w:val="51"/>
              </w:numPr>
              <w:jc w:val="left"/>
              <w:rPr>
                <w:rFonts w:cstheme="minorHAnsi"/>
                <w:b/>
                <w:sz w:val="20"/>
                <w:szCs w:val="20"/>
              </w:rPr>
            </w:pPr>
            <w:r w:rsidRPr="003E722E">
              <w:rPr>
                <w:rFonts w:cstheme="minorHAnsi"/>
                <w:sz w:val="20"/>
                <w:szCs w:val="20"/>
              </w:rPr>
              <w:t>IT poradenství</w:t>
            </w:r>
          </w:p>
          <w:p w14:paraId="3DE2A6ED" w14:textId="3DC2FAD2" w:rsidR="00497933" w:rsidRPr="003E722E" w:rsidRDefault="00497933" w:rsidP="00F80E80">
            <w:pPr>
              <w:pStyle w:val="ListParagraph"/>
              <w:numPr>
                <w:ilvl w:val="0"/>
                <w:numId w:val="51"/>
              </w:numPr>
              <w:jc w:val="left"/>
              <w:rPr>
                <w:rFonts w:cstheme="minorHAnsi"/>
                <w:b/>
                <w:sz w:val="20"/>
                <w:szCs w:val="20"/>
              </w:rPr>
            </w:pPr>
            <w:r w:rsidRPr="000D75D2">
              <w:rPr>
                <w:rFonts w:cstheme="minorHAnsi"/>
                <w:sz w:val="20"/>
                <w:szCs w:val="20"/>
              </w:rPr>
              <w:t>ICT služby poskytované městu a jeho organizacím</w:t>
            </w:r>
          </w:p>
          <w:p w14:paraId="444A386E" w14:textId="77777777" w:rsidR="00497933" w:rsidRPr="003E722E" w:rsidRDefault="00497933" w:rsidP="00F80E80">
            <w:pPr>
              <w:spacing w:before="60" w:after="60" w:line="240" w:lineRule="auto"/>
              <w:jc w:val="left"/>
              <w:rPr>
                <w:rFonts w:cstheme="minorHAnsi"/>
                <w:b/>
                <w:sz w:val="20"/>
                <w:szCs w:val="20"/>
              </w:rPr>
            </w:pPr>
            <w:r w:rsidRPr="003E722E">
              <w:rPr>
                <w:rFonts w:cstheme="minorHAnsi"/>
                <w:b/>
                <w:sz w:val="20"/>
                <w:szCs w:val="20"/>
              </w:rPr>
              <w:t xml:space="preserve">Centrum robotiky: </w:t>
            </w:r>
          </w:p>
          <w:p w14:paraId="6E639FF0" w14:textId="77777777" w:rsidR="00497933" w:rsidRPr="003E722E" w:rsidRDefault="00497933" w:rsidP="00F80E80">
            <w:pPr>
              <w:pStyle w:val="ListParagraph"/>
              <w:numPr>
                <w:ilvl w:val="0"/>
                <w:numId w:val="51"/>
              </w:numPr>
              <w:jc w:val="left"/>
              <w:rPr>
                <w:rFonts w:cstheme="minorHAnsi"/>
                <w:sz w:val="20"/>
                <w:szCs w:val="20"/>
              </w:rPr>
            </w:pPr>
            <w:r w:rsidRPr="003E722E">
              <w:rPr>
                <w:rFonts w:cstheme="minorHAnsi"/>
                <w:sz w:val="20"/>
                <w:szCs w:val="20"/>
              </w:rPr>
              <w:t>Vzdělávání pedagogů a jejich metodická podpora</w:t>
            </w:r>
          </w:p>
          <w:p w14:paraId="07C5C762" w14:textId="77777777" w:rsidR="00497933" w:rsidRDefault="00497933" w:rsidP="00F80E80">
            <w:pPr>
              <w:pStyle w:val="ListParagraph"/>
              <w:numPr>
                <w:ilvl w:val="0"/>
                <w:numId w:val="51"/>
              </w:numPr>
              <w:jc w:val="left"/>
              <w:rPr>
                <w:rFonts w:cstheme="minorHAnsi"/>
                <w:sz w:val="20"/>
                <w:szCs w:val="20"/>
              </w:rPr>
            </w:pPr>
            <w:r w:rsidRPr="003E722E">
              <w:rPr>
                <w:rFonts w:cstheme="minorHAnsi"/>
                <w:sz w:val="20"/>
                <w:szCs w:val="20"/>
              </w:rPr>
              <w:t xml:space="preserve">Exkurze v Centru robotiky </w:t>
            </w:r>
          </w:p>
          <w:p w14:paraId="7EFB9B11" w14:textId="2F6428D6" w:rsidR="00497933" w:rsidRDefault="00497933" w:rsidP="00F80E80">
            <w:pPr>
              <w:pStyle w:val="ListParagraph"/>
              <w:numPr>
                <w:ilvl w:val="0"/>
                <w:numId w:val="51"/>
              </w:numPr>
              <w:jc w:val="left"/>
              <w:rPr>
                <w:rFonts w:cstheme="minorHAnsi"/>
                <w:sz w:val="20"/>
                <w:szCs w:val="20"/>
              </w:rPr>
            </w:pPr>
            <w:r w:rsidRPr="003E722E">
              <w:rPr>
                <w:rFonts w:cstheme="minorHAnsi"/>
                <w:sz w:val="20"/>
                <w:szCs w:val="20"/>
              </w:rPr>
              <w:t xml:space="preserve">Zapůjčení vybavení </w:t>
            </w:r>
          </w:p>
          <w:p w14:paraId="1E3656E7" w14:textId="760B0553" w:rsidR="00497933" w:rsidRPr="005D7CDF" w:rsidRDefault="00497933" w:rsidP="00F80E80">
            <w:pPr>
              <w:pStyle w:val="ListParagraph"/>
              <w:numPr>
                <w:ilvl w:val="0"/>
                <w:numId w:val="51"/>
              </w:numPr>
              <w:jc w:val="left"/>
              <w:rPr>
                <w:rFonts w:cstheme="minorHAnsi"/>
                <w:sz w:val="20"/>
                <w:szCs w:val="20"/>
              </w:rPr>
            </w:pPr>
            <w:r w:rsidRPr="005D7CDF">
              <w:rPr>
                <w:rFonts w:cstheme="minorHAnsi"/>
                <w:sz w:val="20"/>
                <w:szCs w:val="20"/>
              </w:rPr>
              <w:t xml:space="preserve">Web centrumrobotiky.eu </w:t>
            </w:r>
          </w:p>
        </w:tc>
      </w:tr>
      <w:tr w:rsidR="00497933" w:rsidRPr="003E722E" w14:paraId="4BA95524" w14:textId="77777777" w:rsidTr="00F80E80">
        <w:tc>
          <w:tcPr>
            <w:tcW w:w="1032" w:type="dxa"/>
            <w:vMerge/>
            <w:shd w:val="clear" w:color="auto" w:fill="C5EFFF" w:themeFill="accent6" w:themeFillTint="33"/>
            <w:textDirection w:val="btLr"/>
            <w:vAlign w:val="center"/>
          </w:tcPr>
          <w:p w14:paraId="15B9AB11" w14:textId="77777777" w:rsidR="00497933" w:rsidRPr="003E722E" w:rsidRDefault="00497933" w:rsidP="000C2285">
            <w:pPr>
              <w:spacing w:before="60" w:after="60" w:line="240" w:lineRule="auto"/>
              <w:ind w:left="113" w:right="113"/>
              <w:jc w:val="center"/>
              <w:rPr>
                <w:rFonts w:cstheme="minorHAnsi"/>
                <w:b/>
                <w:sz w:val="20"/>
                <w:szCs w:val="20"/>
              </w:rPr>
            </w:pPr>
          </w:p>
        </w:tc>
        <w:tc>
          <w:tcPr>
            <w:tcW w:w="1601" w:type="dxa"/>
            <w:shd w:val="clear" w:color="auto" w:fill="C5EFFF" w:themeFill="accent6" w:themeFillTint="33"/>
            <w:tcMar>
              <w:left w:w="103" w:type="dxa"/>
            </w:tcMar>
            <w:vAlign w:val="center"/>
          </w:tcPr>
          <w:p w14:paraId="0EE4683F" w14:textId="7EB95090" w:rsidR="00497933" w:rsidRPr="003E722E" w:rsidRDefault="00497933" w:rsidP="00F80E80">
            <w:pPr>
              <w:spacing w:before="60" w:after="60" w:line="240" w:lineRule="auto"/>
              <w:jc w:val="left"/>
              <w:rPr>
                <w:rFonts w:cstheme="minorHAnsi"/>
                <w:b/>
                <w:sz w:val="20"/>
                <w:szCs w:val="20"/>
              </w:rPr>
            </w:pPr>
            <w:r w:rsidRPr="003E722E">
              <w:rPr>
                <w:rFonts w:cstheme="minorHAnsi"/>
                <w:b/>
                <w:sz w:val="20"/>
                <w:szCs w:val="20"/>
              </w:rPr>
              <w:t>Základní školy - jejich učitelé a žáci</w:t>
            </w:r>
          </w:p>
        </w:tc>
        <w:tc>
          <w:tcPr>
            <w:tcW w:w="1656" w:type="dxa"/>
            <w:shd w:val="clear" w:color="auto" w:fill="C5EFFF" w:themeFill="accent6" w:themeFillTint="33"/>
            <w:vAlign w:val="center"/>
          </w:tcPr>
          <w:p w14:paraId="6B7FEDC9" w14:textId="09F9E4B4" w:rsidR="00497933" w:rsidRPr="00E41F22" w:rsidRDefault="00497933" w:rsidP="00F80E80">
            <w:pPr>
              <w:spacing w:before="60" w:after="60" w:line="240" w:lineRule="auto"/>
              <w:jc w:val="left"/>
              <w:rPr>
                <w:rFonts w:cstheme="minorHAnsi"/>
                <w:sz w:val="20"/>
                <w:szCs w:val="20"/>
              </w:rPr>
            </w:pPr>
            <w:r w:rsidRPr="00E41F22">
              <w:rPr>
                <w:rFonts w:cstheme="minorHAnsi"/>
                <w:sz w:val="20"/>
                <w:szCs w:val="20"/>
              </w:rPr>
              <w:t xml:space="preserve">40 základních skol (viz příloha č. 2) </w:t>
            </w:r>
          </w:p>
        </w:tc>
        <w:tc>
          <w:tcPr>
            <w:tcW w:w="1123" w:type="dxa"/>
            <w:shd w:val="clear" w:color="auto" w:fill="C5EFFF" w:themeFill="accent6" w:themeFillTint="33"/>
            <w:tcMar>
              <w:left w:w="103" w:type="dxa"/>
            </w:tcMar>
            <w:vAlign w:val="center"/>
          </w:tcPr>
          <w:p w14:paraId="25D21B00" w14:textId="556D74DF" w:rsidR="00497933" w:rsidRPr="003E722E" w:rsidRDefault="00497933" w:rsidP="00F80E80">
            <w:pPr>
              <w:spacing w:before="60" w:after="60" w:line="240" w:lineRule="auto"/>
              <w:jc w:val="left"/>
              <w:rPr>
                <w:rFonts w:cstheme="minorHAnsi"/>
                <w:sz w:val="20"/>
                <w:szCs w:val="20"/>
              </w:rPr>
            </w:pPr>
            <w:r w:rsidRPr="003E722E">
              <w:rPr>
                <w:rFonts w:cstheme="minorHAnsi"/>
                <w:sz w:val="20"/>
                <w:szCs w:val="20"/>
              </w:rPr>
              <w:t xml:space="preserve">Pasivní </w:t>
            </w:r>
          </w:p>
        </w:tc>
        <w:tc>
          <w:tcPr>
            <w:tcW w:w="4782" w:type="dxa"/>
            <w:shd w:val="clear" w:color="auto" w:fill="C5EFFF" w:themeFill="accent6" w:themeFillTint="33"/>
            <w:tcMar>
              <w:left w:w="103" w:type="dxa"/>
            </w:tcMar>
            <w:vAlign w:val="center"/>
          </w:tcPr>
          <w:p w14:paraId="57BBB309" w14:textId="77777777" w:rsidR="00497933" w:rsidRPr="003E722E" w:rsidRDefault="00497933" w:rsidP="00F80E80">
            <w:pPr>
              <w:spacing w:before="60" w:after="60" w:line="240" w:lineRule="auto"/>
              <w:jc w:val="left"/>
              <w:rPr>
                <w:rFonts w:cstheme="minorHAnsi"/>
                <w:b/>
                <w:sz w:val="20"/>
                <w:szCs w:val="20"/>
              </w:rPr>
            </w:pPr>
            <w:r w:rsidRPr="003E722E">
              <w:rPr>
                <w:rFonts w:cstheme="minorHAnsi"/>
                <w:b/>
                <w:sz w:val="20"/>
                <w:szCs w:val="20"/>
              </w:rPr>
              <w:t>SITMP:</w:t>
            </w:r>
          </w:p>
          <w:p w14:paraId="56D0548F" w14:textId="77777777" w:rsidR="00497933" w:rsidRPr="003E722E" w:rsidRDefault="00497933" w:rsidP="00F80E80">
            <w:pPr>
              <w:pStyle w:val="ListParagraph"/>
              <w:numPr>
                <w:ilvl w:val="0"/>
                <w:numId w:val="51"/>
              </w:numPr>
              <w:jc w:val="left"/>
              <w:rPr>
                <w:rFonts w:cstheme="minorHAnsi"/>
                <w:b/>
                <w:sz w:val="20"/>
                <w:szCs w:val="20"/>
              </w:rPr>
            </w:pPr>
            <w:r w:rsidRPr="003E722E">
              <w:rPr>
                <w:rFonts w:cstheme="minorHAnsi"/>
                <w:sz w:val="20"/>
                <w:szCs w:val="20"/>
              </w:rPr>
              <w:t>Vybavení škol IT technikou</w:t>
            </w:r>
          </w:p>
          <w:p w14:paraId="1148C832" w14:textId="77777777" w:rsidR="00497933" w:rsidRPr="003E722E" w:rsidRDefault="00497933" w:rsidP="00F80E80">
            <w:pPr>
              <w:pStyle w:val="ListParagraph"/>
              <w:numPr>
                <w:ilvl w:val="0"/>
                <w:numId w:val="51"/>
              </w:numPr>
              <w:jc w:val="left"/>
              <w:rPr>
                <w:rFonts w:cstheme="minorHAnsi"/>
                <w:sz w:val="20"/>
                <w:szCs w:val="20"/>
              </w:rPr>
            </w:pPr>
            <w:r w:rsidRPr="003E722E">
              <w:rPr>
                <w:rFonts w:cstheme="minorHAnsi"/>
                <w:sz w:val="20"/>
                <w:szCs w:val="20"/>
              </w:rPr>
              <w:t>Zajištění provozu IT techniky</w:t>
            </w:r>
          </w:p>
          <w:p w14:paraId="3034DC43" w14:textId="77777777" w:rsidR="00497933" w:rsidRPr="003E722E" w:rsidRDefault="00497933" w:rsidP="00F80E80">
            <w:pPr>
              <w:pStyle w:val="ListParagraph"/>
              <w:numPr>
                <w:ilvl w:val="0"/>
                <w:numId w:val="51"/>
              </w:numPr>
              <w:jc w:val="left"/>
              <w:rPr>
                <w:rFonts w:cstheme="minorHAnsi"/>
                <w:b/>
                <w:sz w:val="20"/>
                <w:szCs w:val="20"/>
              </w:rPr>
            </w:pPr>
            <w:r w:rsidRPr="003E722E">
              <w:rPr>
                <w:rFonts w:cstheme="minorHAnsi"/>
                <w:sz w:val="20"/>
                <w:szCs w:val="20"/>
              </w:rPr>
              <w:t>IT poradenství</w:t>
            </w:r>
          </w:p>
          <w:p w14:paraId="76F2D5B8" w14:textId="60424F7E" w:rsidR="00497933" w:rsidRPr="000D75D2" w:rsidRDefault="00497933" w:rsidP="00F80E80">
            <w:pPr>
              <w:pStyle w:val="ListParagraph"/>
              <w:numPr>
                <w:ilvl w:val="0"/>
                <w:numId w:val="51"/>
              </w:numPr>
              <w:jc w:val="left"/>
              <w:rPr>
                <w:rFonts w:cstheme="minorHAnsi"/>
                <w:b/>
                <w:sz w:val="20"/>
                <w:szCs w:val="20"/>
              </w:rPr>
            </w:pPr>
            <w:r w:rsidRPr="003E722E">
              <w:rPr>
                <w:rFonts w:cstheme="minorHAnsi"/>
                <w:sz w:val="20"/>
                <w:szCs w:val="20"/>
              </w:rPr>
              <w:t xml:space="preserve">Čipový systém na vyzvedávání dětí ze škol </w:t>
            </w:r>
          </w:p>
          <w:p w14:paraId="6AF081F1" w14:textId="3BF08D23" w:rsidR="00497933" w:rsidRPr="003E722E" w:rsidRDefault="00497933" w:rsidP="00F80E80">
            <w:pPr>
              <w:pStyle w:val="ListParagraph"/>
              <w:numPr>
                <w:ilvl w:val="0"/>
                <w:numId w:val="51"/>
              </w:numPr>
              <w:jc w:val="left"/>
              <w:rPr>
                <w:rFonts w:cstheme="minorHAnsi"/>
                <w:b/>
                <w:sz w:val="20"/>
                <w:szCs w:val="20"/>
              </w:rPr>
            </w:pPr>
            <w:r w:rsidRPr="000D75D2">
              <w:rPr>
                <w:rFonts w:cstheme="minorHAnsi"/>
                <w:sz w:val="20"/>
                <w:szCs w:val="20"/>
              </w:rPr>
              <w:t>ICT služby poskytované městu a jeho organizacím</w:t>
            </w:r>
          </w:p>
          <w:p w14:paraId="5CFDFCD0" w14:textId="77777777" w:rsidR="00497933" w:rsidRPr="003E722E" w:rsidRDefault="00497933" w:rsidP="00F80E80">
            <w:pPr>
              <w:spacing w:before="60" w:after="60" w:line="240" w:lineRule="auto"/>
              <w:jc w:val="left"/>
              <w:rPr>
                <w:rFonts w:cstheme="minorHAnsi"/>
                <w:b/>
                <w:sz w:val="20"/>
                <w:szCs w:val="20"/>
              </w:rPr>
            </w:pPr>
            <w:r w:rsidRPr="003E722E">
              <w:rPr>
                <w:rFonts w:cstheme="minorHAnsi"/>
                <w:b/>
                <w:sz w:val="20"/>
                <w:szCs w:val="20"/>
              </w:rPr>
              <w:t xml:space="preserve">Centrum robotiky: </w:t>
            </w:r>
          </w:p>
          <w:p w14:paraId="16D892E7" w14:textId="77777777" w:rsidR="00497933" w:rsidRPr="003E722E" w:rsidRDefault="00497933" w:rsidP="00F80E80">
            <w:pPr>
              <w:pStyle w:val="ListParagraph"/>
              <w:numPr>
                <w:ilvl w:val="0"/>
                <w:numId w:val="51"/>
              </w:numPr>
              <w:jc w:val="left"/>
              <w:rPr>
                <w:rFonts w:cstheme="minorHAnsi"/>
                <w:sz w:val="20"/>
                <w:szCs w:val="20"/>
              </w:rPr>
            </w:pPr>
            <w:r w:rsidRPr="003E722E">
              <w:rPr>
                <w:rFonts w:cstheme="minorHAnsi"/>
                <w:sz w:val="20"/>
                <w:szCs w:val="20"/>
              </w:rPr>
              <w:t>Vzdělávání pedagogů a jejich metodická podpora</w:t>
            </w:r>
          </w:p>
          <w:p w14:paraId="52A0A7B0" w14:textId="77777777" w:rsidR="00497933" w:rsidRDefault="00497933" w:rsidP="00F80E80">
            <w:pPr>
              <w:pStyle w:val="ListParagraph"/>
              <w:numPr>
                <w:ilvl w:val="0"/>
                <w:numId w:val="51"/>
              </w:numPr>
              <w:jc w:val="left"/>
              <w:rPr>
                <w:rFonts w:cstheme="minorHAnsi"/>
                <w:sz w:val="20"/>
                <w:szCs w:val="20"/>
              </w:rPr>
            </w:pPr>
            <w:r w:rsidRPr="003E722E">
              <w:rPr>
                <w:rFonts w:cstheme="minorHAnsi"/>
                <w:sz w:val="20"/>
                <w:szCs w:val="20"/>
              </w:rPr>
              <w:t xml:space="preserve">Exkurze v Centru robotiky </w:t>
            </w:r>
          </w:p>
          <w:p w14:paraId="0D886B82" w14:textId="1C89196A" w:rsidR="00497933" w:rsidRPr="003E722E" w:rsidRDefault="00497933" w:rsidP="00F80E80">
            <w:pPr>
              <w:pStyle w:val="ListParagraph"/>
              <w:numPr>
                <w:ilvl w:val="0"/>
                <w:numId w:val="51"/>
              </w:numPr>
              <w:jc w:val="left"/>
              <w:rPr>
                <w:rFonts w:cstheme="minorHAnsi"/>
                <w:sz w:val="20"/>
                <w:szCs w:val="20"/>
              </w:rPr>
            </w:pPr>
            <w:r w:rsidRPr="003E722E">
              <w:rPr>
                <w:rFonts w:cstheme="minorHAnsi"/>
                <w:sz w:val="20"/>
                <w:szCs w:val="20"/>
              </w:rPr>
              <w:t xml:space="preserve">Zapůjčení vybavení </w:t>
            </w:r>
          </w:p>
          <w:p w14:paraId="47C54818" w14:textId="77777777" w:rsidR="00497933" w:rsidRDefault="00497933" w:rsidP="005D7CDF">
            <w:pPr>
              <w:pStyle w:val="ListParagraph"/>
              <w:numPr>
                <w:ilvl w:val="0"/>
                <w:numId w:val="51"/>
              </w:numPr>
              <w:jc w:val="left"/>
              <w:rPr>
                <w:rFonts w:cstheme="minorHAnsi"/>
                <w:sz w:val="20"/>
                <w:szCs w:val="20"/>
              </w:rPr>
            </w:pPr>
            <w:r w:rsidRPr="005D7CDF">
              <w:rPr>
                <w:rFonts w:cstheme="minorHAnsi"/>
                <w:sz w:val="20"/>
                <w:szCs w:val="20"/>
              </w:rPr>
              <w:t xml:space="preserve">Web centrumrobotiky.eu </w:t>
            </w:r>
          </w:p>
          <w:p w14:paraId="67DBCEAA" w14:textId="0BA4AE74" w:rsidR="00497933" w:rsidRPr="003E722E" w:rsidRDefault="00497933" w:rsidP="005D7CDF">
            <w:pPr>
              <w:pStyle w:val="ListParagraph"/>
              <w:numPr>
                <w:ilvl w:val="0"/>
                <w:numId w:val="51"/>
              </w:numPr>
              <w:jc w:val="left"/>
              <w:rPr>
                <w:rFonts w:cstheme="minorHAnsi"/>
                <w:sz w:val="20"/>
                <w:szCs w:val="20"/>
              </w:rPr>
            </w:pPr>
            <w:r w:rsidRPr="003E722E">
              <w:rPr>
                <w:rFonts w:cstheme="minorHAnsi"/>
                <w:sz w:val="20"/>
                <w:szCs w:val="20"/>
              </w:rPr>
              <w:t>Soutěž Vyzkoušej si být učitelem</w:t>
            </w:r>
          </w:p>
          <w:p w14:paraId="7694482A" w14:textId="77777777" w:rsidR="00497933" w:rsidRPr="003E722E" w:rsidRDefault="00497933" w:rsidP="00F80E80">
            <w:pPr>
              <w:pStyle w:val="ListParagraph"/>
              <w:numPr>
                <w:ilvl w:val="0"/>
                <w:numId w:val="51"/>
              </w:numPr>
              <w:jc w:val="left"/>
              <w:rPr>
                <w:rFonts w:cstheme="minorHAnsi"/>
                <w:sz w:val="20"/>
                <w:szCs w:val="20"/>
              </w:rPr>
            </w:pPr>
            <w:r w:rsidRPr="003E722E">
              <w:rPr>
                <w:rFonts w:cstheme="minorHAnsi"/>
                <w:sz w:val="20"/>
                <w:szCs w:val="20"/>
              </w:rPr>
              <w:t>Soutěž Škrábej kotě</w:t>
            </w:r>
          </w:p>
          <w:p w14:paraId="31A16F7D" w14:textId="77777777" w:rsidR="00497933" w:rsidRPr="003E722E" w:rsidRDefault="00497933" w:rsidP="00F80E80">
            <w:pPr>
              <w:pStyle w:val="ListParagraph"/>
              <w:numPr>
                <w:ilvl w:val="0"/>
                <w:numId w:val="51"/>
              </w:numPr>
              <w:jc w:val="left"/>
              <w:rPr>
                <w:rFonts w:cstheme="minorHAnsi"/>
                <w:sz w:val="20"/>
                <w:szCs w:val="20"/>
              </w:rPr>
            </w:pPr>
            <w:r w:rsidRPr="003E722E">
              <w:rPr>
                <w:rFonts w:cstheme="minorHAnsi"/>
                <w:sz w:val="20"/>
                <w:szCs w:val="20"/>
              </w:rPr>
              <w:t>Soutěž Plzeňská Puma (určeno pro učitele)</w:t>
            </w:r>
          </w:p>
          <w:p w14:paraId="193EEE8C" w14:textId="77777777" w:rsidR="00497933" w:rsidRPr="003E722E" w:rsidRDefault="00497933" w:rsidP="00F80E80">
            <w:pPr>
              <w:pStyle w:val="ListParagraph"/>
              <w:numPr>
                <w:ilvl w:val="0"/>
                <w:numId w:val="51"/>
              </w:numPr>
              <w:jc w:val="left"/>
              <w:rPr>
                <w:rFonts w:cstheme="minorHAnsi"/>
                <w:sz w:val="20"/>
                <w:szCs w:val="20"/>
              </w:rPr>
            </w:pPr>
            <w:r w:rsidRPr="003E722E">
              <w:rPr>
                <w:rFonts w:cstheme="minorHAnsi"/>
                <w:sz w:val="20"/>
                <w:szCs w:val="20"/>
              </w:rPr>
              <w:t>Příměstské tábory (nejsou přímo určeny ZŠ, ale potenciálně jejím žákům)</w:t>
            </w:r>
          </w:p>
          <w:p w14:paraId="1E522610" w14:textId="77777777" w:rsidR="00497933" w:rsidRPr="003E722E" w:rsidRDefault="00497933" w:rsidP="00F80E80">
            <w:pPr>
              <w:spacing w:before="60" w:after="60" w:line="240" w:lineRule="auto"/>
              <w:jc w:val="left"/>
              <w:rPr>
                <w:rFonts w:cstheme="minorHAnsi"/>
                <w:b/>
                <w:sz w:val="20"/>
                <w:szCs w:val="20"/>
              </w:rPr>
            </w:pPr>
            <w:r w:rsidRPr="003E722E">
              <w:rPr>
                <w:rFonts w:cstheme="minorHAnsi"/>
                <w:b/>
                <w:sz w:val="20"/>
                <w:szCs w:val="20"/>
              </w:rPr>
              <w:t>SIT Port:</w:t>
            </w:r>
          </w:p>
          <w:p w14:paraId="508AE5F0" w14:textId="77777777" w:rsidR="00497933" w:rsidRPr="003E722E" w:rsidRDefault="00497933" w:rsidP="00F80E80">
            <w:pPr>
              <w:pStyle w:val="ListParagraph"/>
              <w:numPr>
                <w:ilvl w:val="0"/>
                <w:numId w:val="51"/>
              </w:numPr>
              <w:jc w:val="left"/>
              <w:rPr>
                <w:rFonts w:cstheme="minorHAnsi"/>
                <w:sz w:val="20"/>
                <w:szCs w:val="20"/>
              </w:rPr>
            </w:pPr>
            <w:r w:rsidRPr="003E722E">
              <w:rPr>
                <w:rFonts w:cstheme="minorHAnsi"/>
                <w:sz w:val="20"/>
                <w:szCs w:val="20"/>
              </w:rPr>
              <w:t>Akce Battle Bots</w:t>
            </w:r>
          </w:p>
          <w:p w14:paraId="7BA415E1" w14:textId="77777777" w:rsidR="00497933" w:rsidRPr="003E722E" w:rsidRDefault="00497933" w:rsidP="00F80E80">
            <w:pPr>
              <w:pStyle w:val="ListParagraph"/>
              <w:numPr>
                <w:ilvl w:val="0"/>
                <w:numId w:val="51"/>
              </w:numPr>
              <w:jc w:val="left"/>
              <w:rPr>
                <w:rFonts w:cstheme="minorHAnsi"/>
                <w:sz w:val="20"/>
                <w:szCs w:val="20"/>
              </w:rPr>
            </w:pPr>
            <w:r w:rsidRPr="003E722E">
              <w:rPr>
                <w:rFonts w:cstheme="minorHAnsi"/>
                <w:sz w:val="20"/>
                <w:szCs w:val="20"/>
              </w:rPr>
              <w:t>Posviť si na Budoucnost</w:t>
            </w:r>
          </w:p>
          <w:p w14:paraId="60E855F1" w14:textId="77777777" w:rsidR="00497933" w:rsidRPr="003E722E" w:rsidRDefault="00497933" w:rsidP="00F80E80">
            <w:pPr>
              <w:pStyle w:val="ListParagraph"/>
              <w:numPr>
                <w:ilvl w:val="0"/>
                <w:numId w:val="51"/>
              </w:numPr>
              <w:jc w:val="left"/>
              <w:rPr>
                <w:rFonts w:cstheme="minorHAnsi"/>
                <w:sz w:val="20"/>
                <w:szCs w:val="20"/>
              </w:rPr>
            </w:pPr>
            <w:r w:rsidRPr="003E722E">
              <w:rPr>
                <w:rFonts w:cstheme="minorHAnsi"/>
                <w:sz w:val="20"/>
                <w:szCs w:val="20"/>
              </w:rPr>
              <w:t>Konference pro výchovné poradce</w:t>
            </w:r>
          </w:p>
          <w:p w14:paraId="4C35EC78" w14:textId="77777777" w:rsidR="00497933" w:rsidRPr="003E722E" w:rsidRDefault="00497933" w:rsidP="00F80E80">
            <w:pPr>
              <w:pStyle w:val="ListParagraph"/>
              <w:numPr>
                <w:ilvl w:val="0"/>
                <w:numId w:val="51"/>
              </w:numPr>
              <w:jc w:val="left"/>
              <w:rPr>
                <w:rFonts w:cstheme="minorHAnsi"/>
                <w:sz w:val="20"/>
                <w:szCs w:val="20"/>
              </w:rPr>
            </w:pPr>
            <w:r w:rsidRPr="003E722E">
              <w:rPr>
                <w:rFonts w:cstheme="minorHAnsi"/>
                <w:sz w:val="20"/>
                <w:szCs w:val="20"/>
              </w:rPr>
              <w:t>Naše Firmy</w:t>
            </w:r>
          </w:p>
          <w:p w14:paraId="4BBDA357" w14:textId="77777777" w:rsidR="00497933" w:rsidRPr="003E722E" w:rsidRDefault="00497933" w:rsidP="00F80E80">
            <w:pPr>
              <w:pStyle w:val="ListParagraph"/>
              <w:numPr>
                <w:ilvl w:val="0"/>
                <w:numId w:val="51"/>
              </w:numPr>
              <w:jc w:val="left"/>
              <w:rPr>
                <w:rFonts w:cstheme="minorHAnsi"/>
                <w:sz w:val="20"/>
                <w:szCs w:val="20"/>
              </w:rPr>
            </w:pPr>
            <w:r w:rsidRPr="003E722E">
              <w:rPr>
                <w:rFonts w:cstheme="minorHAnsi"/>
                <w:sz w:val="20"/>
                <w:szCs w:val="20"/>
              </w:rPr>
              <w:t>Projekt Vodíkové auto</w:t>
            </w:r>
          </w:p>
          <w:p w14:paraId="7E6A11E6" w14:textId="77777777" w:rsidR="00497933" w:rsidRPr="00AD4861" w:rsidRDefault="00497933" w:rsidP="00F06BFA">
            <w:pPr>
              <w:spacing w:before="60" w:after="60" w:line="240" w:lineRule="auto"/>
              <w:jc w:val="left"/>
              <w:rPr>
                <w:rFonts w:cstheme="minorHAnsi"/>
                <w:b/>
                <w:sz w:val="20"/>
                <w:szCs w:val="20"/>
              </w:rPr>
            </w:pPr>
            <w:r>
              <w:rPr>
                <w:rFonts w:cstheme="minorHAnsi"/>
                <w:b/>
                <w:sz w:val="20"/>
                <w:szCs w:val="20"/>
              </w:rPr>
              <w:t>DronySIT</w:t>
            </w:r>
            <w:r w:rsidRPr="00AD4861">
              <w:rPr>
                <w:rFonts w:cstheme="minorHAnsi"/>
                <w:b/>
                <w:sz w:val="20"/>
                <w:szCs w:val="20"/>
              </w:rPr>
              <w:t>:</w:t>
            </w:r>
          </w:p>
          <w:p w14:paraId="0862A6E5" w14:textId="62988BE5" w:rsidR="00497933" w:rsidRPr="003E722E" w:rsidRDefault="00497933" w:rsidP="005D7CDF">
            <w:pPr>
              <w:pStyle w:val="ListParagraph"/>
              <w:numPr>
                <w:ilvl w:val="0"/>
                <w:numId w:val="51"/>
              </w:numPr>
              <w:jc w:val="left"/>
              <w:rPr>
                <w:rFonts w:cstheme="minorHAnsi"/>
                <w:b/>
                <w:sz w:val="20"/>
                <w:szCs w:val="20"/>
              </w:rPr>
            </w:pPr>
            <w:r w:rsidRPr="003E722E">
              <w:rPr>
                <w:rFonts w:cstheme="minorHAnsi"/>
                <w:sz w:val="20"/>
                <w:szCs w:val="20"/>
              </w:rPr>
              <w:t>Kroužky při Centrum robotiky</w:t>
            </w:r>
          </w:p>
        </w:tc>
      </w:tr>
      <w:tr w:rsidR="00497933" w:rsidRPr="003E722E" w14:paraId="34BEDACF" w14:textId="77777777" w:rsidTr="00F80E80">
        <w:tc>
          <w:tcPr>
            <w:tcW w:w="1032" w:type="dxa"/>
            <w:vMerge/>
            <w:shd w:val="clear" w:color="auto" w:fill="C5EFFF" w:themeFill="accent6" w:themeFillTint="33"/>
            <w:textDirection w:val="btLr"/>
            <w:vAlign w:val="center"/>
          </w:tcPr>
          <w:p w14:paraId="1D237821" w14:textId="77777777" w:rsidR="00497933" w:rsidRPr="003E722E" w:rsidRDefault="00497933" w:rsidP="00497933">
            <w:pPr>
              <w:spacing w:before="60" w:after="60" w:line="240" w:lineRule="auto"/>
              <w:ind w:left="113" w:right="113"/>
              <w:jc w:val="center"/>
              <w:rPr>
                <w:rFonts w:cstheme="minorHAnsi"/>
                <w:b/>
                <w:sz w:val="20"/>
                <w:szCs w:val="20"/>
              </w:rPr>
            </w:pPr>
          </w:p>
        </w:tc>
        <w:tc>
          <w:tcPr>
            <w:tcW w:w="1601" w:type="dxa"/>
            <w:shd w:val="clear" w:color="auto" w:fill="C5EFFF" w:themeFill="accent6" w:themeFillTint="33"/>
            <w:tcMar>
              <w:left w:w="103" w:type="dxa"/>
            </w:tcMar>
            <w:vAlign w:val="center"/>
          </w:tcPr>
          <w:p w14:paraId="74C45597" w14:textId="565BF936" w:rsidR="00497933" w:rsidRPr="003E722E" w:rsidRDefault="00497933" w:rsidP="00497933">
            <w:pPr>
              <w:spacing w:before="60" w:after="60" w:line="240" w:lineRule="auto"/>
              <w:jc w:val="left"/>
              <w:rPr>
                <w:rFonts w:cstheme="minorHAnsi"/>
                <w:b/>
                <w:sz w:val="20"/>
                <w:szCs w:val="20"/>
              </w:rPr>
            </w:pPr>
            <w:r w:rsidRPr="003E722E">
              <w:rPr>
                <w:rFonts w:cstheme="minorHAnsi"/>
                <w:b/>
                <w:sz w:val="20"/>
                <w:szCs w:val="20"/>
              </w:rPr>
              <w:t>Útvar koordinace evropských projektů města Plzně</w:t>
            </w:r>
          </w:p>
        </w:tc>
        <w:tc>
          <w:tcPr>
            <w:tcW w:w="1656" w:type="dxa"/>
            <w:shd w:val="clear" w:color="auto" w:fill="C5EFFF" w:themeFill="accent6" w:themeFillTint="33"/>
            <w:vAlign w:val="center"/>
          </w:tcPr>
          <w:p w14:paraId="2B147D44" w14:textId="21746ACE" w:rsidR="00497933" w:rsidRPr="00E41F22" w:rsidRDefault="00497933" w:rsidP="00497933">
            <w:pPr>
              <w:spacing w:before="60" w:after="60" w:line="240" w:lineRule="auto"/>
              <w:jc w:val="left"/>
              <w:rPr>
                <w:rFonts w:cstheme="minorHAnsi"/>
                <w:sz w:val="20"/>
                <w:szCs w:val="20"/>
              </w:rPr>
            </w:pPr>
            <w:r w:rsidRPr="00E41F22">
              <w:rPr>
                <w:rFonts w:cstheme="minorHAnsi"/>
                <w:sz w:val="20"/>
                <w:szCs w:val="20"/>
              </w:rPr>
              <w:t>Koordinace dotačních projektů (příprava, administrace atp.)</w:t>
            </w:r>
          </w:p>
        </w:tc>
        <w:tc>
          <w:tcPr>
            <w:tcW w:w="1123" w:type="dxa"/>
            <w:shd w:val="clear" w:color="auto" w:fill="C5EFFF" w:themeFill="accent6" w:themeFillTint="33"/>
            <w:tcMar>
              <w:left w:w="103" w:type="dxa"/>
            </w:tcMar>
            <w:vAlign w:val="center"/>
          </w:tcPr>
          <w:p w14:paraId="4C165379" w14:textId="0A3220AE" w:rsidR="00497933" w:rsidRPr="003E722E" w:rsidRDefault="00497933" w:rsidP="00497933">
            <w:pPr>
              <w:spacing w:before="60" w:after="60" w:line="240" w:lineRule="auto"/>
              <w:jc w:val="left"/>
              <w:rPr>
                <w:rFonts w:cstheme="minorHAnsi"/>
                <w:sz w:val="20"/>
                <w:szCs w:val="20"/>
              </w:rPr>
            </w:pPr>
            <w:r w:rsidRPr="003E722E">
              <w:rPr>
                <w:rFonts w:cstheme="minorHAnsi"/>
                <w:sz w:val="20"/>
                <w:szCs w:val="20"/>
              </w:rPr>
              <w:t xml:space="preserve">Aktivní </w:t>
            </w:r>
          </w:p>
        </w:tc>
        <w:tc>
          <w:tcPr>
            <w:tcW w:w="4782" w:type="dxa"/>
            <w:shd w:val="clear" w:color="auto" w:fill="C5EFFF" w:themeFill="accent6" w:themeFillTint="33"/>
            <w:tcMar>
              <w:left w:w="103" w:type="dxa"/>
            </w:tcMar>
            <w:vAlign w:val="center"/>
          </w:tcPr>
          <w:p w14:paraId="401C5D65" w14:textId="77777777" w:rsidR="00497933" w:rsidRPr="003E722E" w:rsidRDefault="00497933" w:rsidP="00497933">
            <w:pPr>
              <w:spacing w:before="60" w:after="60" w:line="240" w:lineRule="auto"/>
              <w:jc w:val="left"/>
              <w:rPr>
                <w:rFonts w:cstheme="minorHAnsi"/>
                <w:b/>
                <w:sz w:val="20"/>
                <w:szCs w:val="20"/>
              </w:rPr>
            </w:pPr>
            <w:r w:rsidRPr="003E722E">
              <w:rPr>
                <w:rFonts w:cstheme="minorHAnsi"/>
                <w:b/>
                <w:sz w:val="20"/>
                <w:szCs w:val="20"/>
              </w:rPr>
              <w:t>SITMP:</w:t>
            </w:r>
          </w:p>
          <w:p w14:paraId="1B37CFA6" w14:textId="7CF007EA" w:rsidR="00497933" w:rsidRPr="00874F3B" w:rsidRDefault="00497933" w:rsidP="00497933">
            <w:pPr>
              <w:pStyle w:val="ListParagraph"/>
              <w:numPr>
                <w:ilvl w:val="0"/>
                <w:numId w:val="71"/>
              </w:numPr>
              <w:jc w:val="left"/>
              <w:rPr>
                <w:rFonts w:cstheme="minorHAnsi"/>
                <w:b/>
                <w:sz w:val="20"/>
                <w:szCs w:val="20"/>
              </w:rPr>
            </w:pPr>
            <w:r w:rsidRPr="000D75D2">
              <w:rPr>
                <w:rFonts w:cstheme="minorHAnsi"/>
                <w:sz w:val="20"/>
                <w:szCs w:val="20"/>
              </w:rPr>
              <w:t>ICT služby poskytované městu a jeho organizacím</w:t>
            </w:r>
          </w:p>
          <w:p w14:paraId="1F6C90D3" w14:textId="528A519C" w:rsidR="00874F3B" w:rsidRDefault="00874F3B" w:rsidP="00874F3B">
            <w:pPr>
              <w:jc w:val="left"/>
              <w:rPr>
                <w:rFonts w:cstheme="minorHAnsi"/>
                <w:b/>
                <w:sz w:val="20"/>
                <w:szCs w:val="20"/>
              </w:rPr>
            </w:pPr>
            <w:r>
              <w:rPr>
                <w:rFonts w:cstheme="minorHAnsi"/>
                <w:b/>
                <w:sz w:val="20"/>
                <w:szCs w:val="20"/>
              </w:rPr>
              <w:t>Centrum robotiky:</w:t>
            </w:r>
          </w:p>
          <w:p w14:paraId="1F69ACE8" w14:textId="7603E25B" w:rsidR="00874F3B" w:rsidRPr="00874F3B" w:rsidRDefault="00874F3B" w:rsidP="00874F3B">
            <w:pPr>
              <w:pStyle w:val="ListParagraph"/>
              <w:numPr>
                <w:ilvl w:val="0"/>
                <w:numId w:val="71"/>
              </w:numPr>
              <w:jc w:val="left"/>
              <w:rPr>
                <w:rFonts w:cstheme="minorHAnsi"/>
                <w:sz w:val="20"/>
                <w:szCs w:val="20"/>
              </w:rPr>
            </w:pPr>
            <w:r w:rsidRPr="00874F3B">
              <w:rPr>
                <w:rFonts w:cstheme="minorHAnsi"/>
                <w:sz w:val="20"/>
                <w:szCs w:val="20"/>
              </w:rPr>
              <w:t>metodická i odborná podpora U projektŮ pro MŠ a ZŠ</w:t>
            </w:r>
          </w:p>
          <w:p w14:paraId="4725D29E" w14:textId="77777777" w:rsidR="00497933" w:rsidRPr="003E722E" w:rsidRDefault="00497933" w:rsidP="00497933">
            <w:pPr>
              <w:spacing w:before="60" w:after="60" w:line="240" w:lineRule="auto"/>
              <w:jc w:val="left"/>
              <w:rPr>
                <w:rFonts w:cstheme="minorHAnsi"/>
                <w:b/>
                <w:sz w:val="20"/>
                <w:szCs w:val="20"/>
              </w:rPr>
            </w:pPr>
            <w:r w:rsidRPr="003E722E">
              <w:rPr>
                <w:rFonts w:cstheme="minorHAnsi"/>
                <w:b/>
                <w:sz w:val="20"/>
                <w:szCs w:val="20"/>
              </w:rPr>
              <w:t>Tech Tower</w:t>
            </w:r>
          </w:p>
          <w:p w14:paraId="110DE3E6" w14:textId="77777777" w:rsidR="00497933" w:rsidRPr="003E722E" w:rsidRDefault="00497933" w:rsidP="00497933">
            <w:pPr>
              <w:pStyle w:val="ListParagraph"/>
              <w:numPr>
                <w:ilvl w:val="0"/>
                <w:numId w:val="51"/>
              </w:numPr>
              <w:jc w:val="left"/>
              <w:rPr>
                <w:rFonts w:cstheme="minorHAnsi"/>
                <w:sz w:val="20"/>
                <w:szCs w:val="20"/>
              </w:rPr>
            </w:pPr>
            <w:r w:rsidRPr="003E722E">
              <w:rPr>
                <w:rFonts w:cstheme="minorHAnsi"/>
                <w:sz w:val="20"/>
                <w:szCs w:val="20"/>
              </w:rPr>
              <w:lastRenderedPageBreak/>
              <w:t>Vybudování a rekonstrukce areálu pro Tech Tower</w:t>
            </w:r>
          </w:p>
          <w:p w14:paraId="0F8D2486" w14:textId="77777777" w:rsidR="00497933" w:rsidRPr="003E722E" w:rsidRDefault="00497933" w:rsidP="00497933">
            <w:pPr>
              <w:spacing w:before="60" w:after="60" w:line="240" w:lineRule="auto"/>
              <w:jc w:val="left"/>
              <w:rPr>
                <w:rFonts w:cstheme="minorHAnsi"/>
                <w:b/>
                <w:sz w:val="20"/>
                <w:szCs w:val="20"/>
              </w:rPr>
            </w:pPr>
          </w:p>
        </w:tc>
      </w:tr>
      <w:tr w:rsidR="000C2285" w:rsidRPr="003E722E" w14:paraId="17BEE7A1" w14:textId="77777777" w:rsidTr="000C2285">
        <w:tc>
          <w:tcPr>
            <w:tcW w:w="1032" w:type="dxa"/>
            <w:vMerge w:val="restart"/>
            <w:shd w:val="clear" w:color="auto" w:fill="C5EFFF" w:themeFill="accent6" w:themeFillTint="33"/>
            <w:textDirection w:val="btLr"/>
            <w:vAlign w:val="center"/>
          </w:tcPr>
          <w:p w14:paraId="11B9B037" w14:textId="7DE78663" w:rsidR="000C2285" w:rsidRPr="003E722E" w:rsidRDefault="00497933" w:rsidP="000C2285">
            <w:pPr>
              <w:spacing w:before="60" w:after="60" w:line="240" w:lineRule="auto"/>
              <w:ind w:left="113" w:right="113"/>
              <w:jc w:val="center"/>
              <w:rPr>
                <w:rFonts w:cstheme="minorHAnsi"/>
                <w:b/>
                <w:sz w:val="20"/>
                <w:szCs w:val="20"/>
              </w:rPr>
            </w:pPr>
            <w:r w:rsidRPr="003E722E">
              <w:rPr>
                <w:rFonts w:cstheme="minorHAnsi"/>
                <w:b/>
                <w:sz w:val="20"/>
                <w:szCs w:val="20"/>
              </w:rPr>
              <w:lastRenderedPageBreak/>
              <w:t>Příspěvkové organizace města</w:t>
            </w:r>
          </w:p>
        </w:tc>
        <w:tc>
          <w:tcPr>
            <w:tcW w:w="1601" w:type="dxa"/>
            <w:shd w:val="clear" w:color="auto" w:fill="C5EFFF" w:themeFill="accent6" w:themeFillTint="33"/>
            <w:tcMar>
              <w:left w:w="103" w:type="dxa"/>
            </w:tcMar>
            <w:vAlign w:val="center"/>
          </w:tcPr>
          <w:p w14:paraId="1BA9D937" w14:textId="6A2F3D5A" w:rsidR="000C2285" w:rsidRPr="003E722E" w:rsidRDefault="000C2285" w:rsidP="000C2285">
            <w:pPr>
              <w:spacing w:before="60" w:after="60" w:line="240" w:lineRule="auto"/>
              <w:jc w:val="left"/>
              <w:rPr>
                <w:rFonts w:cstheme="minorHAnsi"/>
                <w:b/>
                <w:sz w:val="20"/>
                <w:szCs w:val="20"/>
              </w:rPr>
            </w:pPr>
            <w:r w:rsidRPr="003E722E">
              <w:rPr>
                <w:rFonts w:cstheme="minorHAnsi"/>
                <w:b/>
                <w:sz w:val="20"/>
                <w:szCs w:val="20"/>
              </w:rPr>
              <w:t>Útvar koncepce a rozvoje města Plzně</w:t>
            </w:r>
          </w:p>
        </w:tc>
        <w:tc>
          <w:tcPr>
            <w:tcW w:w="1656" w:type="dxa"/>
            <w:shd w:val="clear" w:color="auto" w:fill="C5EFFF" w:themeFill="accent6" w:themeFillTint="33"/>
            <w:vAlign w:val="center"/>
          </w:tcPr>
          <w:p w14:paraId="5DFEE566" w14:textId="4D8BD997" w:rsidR="000C2285" w:rsidRPr="00E41F22" w:rsidRDefault="003E722E" w:rsidP="000C2285">
            <w:pPr>
              <w:spacing w:before="60" w:after="60" w:line="240" w:lineRule="auto"/>
              <w:jc w:val="left"/>
              <w:rPr>
                <w:rFonts w:cstheme="minorHAnsi"/>
                <w:sz w:val="20"/>
                <w:szCs w:val="20"/>
              </w:rPr>
            </w:pPr>
            <w:r w:rsidRPr="00E41F22">
              <w:rPr>
                <w:rFonts w:cstheme="minorHAnsi"/>
                <w:sz w:val="20"/>
                <w:szCs w:val="20"/>
              </w:rPr>
              <w:t>Příprava</w:t>
            </w:r>
            <w:r w:rsidR="000C2285" w:rsidRPr="00E41F22">
              <w:rPr>
                <w:rFonts w:cstheme="minorHAnsi"/>
                <w:sz w:val="20"/>
                <w:szCs w:val="20"/>
              </w:rPr>
              <w:t xml:space="preserve"> dokumentů v oblasti plánování a rozvoje města</w:t>
            </w:r>
          </w:p>
        </w:tc>
        <w:tc>
          <w:tcPr>
            <w:tcW w:w="1123" w:type="dxa"/>
            <w:shd w:val="clear" w:color="auto" w:fill="C5EFFF" w:themeFill="accent6" w:themeFillTint="33"/>
            <w:tcMar>
              <w:left w:w="103" w:type="dxa"/>
            </w:tcMar>
            <w:vAlign w:val="center"/>
          </w:tcPr>
          <w:p w14:paraId="16B372C4" w14:textId="6BB487FA" w:rsidR="000C2285" w:rsidRPr="003E722E" w:rsidRDefault="008D728C" w:rsidP="000C2285">
            <w:pPr>
              <w:spacing w:before="60" w:after="60" w:line="240" w:lineRule="auto"/>
              <w:jc w:val="left"/>
              <w:rPr>
                <w:rFonts w:cstheme="minorHAnsi"/>
                <w:sz w:val="20"/>
                <w:szCs w:val="20"/>
              </w:rPr>
            </w:pPr>
            <w:r w:rsidRPr="003E722E">
              <w:rPr>
                <w:rFonts w:cstheme="minorHAnsi"/>
                <w:sz w:val="20"/>
                <w:szCs w:val="20"/>
              </w:rPr>
              <w:t xml:space="preserve">Pasivní </w:t>
            </w:r>
          </w:p>
        </w:tc>
        <w:tc>
          <w:tcPr>
            <w:tcW w:w="4782" w:type="dxa"/>
            <w:shd w:val="clear" w:color="auto" w:fill="C5EFFF" w:themeFill="accent6" w:themeFillTint="33"/>
            <w:tcMar>
              <w:left w:w="103" w:type="dxa"/>
            </w:tcMar>
            <w:vAlign w:val="center"/>
          </w:tcPr>
          <w:p w14:paraId="24985741" w14:textId="77777777" w:rsidR="000C2285" w:rsidRPr="003E722E" w:rsidRDefault="000C2285" w:rsidP="000C2285">
            <w:pPr>
              <w:spacing w:before="60" w:after="60" w:line="240" w:lineRule="auto"/>
              <w:jc w:val="left"/>
              <w:rPr>
                <w:rFonts w:cstheme="minorHAnsi"/>
                <w:b/>
                <w:sz w:val="20"/>
                <w:szCs w:val="20"/>
              </w:rPr>
            </w:pPr>
            <w:r w:rsidRPr="003E722E">
              <w:rPr>
                <w:rFonts w:cstheme="minorHAnsi"/>
                <w:b/>
                <w:sz w:val="20"/>
                <w:szCs w:val="20"/>
              </w:rPr>
              <w:t>SITMP:</w:t>
            </w:r>
          </w:p>
          <w:p w14:paraId="03581FF3" w14:textId="77777777" w:rsidR="000C2285" w:rsidRPr="003E722E" w:rsidRDefault="000C2285" w:rsidP="000C2285">
            <w:pPr>
              <w:pStyle w:val="ListParagraph"/>
              <w:numPr>
                <w:ilvl w:val="0"/>
                <w:numId w:val="51"/>
              </w:numPr>
              <w:jc w:val="left"/>
              <w:rPr>
                <w:rFonts w:cstheme="minorHAnsi"/>
                <w:sz w:val="20"/>
                <w:szCs w:val="20"/>
              </w:rPr>
            </w:pPr>
            <w:r w:rsidRPr="003E722E">
              <w:rPr>
                <w:rFonts w:cstheme="minorHAnsi"/>
                <w:sz w:val="20"/>
                <w:szCs w:val="20"/>
              </w:rPr>
              <w:t>DUET – 3D model Plzně</w:t>
            </w:r>
          </w:p>
          <w:p w14:paraId="66CE5DC1" w14:textId="77777777" w:rsidR="000C2285" w:rsidRPr="003E722E" w:rsidRDefault="000C2285" w:rsidP="000C2285">
            <w:pPr>
              <w:pStyle w:val="ListParagraph"/>
              <w:numPr>
                <w:ilvl w:val="0"/>
                <w:numId w:val="51"/>
              </w:numPr>
              <w:jc w:val="left"/>
              <w:rPr>
                <w:rFonts w:cstheme="minorHAnsi"/>
                <w:sz w:val="20"/>
                <w:szCs w:val="20"/>
              </w:rPr>
            </w:pPr>
            <w:r w:rsidRPr="003E722E">
              <w:rPr>
                <w:rFonts w:cstheme="minorHAnsi"/>
                <w:sz w:val="20"/>
                <w:szCs w:val="20"/>
              </w:rPr>
              <w:t>Analýza satelitních snímků</w:t>
            </w:r>
          </w:p>
          <w:p w14:paraId="07067C70" w14:textId="77777777" w:rsidR="000C2285" w:rsidRPr="000D75D2" w:rsidRDefault="000C2285" w:rsidP="00F80E80">
            <w:pPr>
              <w:pStyle w:val="ListParagraph"/>
              <w:numPr>
                <w:ilvl w:val="0"/>
                <w:numId w:val="51"/>
              </w:numPr>
              <w:jc w:val="left"/>
              <w:rPr>
                <w:rFonts w:cstheme="minorHAnsi"/>
                <w:b/>
                <w:sz w:val="20"/>
                <w:szCs w:val="20"/>
              </w:rPr>
            </w:pPr>
            <w:r w:rsidRPr="003E722E">
              <w:rPr>
                <w:rFonts w:cstheme="minorHAnsi"/>
                <w:sz w:val="20"/>
                <w:szCs w:val="20"/>
              </w:rPr>
              <w:t>Vizualizace intenzity dopravy</w:t>
            </w:r>
          </w:p>
          <w:p w14:paraId="7D469494" w14:textId="6A471C41" w:rsidR="000D75D2" w:rsidRPr="003E722E" w:rsidRDefault="000D75D2" w:rsidP="00F80E80">
            <w:pPr>
              <w:pStyle w:val="ListParagraph"/>
              <w:numPr>
                <w:ilvl w:val="0"/>
                <w:numId w:val="51"/>
              </w:numPr>
              <w:jc w:val="left"/>
              <w:rPr>
                <w:rFonts w:cstheme="minorHAnsi"/>
                <w:b/>
                <w:sz w:val="20"/>
                <w:szCs w:val="20"/>
              </w:rPr>
            </w:pPr>
            <w:r w:rsidRPr="000D75D2">
              <w:rPr>
                <w:rFonts w:cstheme="minorHAnsi"/>
                <w:sz w:val="20"/>
                <w:szCs w:val="20"/>
              </w:rPr>
              <w:t>ICT služby poskytované městu a jeho organizacím</w:t>
            </w:r>
          </w:p>
        </w:tc>
      </w:tr>
      <w:tr w:rsidR="000C2285" w:rsidRPr="003E722E" w14:paraId="34EB9280" w14:textId="77777777" w:rsidTr="000C2285">
        <w:tc>
          <w:tcPr>
            <w:tcW w:w="1032" w:type="dxa"/>
            <w:vMerge/>
            <w:shd w:val="clear" w:color="auto" w:fill="C5EFFF" w:themeFill="accent6" w:themeFillTint="33"/>
            <w:textDirection w:val="btLr"/>
            <w:vAlign w:val="center"/>
          </w:tcPr>
          <w:p w14:paraId="5FA9FAC9" w14:textId="77777777" w:rsidR="000C2285" w:rsidRPr="003E722E" w:rsidRDefault="000C2285" w:rsidP="000C2285">
            <w:pPr>
              <w:spacing w:before="60" w:after="60" w:line="240" w:lineRule="auto"/>
              <w:ind w:left="113" w:right="113"/>
              <w:jc w:val="center"/>
              <w:rPr>
                <w:rFonts w:cstheme="minorHAnsi"/>
                <w:b/>
                <w:sz w:val="20"/>
                <w:szCs w:val="20"/>
              </w:rPr>
            </w:pPr>
          </w:p>
        </w:tc>
        <w:tc>
          <w:tcPr>
            <w:tcW w:w="1601" w:type="dxa"/>
            <w:shd w:val="clear" w:color="auto" w:fill="C5EFFF" w:themeFill="accent6" w:themeFillTint="33"/>
            <w:tcMar>
              <w:left w:w="103" w:type="dxa"/>
            </w:tcMar>
            <w:vAlign w:val="center"/>
          </w:tcPr>
          <w:p w14:paraId="1706DC9F" w14:textId="254B75C9" w:rsidR="000C2285" w:rsidRPr="003E722E" w:rsidRDefault="000C2285" w:rsidP="000C2285">
            <w:pPr>
              <w:spacing w:before="60" w:after="60" w:line="240" w:lineRule="auto"/>
              <w:jc w:val="left"/>
              <w:rPr>
                <w:rFonts w:cstheme="minorHAnsi"/>
                <w:b/>
                <w:sz w:val="20"/>
                <w:szCs w:val="20"/>
              </w:rPr>
            </w:pPr>
            <w:r w:rsidRPr="003E722E">
              <w:rPr>
                <w:rFonts w:cstheme="minorHAnsi"/>
                <w:b/>
                <w:sz w:val="20"/>
                <w:szCs w:val="20"/>
              </w:rPr>
              <w:t>Správa veřejného statku města Plzně</w:t>
            </w:r>
          </w:p>
        </w:tc>
        <w:tc>
          <w:tcPr>
            <w:tcW w:w="1656" w:type="dxa"/>
            <w:shd w:val="clear" w:color="auto" w:fill="C5EFFF" w:themeFill="accent6" w:themeFillTint="33"/>
            <w:vAlign w:val="center"/>
          </w:tcPr>
          <w:p w14:paraId="7D4A6CF1" w14:textId="5AF25F42" w:rsidR="000C2285" w:rsidRPr="00E41F22" w:rsidRDefault="000C2285" w:rsidP="000C2285">
            <w:pPr>
              <w:spacing w:before="60" w:after="60" w:line="240" w:lineRule="auto"/>
              <w:jc w:val="left"/>
              <w:rPr>
                <w:rFonts w:cstheme="minorHAnsi"/>
                <w:sz w:val="20"/>
                <w:szCs w:val="20"/>
              </w:rPr>
            </w:pPr>
            <w:r w:rsidRPr="00E41F22">
              <w:rPr>
                <w:rFonts w:cstheme="minorHAnsi"/>
                <w:sz w:val="20"/>
                <w:szCs w:val="20"/>
              </w:rPr>
              <w:t>Správa a údržba vybraného majetku města</w:t>
            </w:r>
          </w:p>
        </w:tc>
        <w:tc>
          <w:tcPr>
            <w:tcW w:w="1123" w:type="dxa"/>
            <w:shd w:val="clear" w:color="auto" w:fill="C5EFFF" w:themeFill="accent6" w:themeFillTint="33"/>
            <w:tcMar>
              <w:left w:w="103" w:type="dxa"/>
            </w:tcMar>
            <w:vAlign w:val="center"/>
          </w:tcPr>
          <w:p w14:paraId="2B4247B2" w14:textId="1E8FA7A3" w:rsidR="000C2285" w:rsidRPr="003E722E" w:rsidRDefault="003E722E" w:rsidP="000C2285">
            <w:pPr>
              <w:spacing w:before="60" w:after="60" w:line="240" w:lineRule="auto"/>
              <w:jc w:val="left"/>
              <w:rPr>
                <w:rFonts w:cstheme="minorHAnsi"/>
                <w:sz w:val="20"/>
                <w:szCs w:val="20"/>
              </w:rPr>
            </w:pPr>
            <w:r w:rsidRPr="003E722E">
              <w:rPr>
                <w:rFonts w:cstheme="minorHAnsi"/>
                <w:sz w:val="20"/>
                <w:szCs w:val="20"/>
              </w:rPr>
              <w:t>Pasivní</w:t>
            </w:r>
          </w:p>
        </w:tc>
        <w:tc>
          <w:tcPr>
            <w:tcW w:w="4782" w:type="dxa"/>
            <w:shd w:val="clear" w:color="auto" w:fill="C5EFFF" w:themeFill="accent6" w:themeFillTint="33"/>
            <w:tcMar>
              <w:left w:w="103" w:type="dxa"/>
            </w:tcMar>
            <w:vAlign w:val="center"/>
          </w:tcPr>
          <w:p w14:paraId="1F3D4C82" w14:textId="77777777" w:rsidR="000C2285" w:rsidRPr="003E722E" w:rsidRDefault="000C2285" w:rsidP="000C2285">
            <w:pPr>
              <w:spacing w:before="60" w:after="60" w:line="240" w:lineRule="auto"/>
              <w:jc w:val="left"/>
              <w:rPr>
                <w:rFonts w:cstheme="minorHAnsi"/>
                <w:b/>
                <w:sz w:val="20"/>
                <w:szCs w:val="20"/>
              </w:rPr>
            </w:pPr>
            <w:r w:rsidRPr="003E722E">
              <w:rPr>
                <w:rFonts w:cstheme="minorHAnsi"/>
                <w:b/>
                <w:sz w:val="20"/>
                <w:szCs w:val="20"/>
              </w:rPr>
              <w:t>SITMP:</w:t>
            </w:r>
          </w:p>
          <w:p w14:paraId="48BAC777" w14:textId="3F827A26" w:rsidR="000C2285" w:rsidRPr="003E722E" w:rsidRDefault="000C2285" w:rsidP="00F80E80">
            <w:pPr>
              <w:pStyle w:val="ListParagraph"/>
              <w:numPr>
                <w:ilvl w:val="0"/>
                <w:numId w:val="51"/>
              </w:numPr>
              <w:jc w:val="left"/>
              <w:rPr>
                <w:rFonts w:cstheme="minorHAnsi"/>
                <w:sz w:val="20"/>
                <w:szCs w:val="20"/>
              </w:rPr>
            </w:pPr>
            <w:r w:rsidRPr="003E722E">
              <w:rPr>
                <w:rFonts w:cstheme="minorHAnsi"/>
                <w:sz w:val="20"/>
                <w:szCs w:val="20"/>
              </w:rPr>
              <w:t>Aplikace PlzniTo</w:t>
            </w:r>
          </w:p>
          <w:p w14:paraId="70178CD1" w14:textId="77777777" w:rsidR="00F80E80" w:rsidRDefault="008D728C" w:rsidP="000C2285">
            <w:pPr>
              <w:pStyle w:val="ListParagraph"/>
              <w:numPr>
                <w:ilvl w:val="0"/>
                <w:numId w:val="51"/>
              </w:numPr>
              <w:jc w:val="left"/>
              <w:rPr>
                <w:rFonts w:cstheme="minorHAnsi"/>
                <w:sz w:val="20"/>
                <w:szCs w:val="20"/>
              </w:rPr>
            </w:pPr>
            <w:r w:rsidRPr="003E722E">
              <w:rPr>
                <w:rFonts w:cstheme="minorHAnsi"/>
                <w:sz w:val="20"/>
                <w:szCs w:val="20"/>
              </w:rPr>
              <w:t>ICT služby poskytované městu a jeho organizacím</w:t>
            </w:r>
          </w:p>
          <w:p w14:paraId="00D1B23F" w14:textId="77777777" w:rsidR="007645B9" w:rsidRPr="003E722E" w:rsidRDefault="007645B9" w:rsidP="007645B9">
            <w:pPr>
              <w:spacing w:before="60" w:after="60" w:line="240" w:lineRule="auto"/>
              <w:jc w:val="left"/>
              <w:rPr>
                <w:rFonts w:cstheme="minorHAnsi"/>
                <w:b/>
                <w:sz w:val="20"/>
                <w:szCs w:val="20"/>
              </w:rPr>
            </w:pPr>
            <w:r w:rsidRPr="003E722E">
              <w:rPr>
                <w:rFonts w:cstheme="minorHAnsi"/>
                <w:b/>
                <w:sz w:val="20"/>
                <w:szCs w:val="20"/>
              </w:rPr>
              <w:t>SIT Port:</w:t>
            </w:r>
          </w:p>
          <w:p w14:paraId="28C5521B" w14:textId="304C25E0" w:rsidR="007645B9" w:rsidRPr="007645B9" w:rsidRDefault="007645B9" w:rsidP="007645B9">
            <w:pPr>
              <w:pStyle w:val="ListParagraph"/>
              <w:numPr>
                <w:ilvl w:val="0"/>
                <w:numId w:val="51"/>
              </w:numPr>
              <w:jc w:val="left"/>
              <w:rPr>
                <w:rFonts w:cstheme="minorHAnsi"/>
                <w:sz w:val="20"/>
                <w:szCs w:val="20"/>
              </w:rPr>
            </w:pPr>
            <w:r>
              <w:rPr>
                <w:rFonts w:cstheme="minorHAnsi"/>
                <w:sz w:val="20"/>
                <w:szCs w:val="20"/>
              </w:rPr>
              <w:t>Spolupráce se startupem PlantControl</w:t>
            </w:r>
          </w:p>
        </w:tc>
      </w:tr>
      <w:tr w:rsidR="000C2285" w:rsidRPr="003E722E" w14:paraId="58441372" w14:textId="77777777" w:rsidTr="000C2285">
        <w:tc>
          <w:tcPr>
            <w:tcW w:w="1032" w:type="dxa"/>
            <w:vMerge/>
            <w:shd w:val="clear" w:color="auto" w:fill="C5EFFF" w:themeFill="accent6" w:themeFillTint="33"/>
            <w:textDirection w:val="btLr"/>
            <w:vAlign w:val="center"/>
          </w:tcPr>
          <w:p w14:paraId="4C601749" w14:textId="77777777" w:rsidR="000C2285" w:rsidRPr="003E722E" w:rsidRDefault="000C2285" w:rsidP="000C2285">
            <w:pPr>
              <w:spacing w:before="60" w:after="60" w:line="240" w:lineRule="auto"/>
              <w:ind w:left="113" w:right="113"/>
              <w:jc w:val="center"/>
              <w:rPr>
                <w:rFonts w:cstheme="minorHAnsi"/>
                <w:b/>
                <w:sz w:val="20"/>
                <w:szCs w:val="20"/>
              </w:rPr>
            </w:pPr>
          </w:p>
        </w:tc>
        <w:tc>
          <w:tcPr>
            <w:tcW w:w="1601" w:type="dxa"/>
            <w:shd w:val="clear" w:color="auto" w:fill="C5EFFF" w:themeFill="accent6" w:themeFillTint="33"/>
            <w:tcMar>
              <w:left w:w="103" w:type="dxa"/>
            </w:tcMar>
            <w:vAlign w:val="center"/>
          </w:tcPr>
          <w:p w14:paraId="1D6A1CBF" w14:textId="399E44EA" w:rsidR="000C2285" w:rsidRPr="003E722E" w:rsidRDefault="000C2285" w:rsidP="000C2285">
            <w:pPr>
              <w:spacing w:before="60" w:after="60" w:line="240" w:lineRule="auto"/>
              <w:jc w:val="left"/>
              <w:rPr>
                <w:rFonts w:cstheme="minorHAnsi"/>
                <w:b/>
                <w:sz w:val="20"/>
                <w:szCs w:val="20"/>
              </w:rPr>
            </w:pPr>
            <w:r w:rsidRPr="003E722E">
              <w:rPr>
                <w:rFonts w:cstheme="minorHAnsi"/>
                <w:b/>
                <w:sz w:val="20"/>
                <w:szCs w:val="20"/>
              </w:rPr>
              <w:t>Plzeň - TURISMUS</w:t>
            </w:r>
          </w:p>
        </w:tc>
        <w:tc>
          <w:tcPr>
            <w:tcW w:w="1656" w:type="dxa"/>
            <w:shd w:val="clear" w:color="auto" w:fill="C5EFFF" w:themeFill="accent6" w:themeFillTint="33"/>
            <w:vAlign w:val="center"/>
          </w:tcPr>
          <w:p w14:paraId="0ADD7AF8" w14:textId="07C6A751" w:rsidR="000C2285" w:rsidRPr="00E41F22" w:rsidRDefault="000C2285" w:rsidP="000C2285">
            <w:pPr>
              <w:spacing w:before="60" w:after="60" w:line="240" w:lineRule="auto"/>
              <w:jc w:val="left"/>
              <w:rPr>
                <w:rFonts w:cstheme="minorHAnsi"/>
                <w:sz w:val="20"/>
                <w:szCs w:val="20"/>
              </w:rPr>
            </w:pPr>
            <w:r w:rsidRPr="00E41F22">
              <w:rPr>
                <w:rFonts w:cstheme="minorHAnsi"/>
                <w:sz w:val="20"/>
                <w:szCs w:val="20"/>
              </w:rPr>
              <w:t>Zajištění destinačního managementu</w:t>
            </w:r>
          </w:p>
        </w:tc>
        <w:tc>
          <w:tcPr>
            <w:tcW w:w="1123" w:type="dxa"/>
            <w:shd w:val="clear" w:color="auto" w:fill="C5EFFF" w:themeFill="accent6" w:themeFillTint="33"/>
            <w:tcMar>
              <w:left w:w="103" w:type="dxa"/>
            </w:tcMar>
            <w:vAlign w:val="center"/>
          </w:tcPr>
          <w:p w14:paraId="6DC33CAE" w14:textId="3A45BA03" w:rsidR="000C2285" w:rsidRPr="003E722E" w:rsidRDefault="00F80E80" w:rsidP="003E722E">
            <w:pPr>
              <w:jc w:val="left"/>
              <w:rPr>
                <w:rFonts w:cstheme="minorHAnsi"/>
                <w:sz w:val="20"/>
                <w:szCs w:val="20"/>
              </w:rPr>
            </w:pPr>
            <w:r w:rsidRPr="003E722E">
              <w:rPr>
                <w:rFonts w:cstheme="minorHAnsi"/>
                <w:sz w:val="20"/>
                <w:szCs w:val="20"/>
              </w:rPr>
              <w:t>A</w:t>
            </w:r>
            <w:r w:rsidR="000C2285" w:rsidRPr="003E722E">
              <w:rPr>
                <w:rFonts w:cstheme="minorHAnsi"/>
                <w:sz w:val="20"/>
                <w:szCs w:val="20"/>
              </w:rPr>
              <w:t>ktivní</w:t>
            </w:r>
          </w:p>
        </w:tc>
        <w:tc>
          <w:tcPr>
            <w:tcW w:w="4782" w:type="dxa"/>
            <w:shd w:val="clear" w:color="auto" w:fill="C5EFFF" w:themeFill="accent6" w:themeFillTint="33"/>
            <w:tcMar>
              <w:left w:w="103" w:type="dxa"/>
            </w:tcMar>
            <w:vAlign w:val="center"/>
          </w:tcPr>
          <w:p w14:paraId="09D24167" w14:textId="18EBE6F9" w:rsidR="008D728C" w:rsidRPr="003E722E" w:rsidRDefault="008D728C" w:rsidP="000C2285">
            <w:pPr>
              <w:spacing w:before="60" w:after="60" w:line="240" w:lineRule="auto"/>
              <w:jc w:val="left"/>
              <w:rPr>
                <w:rFonts w:cstheme="minorHAnsi"/>
                <w:b/>
                <w:sz w:val="20"/>
                <w:szCs w:val="20"/>
              </w:rPr>
            </w:pPr>
            <w:r w:rsidRPr="003E722E">
              <w:rPr>
                <w:rFonts w:cstheme="minorHAnsi"/>
                <w:b/>
                <w:sz w:val="20"/>
                <w:szCs w:val="20"/>
              </w:rPr>
              <w:t>SITMP:</w:t>
            </w:r>
          </w:p>
          <w:p w14:paraId="10AEF5BB" w14:textId="77777777" w:rsidR="000C2285" w:rsidRPr="007645B9" w:rsidRDefault="008D728C" w:rsidP="008D728C">
            <w:pPr>
              <w:pStyle w:val="ListParagraph"/>
              <w:numPr>
                <w:ilvl w:val="0"/>
                <w:numId w:val="51"/>
              </w:numPr>
              <w:jc w:val="left"/>
              <w:rPr>
                <w:rFonts w:cstheme="minorHAnsi"/>
                <w:b/>
                <w:sz w:val="20"/>
                <w:szCs w:val="20"/>
              </w:rPr>
            </w:pPr>
            <w:r w:rsidRPr="003E722E">
              <w:rPr>
                <w:rFonts w:cstheme="minorHAnsi"/>
                <w:sz w:val="20"/>
                <w:szCs w:val="20"/>
              </w:rPr>
              <w:t>ICT služby poskytované městu a jeho organizacím</w:t>
            </w:r>
          </w:p>
          <w:p w14:paraId="00D7989A" w14:textId="77777777" w:rsidR="007645B9" w:rsidRPr="003E722E" w:rsidRDefault="007645B9" w:rsidP="007645B9">
            <w:pPr>
              <w:spacing w:before="60" w:after="60" w:line="240" w:lineRule="auto"/>
              <w:jc w:val="left"/>
              <w:rPr>
                <w:rFonts w:cstheme="minorHAnsi"/>
                <w:b/>
                <w:sz w:val="20"/>
                <w:szCs w:val="20"/>
              </w:rPr>
            </w:pPr>
            <w:r w:rsidRPr="003E722E">
              <w:rPr>
                <w:rFonts w:cstheme="minorHAnsi"/>
                <w:b/>
                <w:sz w:val="20"/>
                <w:szCs w:val="20"/>
              </w:rPr>
              <w:t>SIT Port:</w:t>
            </w:r>
          </w:p>
          <w:p w14:paraId="42B98292" w14:textId="4AE3053E" w:rsidR="007645B9" w:rsidRPr="007645B9" w:rsidRDefault="007645B9" w:rsidP="007645B9">
            <w:pPr>
              <w:pStyle w:val="ListParagraph"/>
              <w:numPr>
                <w:ilvl w:val="0"/>
                <w:numId w:val="51"/>
              </w:numPr>
              <w:jc w:val="left"/>
              <w:rPr>
                <w:rFonts w:cstheme="minorHAnsi"/>
                <w:sz w:val="20"/>
                <w:szCs w:val="20"/>
              </w:rPr>
            </w:pPr>
            <w:r>
              <w:rPr>
                <w:rFonts w:cstheme="minorHAnsi"/>
                <w:sz w:val="20"/>
                <w:szCs w:val="20"/>
              </w:rPr>
              <w:t>Účast Výzvy a Smart City Hacka</w:t>
            </w:r>
            <w:r w:rsidRPr="007645B9">
              <w:rPr>
                <w:rFonts w:cstheme="minorHAnsi"/>
                <w:sz w:val="20"/>
                <w:szCs w:val="20"/>
              </w:rPr>
              <w:t>thon 2019 (SCH)</w:t>
            </w:r>
          </w:p>
          <w:p w14:paraId="75FBCF13" w14:textId="14674286" w:rsidR="007645B9" w:rsidRPr="007645B9" w:rsidRDefault="007645B9" w:rsidP="007645B9">
            <w:pPr>
              <w:pStyle w:val="ListParagraph"/>
              <w:numPr>
                <w:ilvl w:val="0"/>
                <w:numId w:val="51"/>
              </w:numPr>
              <w:jc w:val="left"/>
              <w:rPr>
                <w:rFonts w:cstheme="minorHAnsi"/>
                <w:sz w:val="20"/>
                <w:szCs w:val="20"/>
              </w:rPr>
            </w:pPr>
            <w:r>
              <w:rPr>
                <w:rFonts w:cstheme="minorHAnsi"/>
                <w:sz w:val="20"/>
                <w:szCs w:val="20"/>
              </w:rPr>
              <w:t>S</w:t>
            </w:r>
            <w:r w:rsidRPr="007645B9">
              <w:rPr>
                <w:rFonts w:cstheme="minorHAnsi"/>
                <w:sz w:val="20"/>
                <w:szCs w:val="20"/>
              </w:rPr>
              <w:t>polupráce se startupy Besttalk a Chytré</w:t>
            </w:r>
            <w:r>
              <w:rPr>
                <w:rFonts w:cstheme="minorHAnsi"/>
                <w:sz w:val="20"/>
                <w:szCs w:val="20"/>
              </w:rPr>
              <w:t xml:space="preserve"> </w:t>
            </w:r>
            <w:r w:rsidRPr="007645B9">
              <w:rPr>
                <w:rFonts w:cstheme="minorHAnsi"/>
                <w:sz w:val="20"/>
                <w:szCs w:val="20"/>
              </w:rPr>
              <w:t>Call</w:t>
            </w:r>
            <w:r>
              <w:rPr>
                <w:rFonts w:cstheme="minorHAnsi"/>
                <w:sz w:val="20"/>
                <w:szCs w:val="20"/>
              </w:rPr>
              <w:t xml:space="preserve"> </w:t>
            </w:r>
            <w:r w:rsidRPr="007645B9">
              <w:rPr>
                <w:rFonts w:cstheme="minorHAnsi"/>
                <w:sz w:val="20"/>
                <w:szCs w:val="20"/>
              </w:rPr>
              <w:t>centrum</w:t>
            </w:r>
          </w:p>
        </w:tc>
      </w:tr>
      <w:tr w:rsidR="000C2285" w:rsidRPr="003E722E" w14:paraId="48ACF8ED" w14:textId="77777777" w:rsidTr="000C2285">
        <w:tc>
          <w:tcPr>
            <w:tcW w:w="1032" w:type="dxa"/>
            <w:vMerge/>
            <w:shd w:val="clear" w:color="auto" w:fill="C5EFFF" w:themeFill="accent6" w:themeFillTint="33"/>
            <w:textDirection w:val="btLr"/>
            <w:vAlign w:val="center"/>
          </w:tcPr>
          <w:p w14:paraId="46AAECE2" w14:textId="77777777" w:rsidR="000C2285" w:rsidRPr="003E722E" w:rsidRDefault="000C2285" w:rsidP="000C2285">
            <w:pPr>
              <w:spacing w:before="60" w:after="60" w:line="240" w:lineRule="auto"/>
              <w:ind w:left="113" w:right="113"/>
              <w:jc w:val="center"/>
              <w:rPr>
                <w:rFonts w:cstheme="minorHAnsi"/>
                <w:b/>
                <w:sz w:val="20"/>
                <w:szCs w:val="20"/>
              </w:rPr>
            </w:pPr>
          </w:p>
        </w:tc>
        <w:tc>
          <w:tcPr>
            <w:tcW w:w="1601" w:type="dxa"/>
            <w:shd w:val="clear" w:color="auto" w:fill="C5EFFF" w:themeFill="accent6" w:themeFillTint="33"/>
            <w:tcMar>
              <w:left w:w="103" w:type="dxa"/>
            </w:tcMar>
            <w:vAlign w:val="center"/>
          </w:tcPr>
          <w:p w14:paraId="264E663B" w14:textId="4F12D31C" w:rsidR="000C2285" w:rsidRPr="003E722E" w:rsidRDefault="000C2285" w:rsidP="000C2285">
            <w:pPr>
              <w:spacing w:before="60" w:after="60" w:line="240" w:lineRule="auto"/>
              <w:jc w:val="left"/>
              <w:rPr>
                <w:rFonts w:cstheme="minorHAnsi"/>
                <w:b/>
                <w:sz w:val="20"/>
                <w:szCs w:val="20"/>
              </w:rPr>
            </w:pPr>
            <w:r w:rsidRPr="003E722E">
              <w:rPr>
                <w:rFonts w:cstheme="minorHAnsi"/>
                <w:b/>
                <w:sz w:val="20"/>
                <w:szCs w:val="20"/>
              </w:rPr>
              <w:t>Knihovna města Plzně</w:t>
            </w:r>
          </w:p>
        </w:tc>
        <w:tc>
          <w:tcPr>
            <w:tcW w:w="1656" w:type="dxa"/>
            <w:shd w:val="clear" w:color="auto" w:fill="C5EFFF" w:themeFill="accent6" w:themeFillTint="33"/>
            <w:vAlign w:val="center"/>
          </w:tcPr>
          <w:p w14:paraId="28B4ADE4" w14:textId="2039C598" w:rsidR="000C2285" w:rsidRPr="00E41F22" w:rsidRDefault="000C2285" w:rsidP="000C2285">
            <w:pPr>
              <w:spacing w:before="60" w:after="60" w:line="240" w:lineRule="auto"/>
              <w:jc w:val="left"/>
              <w:rPr>
                <w:rFonts w:cstheme="minorHAnsi"/>
                <w:sz w:val="20"/>
                <w:szCs w:val="20"/>
              </w:rPr>
            </w:pPr>
            <w:r w:rsidRPr="00E41F22">
              <w:rPr>
                <w:rFonts w:cstheme="minorHAnsi"/>
                <w:sz w:val="20"/>
                <w:szCs w:val="20"/>
              </w:rPr>
              <w:t>Veřejná univerzální knihovna</w:t>
            </w:r>
          </w:p>
        </w:tc>
        <w:tc>
          <w:tcPr>
            <w:tcW w:w="1123" w:type="dxa"/>
            <w:shd w:val="clear" w:color="auto" w:fill="C5EFFF" w:themeFill="accent6" w:themeFillTint="33"/>
            <w:tcMar>
              <w:left w:w="103" w:type="dxa"/>
            </w:tcMar>
            <w:vAlign w:val="center"/>
          </w:tcPr>
          <w:p w14:paraId="367FD01B" w14:textId="48AC3DE0" w:rsidR="000C2285" w:rsidRPr="003E722E" w:rsidRDefault="008D728C" w:rsidP="000C2285">
            <w:pPr>
              <w:spacing w:before="60" w:after="60" w:line="240" w:lineRule="auto"/>
              <w:jc w:val="left"/>
              <w:rPr>
                <w:rFonts w:cstheme="minorHAnsi"/>
                <w:sz w:val="20"/>
                <w:szCs w:val="20"/>
              </w:rPr>
            </w:pPr>
            <w:r w:rsidRPr="003E722E">
              <w:rPr>
                <w:rFonts w:cstheme="minorHAnsi"/>
                <w:sz w:val="20"/>
                <w:szCs w:val="20"/>
              </w:rPr>
              <w:t xml:space="preserve">Pasivní </w:t>
            </w:r>
          </w:p>
        </w:tc>
        <w:tc>
          <w:tcPr>
            <w:tcW w:w="4782" w:type="dxa"/>
            <w:shd w:val="clear" w:color="auto" w:fill="C5EFFF" w:themeFill="accent6" w:themeFillTint="33"/>
            <w:tcMar>
              <w:left w:w="103" w:type="dxa"/>
            </w:tcMar>
            <w:vAlign w:val="center"/>
          </w:tcPr>
          <w:p w14:paraId="06927455" w14:textId="77777777" w:rsidR="008D728C" w:rsidRPr="003E722E" w:rsidRDefault="008D728C" w:rsidP="008D728C">
            <w:pPr>
              <w:spacing w:before="60" w:after="60" w:line="240" w:lineRule="auto"/>
              <w:jc w:val="left"/>
              <w:rPr>
                <w:rFonts w:cstheme="minorHAnsi"/>
                <w:b/>
                <w:sz w:val="20"/>
                <w:szCs w:val="20"/>
              </w:rPr>
            </w:pPr>
            <w:r w:rsidRPr="003E722E">
              <w:rPr>
                <w:rFonts w:cstheme="minorHAnsi"/>
                <w:b/>
                <w:sz w:val="20"/>
                <w:szCs w:val="20"/>
              </w:rPr>
              <w:t>SITMP:</w:t>
            </w:r>
          </w:p>
          <w:p w14:paraId="62567796" w14:textId="77777777" w:rsidR="000C2285" w:rsidRDefault="008D728C" w:rsidP="008D728C">
            <w:pPr>
              <w:pStyle w:val="ListParagraph"/>
              <w:numPr>
                <w:ilvl w:val="0"/>
                <w:numId w:val="51"/>
              </w:numPr>
              <w:jc w:val="left"/>
              <w:rPr>
                <w:rFonts w:cstheme="minorHAnsi"/>
                <w:sz w:val="20"/>
                <w:szCs w:val="20"/>
              </w:rPr>
            </w:pPr>
            <w:r w:rsidRPr="003E722E">
              <w:rPr>
                <w:rFonts w:cstheme="minorHAnsi"/>
                <w:sz w:val="20"/>
                <w:szCs w:val="20"/>
              </w:rPr>
              <w:t>ICT služby poskytované městu a jeho organizacím</w:t>
            </w:r>
          </w:p>
          <w:p w14:paraId="01C0011A" w14:textId="77777777" w:rsidR="007645B9" w:rsidRPr="003E722E" w:rsidRDefault="007645B9" w:rsidP="007645B9">
            <w:pPr>
              <w:spacing w:before="60" w:after="60" w:line="240" w:lineRule="auto"/>
              <w:jc w:val="left"/>
              <w:rPr>
                <w:rFonts w:cstheme="minorHAnsi"/>
                <w:b/>
                <w:sz w:val="20"/>
                <w:szCs w:val="20"/>
              </w:rPr>
            </w:pPr>
            <w:r w:rsidRPr="003E722E">
              <w:rPr>
                <w:rFonts w:cstheme="minorHAnsi"/>
                <w:b/>
                <w:sz w:val="20"/>
                <w:szCs w:val="20"/>
              </w:rPr>
              <w:t>SIT Port:</w:t>
            </w:r>
          </w:p>
          <w:p w14:paraId="605F7233" w14:textId="37142994" w:rsidR="007645B9" w:rsidRPr="00647EB6" w:rsidRDefault="007645B9" w:rsidP="00647EB6">
            <w:pPr>
              <w:pStyle w:val="ListParagraph"/>
              <w:numPr>
                <w:ilvl w:val="0"/>
                <w:numId w:val="51"/>
              </w:numPr>
              <w:jc w:val="left"/>
              <w:rPr>
                <w:rFonts w:cstheme="minorHAnsi"/>
                <w:sz w:val="20"/>
                <w:szCs w:val="20"/>
              </w:rPr>
            </w:pPr>
            <w:r w:rsidRPr="00647EB6">
              <w:rPr>
                <w:rFonts w:cstheme="minorHAnsi"/>
                <w:sz w:val="20"/>
                <w:szCs w:val="20"/>
              </w:rPr>
              <w:t>V r. 2019 zájem účastnit se Smart City Hackatonu – nakonec nerealizováno kvůli tomu, že jejich dodavatel nedodal data pro jejich zpracování</w:t>
            </w:r>
          </w:p>
        </w:tc>
      </w:tr>
      <w:tr w:rsidR="008D728C" w:rsidRPr="003E722E" w14:paraId="11886574" w14:textId="77777777" w:rsidTr="000C2285">
        <w:tc>
          <w:tcPr>
            <w:tcW w:w="1032" w:type="dxa"/>
            <w:vMerge/>
            <w:shd w:val="clear" w:color="auto" w:fill="C5EFFF" w:themeFill="accent6" w:themeFillTint="33"/>
            <w:textDirection w:val="btLr"/>
            <w:vAlign w:val="center"/>
          </w:tcPr>
          <w:p w14:paraId="2ED6733E" w14:textId="77777777" w:rsidR="008D728C" w:rsidRPr="003E722E" w:rsidRDefault="008D728C" w:rsidP="008D728C">
            <w:pPr>
              <w:spacing w:before="60" w:after="60" w:line="240" w:lineRule="auto"/>
              <w:ind w:left="113" w:right="113"/>
              <w:jc w:val="center"/>
              <w:rPr>
                <w:rFonts w:cstheme="minorHAnsi"/>
                <w:b/>
                <w:sz w:val="20"/>
                <w:szCs w:val="20"/>
              </w:rPr>
            </w:pPr>
          </w:p>
        </w:tc>
        <w:tc>
          <w:tcPr>
            <w:tcW w:w="1601" w:type="dxa"/>
            <w:shd w:val="clear" w:color="auto" w:fill="C5EFFF" w:themeFill="accent6" w:themeFillTint="33"/>
            <w:tcMar>
              <w:left w:w="103" w:type="dxa"/>
            </w:tcMar>
            <w:vAlign w:val="center"/>
          </w:tcPr>
          <w:p w14:paraId="740FCE83" w14:textId="6C8EC4F1" w:rsidR="008D728C" w:rsidRPr="003E722E" w:rsidRDefault="008D728C" w:rsidP="008D728C">
            <w:pPr>
              <w:spacing w:before="60" w:after="60" w:line="240" w:lineRule="auto"/>
              <w:jc w:val="left"/>
              <w:rPr>
                <w:rFonts w:cstheme="minorHAnsi"/>
                <w:b/>
                <w:sz w:val="20"/>
                <w:szCs w:val="20"/>
              </w:rPr>
            </w:pPr>
            <w:r w:rsidRPr="003E722E">
              <w:rPr>
                <w:rFonts w:cstheme="minorHAnsi"/>
                <w:b/>
                <w:sz w:val="20"/>
                <w:szCs w:val="20"/>
              </w:rPr>
              <w:t>Správa hřbitovů a krematoria města Plzně</w:t>
            </w:r>
          </w:p>
        </w:tc>
        <w:tc>
          <w:tcPr>
            <w:tcW w:w="1656" w:type="dxa"/>
            <w:shd w:val="clear" w:color="auto" w:fill="C5EFFF" w:themeFill="accent6" w:themeFillTint="33"/>
            <w:vAlign w:val="center"/>
          </w:tcPr>
          <w:p w14:paraId="1D727240" w14:textId="3C264CA9" w:rsidR="008D728C" w:rsidRPr="00E41F22" w:rsidRDefault="008D728C" w:rsidP="008D728C">
            <w:pPr>
              <w:spacing w:before="60" w:after="60" w:line="240" w:lineRule="auto"/>
              <w:jc w:val="left"/>
              <w:rPr>
                <w:rFonts w:cstheme="minorHAnsi"/>
                <w:sz w:val="20"/>
                <w:szCs w:val="20"/>
              </w:rPr>
            </w:pPr>
            <w:r w:rsidRPr="00E41F22">
              <w:rPr>
                <w:rFonts w:cstheme="minorHAnsi"/>
                <w:sz w:val="20"/>
                <w:szCs w:val="20"/>
              </w:rPr>
              <w:t>Správa, údržba a zajištění služeb na hřbitovech a v krematoriu</w:t>
            </w:r>
          </w:p>
        </w:tc>
        <w:tc>
          <w:tcPr>
            <w:tcW w:w="1123" w:type="dxa"/>
            <w:shd w:val="clear" w:color="auto" w:fill="C5EFFF" w:themeFill="accent6" w:themeFillTint="33"/>
            <w:tcMar>
              <w:left w:w="103" w:type="dxa"/>
            </w:tcMar>
            <w:vAlign w:val="center"/>
          </w:tcPr>
          <w:p w14:paraId="4A95C210" w14:textId="1B745E46" w:rsidR="008D728C" w:rsidRPr="003E722E" w:rsidRDefault="008D728C" w:rsidP="008D728C">
            <w:pPr>
              <w:spacing w:before="60" w:after="60" w:line="240" w:lineRule="auto"/>
              <w:jc w:val="left"/>
              <w:rPr>
                <w:rFonts w:cstheme="minorHAnsi"/>
                <w:sz w:val="20"/>
                <w:szCs w:val="20"/>
              </w:rPr>
            </w:pPr>
            <w:r w:rsidRPr="003E722E">
              <w:rPr>
                <w:rFonts w:cstheme="minorHAnsi"/>
                <w:sz w:val="20"/>
                <w:szCs w:val="20"/>
              </w:rPr>
              <w:t xml:space="preserve">Pasivní </w:t>
            </w:r>
          </w:p>
        </w:tc>
        <w:tc>
          <w:tcPr>
            <w:tcW w:w="4782" w:type="dxa"/>
            <w:shd w:val="clear" w:color="auto" w:fill="C5EFFF" w:themeFill="accent6" w:themeFillTint="33"/>
            <w:tcMar>
              <w:left w:w="103" w:type="dxa"/>
            </w:tcMar>
            <w:vAlign w:val="center"/>
          </w:tcPr>
          <w:p w14:paraId="01E6A143" w14:textId="77777777" w:rsidR="008D728C" w:rsidRPr="003E722E" w:rsidRDefault="008D728C" w:rsidP="008D728C">
            <w:pPr>
              <w:spacing w:before="60" w:after="60" w:line="240" w:lineRule="auto"/>
              <w:jc w:val="left"/>
              <w:rPr>
                <w:rFonts w:cstheme="minorHAnsi"/>
                <w:b/>
                <w:sz w:val="20"/>
                <w:szCs w:val="20"/>
              </w:rPr>
            </w:pPr>
            <w:r w:rsidRPr="003E722E">
              <w:rPr>
                <w:rFonts w:cstheme="minorHAnsi"/>
                <w:b/>
                <w:sz w:val="20"/>
                <w:szCs w:val="20"/>
              </w:rPr>
              <w:t>SITMP:</w:t>
            </w:r>
          </w:p>
          <w:p w14:paraId="31124374" w14:textId="77777777" w:rsidR="008D728C" w:rsidRPr="007645B9" w:rsidRDefault="008D728C" w:rsidP="008D728C">
            <w:pPr>
              <w:pStyle w:val="ListParagraph"/>
              <w:numPr>
                <w:ilvl w:val="0"/>
                <w:numId w:val="51"/>
              </w:numPr>
              <w:jc w:val="left"/>
              <w:rPr>
                <w:rFonts w:cstheme="minorHAnsi"/>
                <w:b/>
                <w:sz w:val="20"/>
                <w:szCs w:val="20"/>
              </w:rPr>
            </w:pPr>
            <w:r w:rsidRPr="003E722E">
              <w:rPr>
                <w:rFonts w:cstheme="minorHAnsi"/>
                <w:sz w:val="20"/>
                <w:szCs w:val="20"/>
              </w:rPr>
              <w:t>ICT služby poskytované městu a jeho organizacím</w:t>
            </w:r>
          </w:p>
          <w:p w14:paraId="564EA703" w14:textId="77777777" w:rsidR="007645B9" w:rsidRPr="003E722E" w:rsidRDefault="007645B9" w:rsidP="007645B9">
            <w:pPr>
              <w:spacing w:before="60" w:after="60" w:line="240" w:lineRule="auto"/>
              <w:jc w:val="left"/>
              <w:rPr>
                <w:rFonts w:cstheme="minorHAnsi"/>
                <w:b/>
                <w:sz w:val="20"/>
                <w:szCs w:val="20"/>
              </w:rPr>
            </w:pPr>
            <w:r w:rsidRPr="003E722E">
              <w:rPr>
                <w:rFonts w:cstheme="minorHAnsi"/>
                <w:b/>
                <w:sz w:val="20"/>
                <w:szCs w:val="20"/>
              </w:rPr>
              <w:t>SIT Port:</w:t>
            </w:r>
          </w:p>
          <w:p w14:paraId="6E42BE38" w14:textId="5A9EB638" w:rsidR="007645B9" w:rsidRPr="007645B9" w:rsidRDefault="007645B9" w:rsidP="007645B9">
            <w:pPr>
              <w:pStyle w:val="ListParagraph"/>
              <w:numPr>
                <w:ilvl w:val="0"/>
                <w:numId w:val="51"/>
              </w:numPr>
              <w:jc w:val="left"/>
              <w:rPr>
                <w:rFonts w:cstheme="minorHAnsi"/>
                <w:b/>
                <w:sz w:val="20"/>
                <w:szCs w:val="20"/>
              </w:rPr>
            </w:pPr>
            <w:r w:rsidRPr="007645B9">
              <w:rPr>
                <w:rFonts w:cstheme="minorHAnsi"/>
                <w:sz w:val="20"/>
                <w:szCs w:val="20"/>
              </w:rPr>
              <w:t>Avizovaný zájem účastnit se v r. 2020 Smart City Hackatonu</w:t>
            </w:r>
          </w:p>
        </w:tc>
      </w:tr>
      <w:tr w:rsidR="008D728C" w:rsidRPr="003E722E" w14:paraId="63604E2C" w14:textId="77777777" w:rsidTr="000C2285">
        <w:tc>
          <w:tcPr>
            <w:tcW w:w="1032" w:type="dxa"/>
            <w:vMerge/>
            <w:shd w:val="clear" w:color="auto" w:fill="C5EFFF" w:themeFill="accent6" w:themeFillTint="33"/>
            <w:textDirection w:val="btLr"/>
            <w:vAlign w:val="center"/>
          </w:tcPr>
          <w:p w14:paraId="37640F90" w14:textId="77777777" w:rsidR="008D728C" w:rsidRPr="003E722E" w:rsidRDefault="008D728C" w:rsidP="008D728C">
            <w:pPr>
              <w:spacing w:before="60" w:after="60" w:line="240" w:lineRule="auto"/>
              <w:ind w:left="113" w:right="113"/>
              <w:jc w:val="center"/>
              <w:rPr>
                <w:rFonts w:cstheme="minorHAnsi"/>
                <w:b/>
                <w:sz w:val="20"/>
                <w:szCs w:val="20"/>
              </w:rPr>
            </w:pPr>
          </w:p>
        </w:tc>
        <w:tc>
          <w:tcPr>
            <w:tcW w:w="1601" w:type="dxa"/>
            <w:shd w:val="clear" w:color="auto" w:fill="C5EFFF" w:themeFill="accent6" w:themeFillTint="33"/>
            <w:tcMar>
              <w:left w:w="103" w:type="dxa"/>
            </w:tcMar>
            <w:vAlign w:val="center"/>
          </w:tcPr>
          <w:p w14:paraId="14B5DAC9" w14:textId="6EDFB878" w:rsidR="008D728C" w:rsidRPr="003E722E" w:rsidRDefault="008D728C" w:rsidP="008D728C">
            <w:pPr>
              <w:spacing w:before="60" w:after="60" w:line="240" w:lineRule="auto"/>
              <w:jc w:val="left"/>
              <w:rPr>
                <w:rFonts w:cstheme="minorHAnsi"/>
                <w:b/>
                <w:sz w:val="20"/>
                <w:szCs w:val="20"/>
              </w:rPr>
            </w:pPr>
            <w:r w:rsidRPr="003E722E">
              <w:rPr>
                <w:rFonts w:cstheme="minorHAnsi"/>
                <w:b/>
                <w:sz w:val="20"/>
                <w:szCs w:val="20"/>
              </w:rPr>
              <w:t>Zoologická a botanická zahrada města Plzně</w:t>
            </w:r>
          </w:p>
        </w:tc>
        <w:tc>
          <w:tcPr>
            <w:tcW w:w="1656" w:type="dxa"/>
            <w:shd w:val="clear" w:color="auto" w:fill="C5EFFF" w:themeFill="accent6" w:themeFillTint="33"/>
            <w:vAlign w:val="center"/>
          </w:tcPr>
          <w:p w14:paraId="1F9711D6" w14:textId="17B4CF61" w:rsidR="008D728C" w:rsidRPr="00E41F22" w:rsidRDefault="008D728C" w:rsidP="008D728C">
            <w:pPr>
              <w:spacing w:before="60" w:after="60" w:line="240" w:lineRule="auto"/>
              <w:jc w:val="left"/>
              <w:rPr>
                <w:rFonts w:cstheme="minorHAnsi"/>
                <w:sz w:val="20"/>
                <w:szCs w:val="20"/>
              </w:rPr>
            </w:pPr>
            <w:r w:rsidRPr="00E41F22">
              <w:rPr>
                <w:rFonts w:cstheme="minorHAnsi"/>
                <w:sz w:val="20"/>
                <w:szCs w:val="20"/>
              </w:rPr>
              <w:t>Zoologická a botanická zahrada</w:t>
            </w:r>
          </w:p>
        </w:tc>
        <w:tc>
          <w:tcPr>
            <w:tcW w:w="1123" w:type="dxa"/>
            <w:shd w:val="clear" w:color="auto" w:fill="C5EFFF" w:themeFill="accent6" w:themeFillTint="33"/>
            <w:tcMar>
              <w:left w:w="103" w:type="dxa"/>
            </w:tcMar>
            <w:vAlign w:val="center"/>
          </w:tcPr>
          <w:p w14:paraId="0193F6CB" w14:textId="69FCBAC8" w:rsidR="008D728C" w:rsidRPr="003E722E" w:rsidRDefault="008D728C" w:rsidP="008D728C">
            <w:pPr>
              <w:spacing w:before="60" w:after="60" w:line="240" w:lineRule="auto"/>
              <w:jc w:val="left"/>
              <w:rPr>
                <w:rFonts w:cstheme="minorHAnsi"/>
                <w:sz w:val="20"/>
                <w:szCs w:val="20"/>
              </w:rPr>
            </w:pPr>
            <w:r w:rsidRPr="003E722E">
              <w:rPr>
                <w:rFonts w:cstheme="minorHAnsi"/>
                <w:sz w:val="20"/>
                <w:szCs w:val="20"/>
              </w:rPr>
              <w:t xml:space="preserve">Pasivní </w:t>
            </w:r>
          </w:p>
        </w:tc>
        <w:tc>
          <w:tcPr>
            <w:tcW w:w="4782" w:type="dxa"/>
            <w:shd w:val="clear" w:color="auto" w:fill="C5EFFF" w:themeFill="accent6" w:themeFillTint="33"/>
            <w:tcMar>
              <w:left w:w="103" w:type="dxa"/>
            </w:tcMar>
            <w:vAlign w:val="center"/>
          </w:tcPr>
          <w:p w14:paraId="68AE2164" w14:textId="77777777" w:rsidR="008D728C" w:rsidRPr="003E722E" w:rsidRDefault="008D728C" w:rsidP="008D728C">
            <w:pPr>
              <w:spacing w:before="60" w:after="60" w:line="240" w:lineRule="auto"/>
              <w:jc w:val="left"/>
              <w:rPr>
                <w:rFonts w:cstheme="minorHAnsi"/>
                <w:b/>
                <w:sz w:val="20"/>
                <w:szCs w:val="20"/>
              </w:rPr>
            </w:pPr>
            <w:r w:rsidRPr="003E722E">
              <w:rPr>
                <w:rFonts w:cstheme="minorHAnsi"/>
                <w:b/>
                <w:sz w:val="20"/>
                <w:szCs w:val="20"/>
              </w:rPr>
              <w:t>SITMP:</w:t>
            </w:r>
          </w:p>
          <w:p w14:paraId="3DA5A0FA" w14:textId="77777777" w:rsidR="008D728C" w:rsidRPr="007645B9" w:rsidRDefault="008D728C" w:rsidP="008D728C">
            <w:pPr>
              <w:pStyle w:val="ListParagraph"/>
              <w:numPr>
                <w:ilvl w:val="0"/>
                <w:numId w:val="51"/>
              </w:numPr>
              <w:jc w:val="left"/>
              <w:rPr>
                <w:rFonts w:cstheme="minorHAnsi"/>
                <w:b/>
                <w:sz w:val="20"/>
                <w:szCs w:val="20"/>
              </w:rPr>
            </w:pPr>
            <w:r w:rsidRPr="003E722E">
              <w:rPr>
                <w:rFonts w:cstheme="minorHAnsi"/>
                <w:sz w:val="20"/>
                <w:szCs w:val="20"/>
              </w:rPr>
              <w:t>ICT služby poskytované městu a jeho organizacím</w:t>
            </w:r>
          </w:p>
          <w:p w14:paraId="7343B397" w14:textId="77777777" w:rsidR="007645B9" w:rsidRPr="003E722E" w:rsidRDefault="007645B9" w:rsidP="007645B9">
            <w:pPr>
              <w:spacing w:before="60" w:after="60" w:line="240" w:lineRule="auto"/>
              <w:jc w:val="left"/>
              <w:rPr>
                <w:rFonts w:cstheme="minorHAnsi"/>
                <w:b/>
                <w:sz w:val="20"/>
                <w:szCs w:val="20"/>
              </w:rPr>
            </w:pPr>
            <w:r w:rsidRPr="003E722E">
              <w:rPr>
                <w:rFonts w:cstheme="minorHAnsi"/>
                <w:b/>
                <w:sz w:val="20"/>
                <w:szCs w:val="20"/>
              </w:rPr>
              <w:t>SIT Port:</w:t>
            </w:r>
          </w:p>
          <w:p w14:paraId="246F7821" w14:textId="60032F52" w:rsidR="007645B9" w:rsidRPr="007645B9" w:rsidRDefault="007645B9" w:rsidP="007645B9">
            <w:pPr>
              <w:pStyle w:val="ListParagraph"/>
              <w:numPr>
                <w:ilvl w:val="0"/>
                <w:numId w:val="51"/>
              </w:numPr>
              <w:jc w:val="left"/>
              <w:rPr>
                <w:rFonts w:cstheme="minorHAnsi"/>
                <w:b/>
                <w:sz w:val="20"/>
                <w:szCs w:val="20"/>
              </w:rPr>
            </w:pPr>
            <w:r w:rsidRPr="007645B9">
              <w:rPr>
                <w:rFonts w:cstheme="minorHAnsi"/>
                <w:sz w:val="20"/>
                <w:szCs w:val="20"/>
              </w:rPr>
              <w:t>Avizovaný zájem účastnit se v r. 2020 Smart City Hackatonu</w:t>
            </w:r>
          </w:p>
        </w:tc>
      </w:tr>
      <w:tr w:rsidR="008D728C" w:rsidRPr="003E722E" w14:paraId="17EA2364" w14:textId="77777777" w:rsidTr="000C2285">
        <w:tc>
          <w:tcPr>
            <w:tcW w:w="1032" w:type="dxa"/>
            <w:vMerge/>
            <w:shd w:val="clear" w:color="auto" w:fill="C5EFFF" w:themeFill="accent6" w:themeFillTint="33"/>
            <w:textDirection w:val="btLr"/>
            <w:vAlign w:val="center"/>
          </w:tcPr>
          <w:p w14:paraId="00A3DE91" w14:textId="77777777" w:rsidR="008D728C" w:rsidRPr="003E722E" w:rsidRDefault="008D728C" w:rsidP="008D728C">
            <w:pPr>
              <w:spacing w:before="60" w:after="60" w:line="240" w:lineRule="auto"/>
              <w:ind w:left="113" w:right="113"/>
              <w:jc w:val="center"/>
              <w:rPr>
                <w:rFonts w:cstheme="minorHAnsi"/>
                <w:b/>
                <w:sz w:val="20"/>
                <w:szCs w:val="20"/>
              </w:rPr>
            </w:pPr>
          </w:p>
        </w:tc>
        <w:tc>
          <w:tcPr>
            <w:tcW w:w="1601" w:type="dxa"/>
            <w:shd w:val="clear" w:color="auto" w:fill="C5EFFF" w:themeFill="accent6" w:themeFillTint="33"/>
            <w:tcMar>
              <w:left w:w="103" w:type="dxa"/>
            </w:tcMar>
            <w:vAlign w:val="center"/>
          </w:tcPr>
          <w:p w14:paraId="299E241D" w14:textId="70BA429E" w:rsidR="008D728C" w:rsidRPr="003E722E" w:rsidRDefault="008D728C" w:rsidP="008D728C">
            <w:pPr>
              <w:spacing w:before="60" w:after="60" w:line="240" w:lineRule="auto"/>
              <w:jc w:val="left"/>
              <w:rPr>
                <w:rFonts w:cstheme="minorHAnsi"/>
                <w:b/>
                <w:sz w:val="20"/>
                <w:szCs w:val="20"/>
              </w:rPr>
            </w:pPr>
            <w:r w:rsidRPr="003E722E">
              <w:rPr>
                <w:rFonts w:cstheme="minorHAnsi"/>
                <w:b/>
                <w:sz w:val="20"/>
                <w:szCs w:val="20"/>
              </w:rPr>
              <w:t>Městský ústav sociálních služeb města Plzně</w:t>
            </w:r>
          </w:p>
        </w:tc>
        <w:tc>
          <w:tcPr>
            <w:tcW w:w="1656" w:type="dxa"/>
            <w:shd w:val="clear" w:color="auto" w:fill="C5EFFF" w:themeFill="accent6" w:themeFillTint="33"/>
            <w:vAlign w:val="center"/>
          </w:tcPr>
          <w:p w14:paraId="32DC324C" w14:textId="082F6154" w:rsidR="008D728C" w:rsidRPr="00E41F22" w:rsidRDefault="008D728C" w:rsidP="003E722E">
            <w:pPr>
              <w:spacing w:before="60" w:after="60" w:line="240" w:lineRule="auto"/>
              <w:jc w:val="left"/>
              <w:rPr>
                <w:rFonts w:cstheme="minorHAnsi"/>
                <w:sz w:val="20"/>
                <w:szCs w:val="20"/>
              </w:rPr>
            </w:pPr>
            <w:r w:rsidRPr="00E41F22">
              <w:rPr>
                <w:rFonts w:cstheme="minorHAnsi"/>
                <w:sz w:val="20"/>
                <w:szCs w:val="20"/>
              </w:rPr>
              <w:t xml:space="preserve">Provoz a zajištění </w:t>
            </w:r>
            <w:r w:rsidR="003E722E" w:rsidRPr="00E41F22">
              <w:rPr>
                <w:rFonts w:cstheme="minorHAnsi"/>
                <w:sz w:val="20"/>
                <w:szCs w:val="20"/>
              </w:rPr>
              <w:t xml:space="preserve">části </w:t>
            </w:r>
            <w:r w:rsidRPr="00E41F22">
              <w:rPr>
                <w:rFonts w:cstheme="minorHAnsi"/>
                <w:sz w:val="20"/>
                <w:szCs w:val="20"/>
              </w:rPr>
              <w:t xml:space="preserve">sociálních služeb ve městě </w:t>
            </w:r>
          </w:p>
        </w:tc>
        <w:tc>
          <w:tcPr>
            <w:tcW w:w="1123" w:type="dxa"/>
            <w:shd w:val="clear" w:color="auto" w:fill="C5EFFF" w:themeFill="accent6" w:themeFillTint="33"/>
            <w:tcMar>
              <w:left w:w="103" w:type="dxa"/>
            </w:tcMar>
            <w:vAlign w:val="center"/>
          </w:tcPr>
          <w:p w14:paraId="448250B5" w14:textId="5F5B9539" w:rsidR="008D728C" w:rsidRPr="003E722E" w:rsidRDefault="008D728C" w:rsidP="008D728C">
            <w:pPr>
              <w:spacing w:before="60" w:after="60" w:line="240" w:lineRule="auto"/>
              <w:jc w:val="left"/>
              <w:rPr>
                <w:rFonts w:cstheme="minorHAnsi"/>
                <w:sz w:val="20"/>
                <w:szCs w:val="20"/>
              </w:rPr>
            </w:pPr>
            <w:r w:rsidRPr="003E722E">
              <w:rPr>
                <w:rFonts w:cstheme="minorHAnsi"/>
                <w:sz w:val="20"/>
                <w:szCs w:val="20"/>
              </w:rPr>
              <w:t xml:space="preserve">Pasivní </w:t>
            </w:r>
          </w:p>
        </w:tc>
        <w:tc>
          <w:tcPr>
            <w:tcW w:w="4782" w:type="dxa"/>
            <w:shd w:val="clear" w:color="auto" w:fill="C5EFFF" w:themeFill="accent6" w:themeFillTint="33"/>
            <w:tcMar>
              <w:left w:w="103" w:type="dxa"/>
            </w:tcMar>
            <w:vAlign w:val="center"/>
          </w:tcPr>
          <w:p w14:paraId="49233571" w14:textId="77777777" w:rsidR="008D728C" w:rsidRPr="003E722E" w:rsidRDefault="008D728C" w:rsidP="008D728C">
            <w:pPr>
              <w:spacing w:before="60" w:after="60" w:line="240" w:lineRule="auto"/>
              <w:jc w:val="left"/>
              <w:rPr>
                <w:rFonts w:cstheme="minorHAnsi"/>
                <w:b/>
                <w:sz w:val="20"/>
                <w:szCs w:val="20"/>
              </w:rPr>
            </w:pPr>
            <w:r w:rsidRPr="003E722E">
              <w:rPr>
                <w:rFonts w:cstheme="minorHAnsi"/>
                <w:b/>
                <w:sz w:val="20"/>
                <w:szCs w:val="20"/>
              </w:rPr>
              <w:t>SITMP:</w:t>
            </w:r>
          </w:p>
          <w:p w14:paraId="66DC1DEC" w14:textId="77777777" w:rsidR="008D728C" w:rsidRPr="007645B9" w:rsidRDefault="008D728C" w:rsidP="008D728C">
            <w:pPr>
              <w:pStyle w:val="ListParagraph"/>
              <w:numPr>
                <w:ilvl w:val="0"/>
                <w:numId w:val="51"/>
              </w:numPr>
              <w:jc w:val="left"/>
              <w:rPr>
                <w:rFonts w:cstheme="minorHAnsi"/>
                <w:b/>
                <w:sz w:val="20"/>
                <w:szCs w:val="20"/>
              </w:rPr>
            </w:pPr>
            <w:r w:rsidRPr="003E722E">
              <w:rPr>
                <w:rFonts w:cstheme="minorHAnsi"/>
                <w:sz w:val="20"/>
                <w:szCs w:val="20"/>
              </w:rPr>
              <w:t>ICT služby poskytované městu a jeho organizacím</w:t>
            </w:r>
          </w:p>
          <w:p w14:paraId="513925A0" w14:textId="77777777" w:rsidR="007645B9" w:rsidRPr="003E722E" w:rsidRDefault="007645B9" w:rsidP="007645B9">
            <w:pPr>
              <w:spacing w:before="60" w:after="60" w:line="240" w:lineRule="auto"/>
              <w:jc w:val="left"/>
              <w:rPr>
                <w:rFonts w:cstheme="minorHAnsi"/>
                <w:b/>
                <w:sz w:val="20"/>
                <w:szCs w:val="20"/>
              </w:rPr>
            </w:pPr>
            <w:r w:rsidRPr="003E722E">
              <w:rPr>
                <w:rFonts w:cstheme="minorHAnsi"/>
                <w:b/>
                <w:sz w:val="20"/>
                <w:szCs w:val="20"/>
              </w:rPr>
              <w:t>SIT Port:</w:t>
            </w:r>
          </w:p>
          <w:p w14:paraId="565F0FB3" w14:textId="10B9A66D" w:rsidR="007645B9" w:rsidRPr="007645B9" w:rsidRDefault="007645B9" w:rsidP="007645B9">
            <w:pPr>
              <w:pStyle w:val="ListParagraph"/>
              <w:numPr>
                <w:ilvl w:val="0"/>
                <w:numId w:val="51"/>
              </w:numPr>
              <w:jc w:val="left"/>
              <w:rPr>
                <w:rFonts w:cstheme="minorHAnsi"/>
                <w:b/>
                <w:sz w:val="20"/>
                <w:szCs w:val="20"/>
              </w:rPr>
            </w:pPr>
            <w:r>
              <w:rPr>
                <w:rFonts w:cstheme="minorHAnsi"/>
                <w:sz w:val="20"/>
                <w:szCs w:val="20"/>
              </w:rPr>
              <w:t>Ad hoc – dodávka ochranných štítů během pandemie „covid 19)“</w:t>
            </w:r>
          </w:p>
        </w:tc>
      </w:tr>
    </w:tbl>
    <w:p w14:paraId="48C56A07" w14:textId="77777777" w:rsidR="00497933" w:rsidRDefault="00497933">
      <w:r>
        <w:br w:type="page"/>
      </w:r>
    </w:p>
    <w:tbl>
      <w:tblPr>
        <w:tblStyle w:val="TableGrid"/>
        <w:tblpPr w:leftFromText="141" w:rightFromText="141" w:vertAnchor="text" w:tblpY="1"/>
        <w:tblOverlap w:val="never"/>
        <w:tblW w:w="0" w:type="auto"/>
        <w:tblCellMar>
          <w:left w:w="103" w:type="dxa"/>
        </w:tblCellMar>
        <w:tblLook w:val="04A0" w:firstRow="1" w:lastRow="0" w:firstColumn="1" w:lastColumn="0" w:noHBand="0" w:noVBand="1"/>
      </w:tblPr>
      <w:tblGrid>
        <w:gridCol w:w="1032"/>
        <w:gridCol w:w="1601"/>
        <w:gridCol w:w="1656"/>
        <w:gridCol w:w="1123"/>
        <w:gridCol w:w="4782"/>
      </w:tblGrid>
      <w:tr w:rsidR="00497933" w:rsidRPr="000D75D2" w14:paraId="4EFF1F02" w14:textId="77777777" w:rsidTr="00497933">
        <w:tc>
          <w:tcPr>
            <w:tcW w:w="1032" w:type="dxa"/>
            <w:shd w:val="clear" w:color="auto" w:fill="007AA5" w:themeFill="accent6" w:themeFillShade="BF"/>
            <w:vAlign w:val="center"/>
          </w:tcPr>
          <w:p w14:paraId="70838F53" w14:textId="77777777" w:rsidR="00497933" w:rsidRPr="000D75D2" w:rsidRDefault="00497933" w:rsidP="00544B6B">
            <w:pPr>
              <w:spacing w:before="60" w:after="60" w:line="240" w:lineRule="auto"/>
              <w:ind w:left="113" w:right="113"/>
              <w:jc w:val="center"/>
              <w:rPr>
                <w:rFonts w:cstheme="minorHAnsi"/>
                <w:b/>
                <w:sz w:val="20"/>
                <w:szCs w:val="20"/>
              </w:rPr>
            </w:pPr>
            <w:r w:rsidRPr="000D75D2">
              <w:rPr>
                <w:rFonts w:cstheme="minorHAnsi"/>
                <w:b/>
                <w:color w:val="FFFFFF" w:themeColor="background1"/>
                <w:sz w:val="20"/>
                <w:szCs w:val="20"/>
              </w:rPr>
              <w:lastRenderedPageBreak/>
              <w:t>Oblast</w:t>
            </w:r>
          </w:p>
        </w:tc>
        <w:tc>
          <w:tcPr>
            <w:tcW w:w="1601" w:type="dxa"/>
            <w:shd w:val="clear" w:color="auto" w:fill="007AA5" w:themeFill="accent6" w:themeFillShade="BF"/>
            <w:tcMar>
              <w:left w:w="103" w:type="dxa"/>
            </w:tcMar>
            <w:vAlign w:val="center"/>
          </w:tcPr>
          <w:p w14:paraId="021E695A" w14:textId="77777777" w:rsidR="00497933" w:rsidRPr="000D75D2" w:rsidRDefault="00497933" w:rsidP="00544B6B">
            <w:pPr>
              <w:spacing w:before="60" w:after="60" w:line="240" w:lineRule="auto"/>
              <w:jc w:val="center"/>
              <w:rPr>
                <w:rFonts w:cstheme="minorHAnsi"/>
                <w:b/>
                <w:sz w:val="20"/>
                <w:szCs w:val="20"/>
              </w:rPr>
            </w:pPr>
            <w:r w:rsidRPr="000D75D2">
              <w:rPr>
                <w:rFonts w:cstheme="minorHAnsi"/>
                <w:b/>
                <w:color w:val="FFFFFF" w:themeColor="background1"/>
                <w:sz w:val="20"/>
                <w:szCs w:val="20"/>
              </w:rPr>
              <w:t>Zájmová / zainteresovaná  skupina</w:t>
            </w:r>
          </w:p>
        </w:tc>
        <w:tc>
          <w:tcPr>
            <w:tcW w:w="1656" w:type="dxa"/>
            <w:shd w:val="clear" w:color="auto" w:fill="007AA5" w:themeFill="accent6" w:themeFillShade="BF"/>
            <w:vAlign w:val="center"/>
          </w:tcPr>
          <w:p w14:paraId="63BC6175" w14:textId="77777777" w:rsidR="00497933" w:rsidRPr="000D75D2" w:rsidRDefault="00497933" w:rsidP="00544B6B">
            <w:pPr>
              <w:spacing w:before="60" w:after="60" w:line="240" w:lineRule="auto"/>
              <w:jc w:val="center"/>
              <w:rPr>
                <w:rFonts w:cstheme="minorHAnsi"/>
                <w:sz w:val="20"/>
                <w:szCs w:val="20"/>
              </w:rPr>
            </w:pPr>
            <w:r w:rsidRPr="000D75D2">
              <w:rPr>
                <w:rFonts w:cstheme="minorHAnsi"/>
                <w:b/>
                <w:color w:val="FFFFFF" w:themeColor="background1"/>
                <w:sz w:val="20"/>
                <w:szCs w:val="20"/>
              </w:rPr>
              <w:t>Charakteristika</w:t>
            </w:r>
          </w:p>
        </w:tc>
        <w:tc>
          <w:tcPr>
            <w:tcW w:w="1123" w:type="dxa"/>
            <w:shd w:val="clear" w:color="auto" w:fill="007AA5" w:themeFill="accent6" w:themeFillShade="BF"/>
            <w:tcMar>
              <w:left w:w="103" w:type="dxa"/>
            </w:tcMar>
            <w:vAlign w:val="center"/>
          </w:tcPr>
          <w:p w14:paraId="4CF3B573" w14:textId="77777777" w:rsidR="00497933" w:rsidRPr="000D75D2" w:rsidRDefault="00497933" w:rsidP="00544B6B">
            <w:pPr>
              <w:spacing w:before="60" w:after="60" w:line="240" w:lineRule="auto"/>
              <w:jc w:val="center"/>
              <w:rPr>
                <w:rFonts w:cstheme="minorHAnsi"/>
                <w:sz w:val="20"/>
                <w:szCs w:val="20"/>
                <w:highlight w:val="yellow"/>
              </w:rPr>
            </w:pPr>
            <w:r w:rsidRPr="000D75D2">
              <w:rPr>
                <w:rFonts w:cstheme="minorHAnsi"/>
                <w:b/>
                <w:color w:val="FFFFFF" w:themeColor="background1"/>
                <w:sz w:val="20"/>
                <w:szCs w:val="20"/>
              </w:rPr>
              <w:t>Postoj / vztah skupiny k SITMP</w:t>
            </w:r>
          </w:p>
        </w:tc>
        <w:tc>
          <w:tcPr>
            <w:tcW w:w="4782" w:type="dxa"/>
            <w:shd w:val="clear" w:color="auto" w:fill="007AA5" w:themeFill="accent6" w:themeFillShade="BF"/>
            <w:tcMar>
              <w:left w:w="103" w:type="dxa"/>
            </w:tcMar>
            <w:vAlign w:val="center"/>
          </w:tcPr>
          <w:p w14:paraId="3C84D57E" w14:textId="77777777" w:rsidR="00497933" w:rsidRPr="000D75D2" w:rsidRDefault="00497933" w:rsidP="00544B6B">
            <w:pPr>
              <w:spacing w:before="60" w:after="60" w:line="240" w:lineRule="auto"/>
              <w:jc w:val="center"/>
              <w:rPr>
                <w:rFonts w:cstheme="minorHAnsi"/>
                <w:sz w:val="20"/>
                <w:szCs w:val="20"/>
                <w:highlight w:val="yellow"/>
              </w:rPr>
            </w:pPr>
            <w:r w:rsidRPr="000D75D2">
              <w:rPr>
                <w:rFonts w:cstheme="minorHAnsi"/>
                <w:b/>
                <w:color w:val="FFFFFF" w:themeColor="background1"/>
                <w:sz w:val="20"/>
                <w:szCs w:val="20"/>
              </w:rPr>
              <w:t>Projekty SITMP týkající se skupiny</w:t>
            </w:r>
          </w:p>
        </w:tc>
      </w:tr>
    </w:tbl>
    <w:tbl>
      <w:tblPr>
        <w:tblStyle w:val="TableGrid"/>
        <w:tblW w:w="0" w:type="auto"/>
        <w:tblCellMar>
          <w:left w:w="103" w:type="dxa"/>
        </w:tblCellMar>
        <w:tblLook w:val="04A0" w:firstRow="1" w:lastRow="0" w:firstColumn="1" w:lastColumn="0" w:noHBand="0" w:noVBand="1"/>
      </w:tblPr>
      <w:tblGrid>
        <w:gridCol w:w="1032"/>
        <w:gridCol w:w="1601"/>
        <w:gridCol w:w="1656"/>
        <w:gridCol w:w="1123"/>
        <w:gridCol w:w="4782"/>
      </w:tblGrid>
      <w:tr w:rsidR="008D728C" w:rsidRPr="003E722E" w14:paraId="4ABF8BED" w14:textId="77777777" w:rsidTr="000C2285">
        <w:tc>
          <w:tcPr>
            <w:tcW w:w="1032" w:type="dxa"/>
            <w:vMerge w:val="restart"/>
            <w:shd w:val="clear" w:color="auto" w:fill="C5EFFF" w:themeFill="accent6" w:themeFillTint="33"/>
            <w:textDirection w:val="btLr"/>
            <w:vAlign w:val="center"/>
          </w:tcPr>
          <w:p w14:paraId="0C5C733F" w14:textId="6FD11142" w:rsidR="008D728C" w:rsidRPr="003E722E" w:rsidRDefault="00497933" w:rsidP="008D728C">
            <w:pPr>
              <w:spacing w:before="60" w:after="60" w:line="240" w:lineRule="auto"/>
              <w:ind w:left="113" w:right="113"/>
              <w:jc w:val="center"/>
              <w:rPr>
                <w:rFonts w:cstheme="minorHAnsi"/>
                <w:b/>
                <w:sz w:val="20"/>
                <w:szCs w:val="20"/>
              </w:rPr>
            </w:pPr>
            <w:r w:rsidRPr="003E722E">
              <w:rPr>
                <w:rFonts w:cstheme="minorHAnsi"/>
                <w:b/>
                <w:sz w:val="20"/>
                <w:szCs w:val="20"/>
              </w:rPr>
              <w:t>Příspěvkové organizace města</w:t>
            </w:r>
          </w:p>
        </w:tc>
        <w:tc>
          <w:tcPr>
            <w:tcW w:w="1601" w:type="dxa"/>
            <w:shd w:val="clear" w:color="auto" w:fill="C5EFFF" w:themeFill="accent6" w:themeFillTint="33"/>
            <w:tcMar>
              <w:left w:w="103" w:type="dxa"/>
            </w:tcMar>
            <w:vAlign w:val="center"/>
          </w:tcPr>
          <w:p w14:paraId="51BDE90A" w14:textId="5E84A6AD" w:rsidR="008D728C" w:rsidRPr="003E722E" w:rsidRDefault="008D728C" w:rsidP="008D728C">
            <w:pPr>
              <w:spacing w:before="60" w:after="60" w:line="240" w:lineRule="auto"/>
              <w:jc w:val="left"/>
              <w:rPr>
                <w:rFonts w:cstheme="minorHAnsi"/>
                <w:b/>
                <w:sz w:val="20"/>
                <w:szCs w:val="20"/>
              </w:rPr>
            </w:pPr>
            <w:r w:rsidRPr="003E722E">
              <w:rPr>
                <w:rFonts w:cstheme="minorHAnsi"/>
                <w:b/>
                <w:sz w:val="20"/>
                <w:szCs w:val="20"/>
              </w:rPr>
              <w:t>Dětské centrum Plzeň</w:t>
            </w:r>
          </w:p>
        </w:tc>
        <w:tc>
          <w:tcPr>
            <w:tcW w:w="1656" w:type="dxa"/>
            <w:shd w:val="clear" w:color="auto" w:fill="C5EFFF" w:themeFill="accent6" w:themeFillTint="33"/>
            <w:vAlign w:val="center"/>
          </w:tcPr>
          <w:p w14:paraId="7DA20476" w14:textId="66E6A0C3" w:rsidR="008D728C" w:rsidRPr="00E41F22" w:rsidRDefault="008D728C" w:rsidP="003E722E">
            <w:pPr>
              <w:spacing w:before="60" w:after="60" w:line="240" w:lineRule="auto"/>
              <w:jc w:val="left"/>
              <w:rPr>
                <w:rFonts w:cstheme="minorHAnsi"/>
                <w:sz w:val="20"/>
                <w:szCs w:val="20"/>
              </w:rPr>
            </w:pPr>
            <w:r w:rsidRPr="00E41F22">
              <w:rPr>
                <w:rFonts w:cstheme="minorHAnsi"/>
                <w:sz w:val="20"/>
                <w:szCs w:val="20"/>
              </w:rPr>
              <w:t xml:space="preserve">Péče o děti hl. předškolního věku, jejichž zdravotní stav a vývoj je narušen nebo ohrožen </w:t>
            </w:r>
            <w:r w:rsidR="003E722E" w:rsidRPr="00E41F22">
              <w:rPr>
                <w:rFonts w:cstheme="minorHAnsi"/>
                <w:sz w:val="20"/>
                <w:szCs w:val="20"/>
              </w:rPr>
              <w:t>(ze soc. nebo zdrav. důvodů)</w:t>
            </w:r>
          </w:p>
        </w:tc>
        <w:tc>
          <w:tcPr>
            <w:tcW w:w="1123" w:type="dxa"/>
            <w:shd w:val="clear" w:color="auto" w:fill="C5EFFF" w:themeFill="accent6" w:themeFillTint="33"/>
            <w:tcMar>
              <w:left w:w="103" w:type="dxa"/>
            </w:tcMar>
            <w:vAlign w:val="center"/>
          </w:tcPr>
          <w:p w14:paraId="4B922F48" w14:textId="57DE7951" w:rsidR="008D728C" w:rsidRPr="003E722E" w:rsidRDefault="008D728C" w:rsidP="008D728C">
            <w:pPr>
              <w:spacing w:before="60" w:after="60" w:line="240" w:lineRule="auto"/>
              <w:jc w:val="left"/>
              <w:rPr>
                <w:rFonts w:cstheme="minorHAnsi"/>
                <w:sz w:val="20"/>
                <w:szCs w:val="20"/>
              </w:rPr>
            </w:pPr>
            <w:r w:rsidRPr="003E722E">
              <w:rPr>
                <w:rFonts w:cstheme="minorHAnsi"/>
                <w:sz w:val="20"/>
                <w:szCs w:val="20"/>
              </w:rPr>
              <w:t xml:space="preserve">Pasivní </w:t>
            </w:r>
          </w:p>
        </w:tc>
        <w:tc>
          <w:tcPr>
            <w:tcW w:w="4782" w:type="dxa"/>
            <w:shd w:val="clear" w:color="auto" w:fill="C5EFFF" w:themeFill="accent6" w:themeFillTint="33"/>
            <w:tcMar>
              <w:left w:w="103" w:type="dxa"/>
            </w:tcMar>
            <w:vAlign w:val="center"/>
          </w:tcPr>
          <w:p w14:paraId="2C61D063" w14:textId="77777777" w:rsidR="008D728C" w:rsidRPr="003E722E" w:rsidRDefault="008D728C" w:rsidP="008D728C">
            <w:pPr>
              <w:spacing w:before="60" w:after="60" w:line="240" w:lineRule="auto"/>
              <w:jc w:val="left"/>
              <w:rPr>
                <w:rFonts w:cstheme="minorHAnsi"/>
                <w:b/>
                <w:sz w:val="20"/>
                <w:szCs w:val="20"/>
              </w:rPr>
            </w:pPr>
            <w:r w:rsidRPr="003E722E">
              <w:rPr>
                <w:rFonts w:cstheme="minorHAnsi"/>
                <w:b/>
                <w:sz w:val="20"/>
                <w:szCs w:val="20"/>
              </w:rPr>
              <w:t>SITMP:</w:t>
            </w:r>
          </w:p>
          <w:p w14:paraId="4B32D968" w14:textId="77777777" w:rsidR="008D728C" w:rsidRPr="007645B9" w:rsidRDefault="008D728C" w:rsidP="008D728C">
            <w:pPr>
              <w:pStyle w:val="ListParagraph"/>
              <w:numPr>
                <w:ilvl w:val="0"/>
                <w:numId w:val="51"/>
              </w:numPr>
              <w:jc w:val="left"/>
              <w:rPr>
                <w:rFonts w:cstheme="minorHAnsi"/>
                <w:b/>
                <w:sz w:val="20"/>
                <w:szCs w:val="20"/>
              </w:rPr>
            </w:pPr>
            <w:r w:rsidRPr="003E722E">
              <w:rPr>
                <w:rFonts w:cstheme="minorHAnsi"/>
                <w:sz w:val="20"/>
                <w:szCs w:val="20"/>
              </w:rPr>
              <w:t>ICT služby poskytované městu a jeho organizacím</w:t>
            </w:r>
          </w:p>
          <w:p w14:paraId="68E487C7" w14:textId="77777777" w:rsidR="007645B9" w:rsidRPr="003E722E" w:rsidRDefault="007645B9" w:rsidP="007645B9">
            <w:pPr>
              <w:spacing w:before="60" w:after="60" w:line="240" w:lineRule="auto"/>
              <w:jc w:val="left"/>
              <w:rPr>
                <w:rFonts w:cstheme="minorHAnsi"/>
                <w:b/>
                <w:sz w:val="20"/>
                <w:szCs w:val="20"/>
              </w:rPr>
            </w:pPr>
            <w:r w:rsidRPr="003E722E">
              <w:rPr>
                <w:rFonts w:cstheme="minorHAnsi"/>
                <w:b/>
                <w:sz w:val="20"/>
                <w:szCs w:val="20"/>
              </w:rPr>
              <w:t>SIT Port:</w:t>
            </w:r>
          </w:p>
          <w:p w14:paraId="422CC648" w14:textId="2239CA64" w:rsidR="007645B9" w:rsidRPr="007645B9" w:rsidRDefault="007645B9" w:rsidP="007645B9">
            <w:pPr>
              <w:pStyle w:val="ListParagraph"/>
              <w:numPr>
                <w:ilvl w:val="0"/>
                <w:numId w:val="51"/>
              </w:numPr>
              <w:jc w:val="left"/>
              <w:rPr>
                <w:rFonts w:cstheme="minorHAnsi"/>
                <w:b/>
                <w:sz w:val="20"/>
                <w:szCs w:val="20"/>
              </w:rPr>
            </w:pPr>
            <w:r w:rsidRPr="007645B9">
              <w:rPr>
                <w:rFonts w:cstheme="minorHAnsi"/>
                <w:sz w:val="20"/>
                <w:szCs w:val="20"/>
              </w:rPr>
              <w:t>Ad hoc – dodávka ochranných štítů během pandemie „covid 19)“</w:t>
            </w:r>
          </w:p>
        </w:tc>
      </w:tr>
      <w:tr w:rsidR="008D728C" w:rsidRPr="003E722E" w14:paraId="29581787" w14:textId="77777777" w:rsidTr="000C2285">
        <w:tc>
          <w:tcPr>
            <w:tcW w:w="1032" w:type="dxa"/>
            <w:vMerge/>
            <w:shd w:val="clear" w:color="auto" w:fill="C5EFFF" w:themeFill="accent6" w:themeFillTint="33"/>
            <w:textDirection w:val="btLr"/>
            <w:vAlign w:val="center"/>
          </w:tcPr>
          <w:p w14:paraId="3167DFC9" w14:textId="77777777" w:rsidR="008D728C" w:rsidRPr="003E722E" w:rsidRDefault="008D728C" w:rsidP="008D728C">
            <w:pPr>
              <w:spacing w:before="60" w:after="60" w:line="240" w:lineRule="auto"/>
              <w:ind w:left="113" w:right="113"/>
              <w:jc w:val="center"/>
              <w:rPr>
                <w:rFonts w:cstheme="minorHAnsi"/>
                <w:b/>
                <w:sz w:val="20"/>
                <w:szCs w:val="20"/>
              </w:rPr>
            </w:pPr>
          </w:p>
        </w:tc>
        <w:tc>
          <w:tcPr>
            <w:tcW w:w="1601" w:type="dxa"/>
            <w:shd w:val="clear" w:color="auto" w:fill="C5EFFF" w:themeFill="accent6" w:themeFillTint="33"/>
            <w:tcMar>
              <w:left w:w="103" w:type="dxa"/>
            </w:tcMar>
            <w:vAlign w:val="center"/>
          </w:tcPr>
          <w:p w14:paraId="57318529" w14:textId="77777777" w:rsidR="008D728C" w:rsidRDefault="008D728C" w:rsidP="008D728C">
            <w:pPr>
              <w:spacing w:before="60" w:after="60" w:line="240" w:lineRule="auto"/>
              <w:jc w:val="left"/>
              <w:rPr>
                <w:rFonts w:cstheme="minorHAnsi"/>
                <w:b/>
                <w:sz w:val="20"/>
                <w:szCs w:val="20"/>
              </w:rPr>
            </w:pPr>
            <w:r w:rsidRPr="003E722E">
              <w:rPr>
                <w:rFonts w:cstheme="minorHAnsi"/>
                <w:b/>
                <w:sz w:val="20"/>
                <w:szCs w:val="20"/>
              </w:rPr>
              <w:t>Divadlo Josefa Kajetána Tyla</w:t>
            </w:r>
          </w:p>
          <w:p w14:paraId="7900EFF1" w14:textId="04C8CA39" w:rsidR="003E722E" w:rsidRPr="003E722E" w:rsidRDefault="003E722E" w:rsidP="008D728C">
            <w:pPr>
              <w:spacing w:before="60" w:after="60" w:line="240" w:lineRule="auto"/>
              <w:jc w:val="left"/>
              <w:rPr>
                <w:rFonts w:cstheme="minorHAnsi"/>
                <w:b/>
                <w:sz w:val="20"/>
                <w:szCs w:val="20"/>
              </w:rPr>
            </w:pPr>
            <w:r>
              <w:rPr>
                <w:rFonts w:cstheme="minorHAnsi"/>
                <w:b/>
                <w:sz w:val="20"/>
                <w:szCs w:val="20"/>
              </w:rPr>
              <w:t>Divadlo ALFA</w:t>
            </w:r>
          </w:p>
        </w:tc>
        <w:tc>
          <w:tcPr>
            <w:tcW w:w="1656" w:type="dxa"/>
            <w:shd w:val="clear" w:color="auto" w:fill="C5EFFF" w:themeFill="accent6" w:themeFillTint="33"/>
            <w:vAlign w:val="center"/>
          </w:tcPr>
          <w:p w14:paraId="3401ED28" w14:textId="3AC7CD65" w:rsidR="008D728C" w:rsidRPr="00E41F22" w:rsidRDefault="008D728C" w:rsidP="008D728C">
            <w:pPr>
              <w:spacing w:before="60" w:after="60" w:line="240" w:lineRule="auto"/>
              <w:jc w:val="left"/>
              <w:rPr>
                <w:rFonts w:cstheme="minorHAnsi"/>
                <w:sz w:val="20"/>
                <w:szCs w:val="20"/>
              </w:rPr>
            </w:pPr>
            <w:r w:rsidRPr="00E41F22">
              <w:rPr>
                <w:rFonts w:cstheme="minorHAnsi"/>
                <w:sz w:val="20"/>
                <w:szCs w:val="20"/>
              </w:rPr>
              <w:t>Divadelní soubor</w:t>
            </w:r>
            <w:r w:rsidR="003E722E" w:rsidRPr="00E41F22">
              <w:rPr>
                <w:rFonts w:cstheme="minorHAnsi"/>
                <w:sz w:val="20"/>
                <w:szCs w:val="20"/>
              </w:rPr>
              <w:t>y</w:t>
            </w:r>
          </w:p>
        </w:tc>
        <w:tc>
          <w:tcPr>
            <w:tcW w:w="1123" w:type="dxa"/>
            <w:shd w:val="clear" w:color="auto" w:fill="C5EFFF" w:themeFill="accent6" w:themeFillTint="33"/>
            <w:tcMar>
              <w:left w:w="103" w:type="dxa"/>
            </w:tcMar>
            <w:vAlign w:val="center"/>
          </w:tcPr>
          <w:p w14:paraId="48F3F411" w14:textId="60B0CEDA" w:rsidR="008D728C" w:rsidRPr="003E722E" w:rsidRDefault="008D728C" w:rsidP="008D728C">
            <w:pPr>
              <w:spacing w:before="60" w:after="60" w:line="240" w:lineRule="auto"/>
              <w:jc w:val="left"/>
              <w:rPr>
                <w:rFonts w:cstheme="minorHAnsi"/>
                <w:sz w:val="20"/>
                <w:szCs w:val="20"/>
              </w:rPr>
            </w:pPr>
            <w:r w:rsidRPr="003E722E">
              <w:rPr>
                <w:rFonts w:cstheme="minorHAnsi"/>
                <w:sz w:val="20"/>
                <w:szCs w:val="20"/>
              </w:rPr>
              <w:t xml:space="preserve">Pasivní </w:t>
            </w:r>
          </w:p>
        </w:tc>
        <w:tc>
          <w:tcPr>
            <w:tcW w:w="4782" w:type="dxa"/>
            <w:shd w:val="clear" w:color="auto" w:fill="C5EFFF" w:themeFill="accent6" w:themeFillTint="33"/>
            <w:tcMar>
              <w:left w:w="103" w:type="dxa"/>
            </w:tcMar>
            <w:vAlign w:val="center"/>
          </w:tcPr>
          <w:p w14:paraId="625CAD02" w14:textId="77777777" w:rsidR="008D728C" w:rsidRPr="003E722E" w:rsidRDefault="008D728C" w:rsidP="008D728C">
            <w:pPr>
              <w:spacing w:before="60" w:after="60" w:line="240" w:lineRule="auto"/>
              <w:jc w:val="left"/>
              <w:rPr>
                <w:rFonts w:cstheme="minorHAnsi"/>
                <w:b/>
                <w:sz w:val="20"/>
                <w:szCs w:val="20"/>
              </w:rPr>
            </w:pPr>
            <w:r w:rsidRPr="003E722E">
              <w:rPr>
                <w:rFonts w:cstheme="minorHAnsi"/>
                <w:b/>
                <w:sz w:val="20"/>
                <w:szCs w:val="20"/>
              </w:rPr>
              <w:t>SITMP:</w:t>
            </w:r>
          </w:p>
          <w:p w14:paraId="24337B15" w14:textId="77777777" w:rsidR="008D728C" w:rsidRPr="007645B9" w:rsidRDefault="008D728C" w:rsidP="008D728C">
            <w:pPr>
              <w:pStyle w:val="ListParagraph"/>
              <w:numPr>
                <w:ilvl w:val="0"/>
                <w:numId w:val="51"/>
              </w:numPr>
              <w:jc w:val="left"/>
              <w:rPr>
                <w:rFonts w:cstheme="minorHAnsi"/>
                <w:b/>
                <w:sz w:val="20"/>
                <w:szCs w:val="20"/>
              </w:rPr>
            </w:pPr>
            <w:r w:rsidRPr="003E722E">
              <w:rPr>
                <w:rFonts w:cstheme="minorHAnsi"/>
                <w:sz w:val="20"/>
                <w:szCs w:val="20"/>
              </w:rPr>
              <w:t>ICT služby poskytované městu a jeho organizacím</w:t>
            </w:r>
          </w:p>
          <w:p w14:paraId="639F27A7" w14:textId="77777777" w:rsidR="007645B9" w:rsidRPr="003E722E" w:rsidRDefault="007645B9" w:rsidP="007645B9">
            <w:pPr>
              <w:spacing w:before="60" w:after="60" w:line="240" w:lineRule="auto"/>
              <w:jc w:val="left"/>
              <w:rPr>
                <w:rFonts w:cstheme="minorHAnsi"/>
                <w:b/>
                <w:sz w:val="20"/>
                <w:szCs w:val="20"/>
              </w:rPr>
            </w:pPr>
            <w:r w:rsidRPr="003E722E">
              <w:rPr>
                <w:rFonts w:cstheme="minorHAnsi"/>
                <w:b/>
                <w:sz w:val="20"/>
                <w:szCs w:val="20"/>
              </w:rPr>
              <w:t>SIT Port:</w:t>
            </w:r>
          </w:p>
          <w:p w14:paraId="5B705EF6" w14:textId="6CD54A82" w:rsidR="007645B9" w:rsidRPr="00647EB6" w:rsidRDefault="00647EB6" w:rsidP="00647EB6">
            <w:pPr>
              <w:pStyle w:val="ListParagraph"/>
              <w:numPr>
                <w:ilvl w:val="0"/>
                <w:numId w:val="51"/>
              </w:numPr>
              <w:jc w:val="left"/>
              <w:rPr>
                <w:rFonts w:cstheme="minorHAnsi"/>
                <w:b/>
                <w:sz w:val="20"/>
                <w:szCs w:val="20"/>
              </w:rPr>
            </w:pPr>
            <w:r>
              <w:rPr>
                <w:rFonts w:cstheme="minorHAnsi"/>
                <w:sz w:val="20"/>
                <w:szCs w:val="20"/>
              </w:rPr>
              <w:t>Účast na Smart City Hackatonu 2019.</w:t>
            </w:r>
          </w:p>
          <w:p w14:paraId="51E71687" w14:textId="587AC3D9" w:rsidR="00647EB6" w:rsidRPr="00647EB6" w:rsidRDefault="00647EB6" w:rsidP="00647EB6">
            <w:pPr>
              <w:pStyle w:val="ListParagraph"/>
              <w:ind w:left="360"/>
              <w:jc w:val="left"/>
              <w:rPr>
                <w:rFonts w:cstheme="minorHAnsi"/>
                <w:b/>
                <w:sz w:val="20"/>
                <w:szCs w:val="20"/>
              </w:rPr>
            </w:pPr>
            <w:r>
              <w:rPr>
                <w:rFonts w:cstheme="minorHAnsi"/>
                <w:sz w:val="20"/>
                <w:szCs w:val="20"/>
              </w:rPr>
              <w:t>Avizovaný zájem účastnit se i v r. 2020</w:t>
            </w:r>
          </w:p>
        </w:tc>
      </w:tr>
      <w:tr w:rsidR="003E722E" w:rsidRPr="000D75D2" w14:paraId="76FCB4C5" w14:textId="77777777" w:rsidTr="000D75D2">
        <w:tc>
          <w:tcPr>
            <w:tcW w:w="1032" w:type="dxa"/>
            <w:vMerge w:val="restart"/>
            <w:shd w:val="clear" w:color="auto" w:fill="FFC6D7" w:themeFill="accent5" w:themeFillTint="33"/>
            <w:textDirection w:val="btLr"/>
            <w:vAlign w:val="center"/>
          </w:tcPr>
          <w:p w14:paraId="5F5D353A" w14:textId="77777777" w:rsidR="003E722E" w:rsidRPr="000D75D2" w:rsidRDefault="003E722E" w:rsidP="003E722E">
            <w:pPr>
              <w:spacing w:before="60" w:after="60" w:line="240" w:lineRule="auto"/>
              <w:ind w:left="113" w:right="113"/>
              <w:jc w:val="center"/>
              <w:rPr>
                <w:rFonts w:cstheme="minorHAnsi"/>
                <w:b/>
                <w:sz w:val="20"/>
                <w:szCs w:val="20"/>
              </w:rPr>
            </w:pPr>
            <w:r w:rsidRPr="000D75D2">
              <w:rPr>
                <w:rFonts w:cstheme="minorHAnsi"/>
                <w:b/>
                <w:sz w:val="20"/>
                <w:szCs w:val="20"/>
              </w:rPr>
              <w:t xml:space="preserve">Společnosti s majetkovým podílem města, </w:t>
            </w:r>
            <w:r w:rsidRPr="000D75D2">
              <w:rPr>
                <w:rFonts w:cstheme="minorHAnsi"/>
                <w:b/>
                <w:sz w:val="20"/>
                <w:szCs w:val="20"/>
              </w:rPr>
              <w:br/>
              <w:t>100% podíl města</w:t>
            </w:r>
          </w:p>
        </w:tc>
        <w:tc>
          <w:tcPr>
            <w:tcW w:w="1601" w:type="dxa"/>
            <w:shd w:val="clear" w:color="auto" w:fill="FFC6D7" w:themeFill="accent5" w:themeFillTint="33"/>
            <w:tcMar>
              <w:left w:w="103" w:type="dxa"/>
            </w:tcMar>
            <w:vAlign w:val="center"/>
          </w:tcPr>
          <w:p w14:paraId="15CFE204" w14:textId="77777777" w:rsidR="003E722E" w:rsidRPr="000D75D2" w:rsidRDefault="003E722E" w:rsidP="003E722E">
            <w:pPr>
              <w:spacing w:before="60" w:after="60" w:line="240" w:lineRule="auto"/>
              <w:jc w:val="left"/>
              <w:rPr>
                <w:rFonts w:cstheme="minorHAnsi"/>
                <w:b/>
                <w:sz w:val="20"/>
                <w:szCs w:val="20"/>
              </w:rPr>
            </w:pPr>
            <w:r w:rsidRPr="000D75D2">
              <w:rPr>
                <w:rFonts w:cstheme="minorHAnsi"/>
                <w:b/>
                <w:sz w:val="20"/>
                <w:szCs w:val="20"/>
              </w:rPr>
              <w:t>BIC Plzeň, společnost s ručením omezeným</w:t>
            </w:r>
          </w:p>
        </w:tc>
        <w:tc>
          <w:tcPr>
            <w:tcW w:w="1656" w:type="dxa"/>
            <w:shd w:val="clear" w:color="auto" w:fill="FFC6D7" w:themeFill="accent5" w:themeFillTint="33"/>
            <w:vAlign w:val="center"/>
          </w:tcPr>
          <w:p w14:paraId="631E752A" w14:textId="77777777" w:rsidR="003E722E" w:rsidRPr="000D75D2" w:rsidRDefault="003E722E" w:rsidP="003E722E">
            <w:pPr>
              <w:spacing w:before="60" w:after="60" w:line="240" w:lineRule="auto"/>
              <w:jc w:val="left"/>
              <w:rPr>
                <w:rFonts w:cstheme="minorHAnsi"/>
                <w:b/>
                <w:sz w:val="20"/>
                <w:szCs w:val="20"/>
              </w:rPr>
            </w:pPr>
            <w:r w:rsidRPr="000D75D2">
              <w:rPr>
                <w:rFonts w:cstheme="minorHAnsi"/>
                <w:sz w:val="20"/>
                <w:szCs w:val="20"/>
              </w:rPr>
              <w:t xml:space="preserve">Podnikatelské inovační centrum </w:t>
            </w:r>
          </w:p>
        </w:tc>
        <w:tc>
          <w:tcPr>
            <w:tcW w:w="1123" w:type="dxa"/>
            <w:shd w:val="clear" w:color="auto" w:fill="FFC6D7" w:themeFill="accent5" w:themeFillTint="33"/>
            <w:tcMar>
              <w:left w:w="103" w:type="dxa"/>
            </w:tcMar>
            <w:vAlign w:val="center"/>
          </w:tcPr>
          <w:p w14:paraId="2281B190" w14:textId="77538255" w:rsidR="003E722E" w:rsidRPr="000D75D2" w:rsidRDefault="003E722E" w:rsidP="003E722E">
            <w:pPr>
              <w:spacing w:before="60" w:after="60" w:line="240" w:lineRule="auto"/>
              <w:jc w:val="left"/>
              <w:rPr>
                <w:rFonts w:cstheme="minorHAnsi"/>
                <w:sz w:val="20"/>
                <w:szCs w:val="20"/>
              </w:rPr>
            </w:pPr>
            <w:r w:rsidRPr="000D75D2">
              <w:rPr>
                <w:rFonts w:cstheme="minorHAnsi"/>
                <w:sz w:val="20"/>
                <w:szCs w:val="20"/>
              </w:rPr>
              <w:t xml:space="preserve">Pasivní </w:t>
            </w:r>
          </w:p>
        </w:tc>
        <w:tc>
          <w:tcPr>
            <w:tcW w:w="4782" w:type="dxa"/>
            <w:shd w:val="clear" w:color="auto" w:fill="FFC6D7" w:themeFill="accent5" w:themeFillTint="33"/>
            <w:tcMar>
              <w:left w:w="103" w:type="dxa"/>
            </w:tcMar>
            <w:vAlign w:val="center"/>
          </w:tcPr>
          <w:p w14:paraId="1B58EE80" w14:textId="77777777" w:rsidR="003E722E" w:rsidRPr="000D75D2" w:rsidRDefault="003E722E" w:rsidP="003E722E">
            <w:pPr>
              <w:spacing w:before="60" w:after="60" w:line="240" w:lineRule="auto"/>
              <w:jc w:val="left"/>
              <w:rPr>
                <w:rFonts w:cstheme="minorHAnsi"/>
                <w:b/>
                <w:sz w:val="20"/>
                <w:szCs w:val="20"/>
              </w:rPr>
            </w:pPr>
            <w:r w:rsidRPr="000D75D2">
              <w:rPr>
                <w:rFonts w:cstheme="minorHAnsi"/>
                <w:b/>
                <w:sz w:val="20"/>
                <w:szCs w:val="20"/>
              </w:rPr>
              <w:t>SITMP:</w:t>
            </w:r>
          </w:p>
          <w:p w14:paraId="6D881391" w14:textId="77777777" w:rsidR="003E722E" w:rsidRDefault="003E722E" w:rsidP="003E722E">
            <w:pPr>
              <w:pStyle w:val="ListParagraph"/>
              <w:numPr>
                <w:ilvl w:val="0"/>
                <w:numId w:val="51"/>
              </w:numPr>
              <w:jc w:val="left"/>
              <w:rPr>
                <w:rFonts w:cstheme="minorHAnsi"/>
                <w:sz w:val="20"/>
                <w:szCs w:val="20"/>
              </w:rPr>
            </w:pPr>
            <w:r w:rsidRPr="000D75D2">
              <w:rPr>
                <w:rFonts w:cstheme="minorHAnsi"/>
                <w:sz w:val="20"/>
                <w:szCs w:val="20"/>
              </w:rPr>
              <w:t>ICT služby poskytované městu a jeho organizacím</w:t>
            </w:r>
          </w:p>
          <w:p w14:paraId="3FF1505A" w14:textId="77777777" w:rsidR="00647EB6" w:rsidRPr="003E722E" w:rsidRDefault="00647EB6" w:rsidP="00647EB6">
            <w:pPr>
              <w:spacing w:before="60" w:after="60" w:line="240" w:lineRule="auto"/>
              <w:jc w:val="left"/>
              <w:rPr>
                <w:rFonts w:cstheme="minorHAnsi"/>
                <w:b/>
                <w:sz w:val="20"/>
                <w:szCs w:val="20"/>
              </w:rPr>
            </w:pPr>
            <w:r w:rsidRPr="003E722E">
              <w:rPr>
                <w:rFonts w:cstheme="minorHAnsi"/>
                <w:b/>
                <w:sz w:val="20"/>
                <w:szCs w:val="20"/>
              </w:rPr>
              <w:t>SIT Port:</w:t>
            </w:r>
          </w:p>
          <w:p w14:paraId="6485AAF7" w14:textId="679F44A6" w:rsidR="00647EB6" w:rsidRPr="00647EB6" w:rsidRDefault="00647EB6" w:rsidP="00647EB6">
            <w:pPr>
              <w:pStyle w:val="ListParagraph"/>
              <w:numPr>
                <w:ilvl w:val="0"/>
                <w:numId w:val="51"/>
              </w:numPr>
              <w:jc w:val="left"/>
              <w:rPr>
                <w:rFonts w:cstheme="minorHAnsi"/>
                <w:sz w:val="20"/>
                <w:szCs w:val="20"/>
              </w:rPr>
            </w:pPr>
            <w:r w:rsidRPr="00647EB6">
              <w:rPr>
                <w:rFonts w:cstheme="minorHAnsi"/>
                <w:sz w:val="20"/>
                <w:szCs w:val="20"/>
              </w:rPr>
              <w:t>Spolupráce na akcích pro technickou komunitu</w:t>
            </w:r>
          </w:p>
        </w:tc>
      </w:tr>
      <w:tr w:rsidR="003E722E" w:rsidRPr="000D75D2" w14:paraId="61908095" w14:textId="77777777" w:rsidTr="000D75D2">
        <w:tc>
          <w:tcPr>
            <w:tcW w:w="1032" w:type="dxa"/>
            <w:vMerge/>
            <w:shd w:val="clear" w:color="auto" w:fill="FFC6D7" w:themeFill="accent5" w:themeFillTint="33"/>
            <w:textDirection w:val="btLr"/>
            <w:vAlign w:val="center"/>
          </w:tcPr>
          <w:p w14:paraId="57AFF11C" w14:textId="77777777" w:rsidR="003E722E" w:rsidRPr="000D75D2" w:rsidRDefault="003E722E" w:rsidP="003E722E">
            <w:pPr>
              <w:spacing w:before="60" w:after="60" w:line="240" w:lineRule="auto"/>
              <w:ind w:left="113" w:right="113"/>
              <w:jc w:val="center"/>
              <w:rPr>
                <w:rFonts w:cstheme="minorHAnsi"/>
                <w:b/>
                <w:sz w:val="20"/>
                <w:szCs w:val="20"/>
              </w:rPr>
            </w:pPr>
          </w:p>
        </w:tc>
        <w:tc>
          <w:tcPr>
            <w:tcW w:w="1601" w:type="dxa"/>
            <w:shd w:val="clear" w:color="auto" w:fill="FFC6D7" w:themeFill="accent5" w:themeFillTint="33"/>
            <w:tcMar>
              <w:left w:w="103" w:type="dxa"/>
            </w:tcMar>
            <w:vAlign w:val="center"/>
          </w:tcPr>
          <w:p w14:paraId="13C1AFA4" w14:textId="77777777" w:rsidR="003E722E" w:rsidRPr="000D75D2" w:rsidRDefault="003E722E" w:rsidP="003E722E">
            <w:pPr>
              <w:spacing w:before="60" w:after="60" w:line="240" w:lineRule="auto"/>
              <w:jc w:val="left"/>
              <w:rPr>
                <w:rFonts w:cstheme="minorHAnsi"/>
                <w:b/>
                <w:sz w:val="20"/>
                <w:szCs w:val="20"/>
              </w:rPr>
            </w:pPr>
            <w:r w:rsidRPr="000D75D2">
              <w:rPr>
                <w:rFonts w:cstheme="minorHAnsi"/>
                <w:b/>
                <w:sz w:val="20"/>
                <w:szCs w:val="20"/>
              </w:rPr>
              <w:t>Čistá Plzeň, s.r.o.</w:t>
            </w:r>
          </w:p>
        </w:tc>
        <w:tc>
          <w:tcPr>
            <w:tcW w:w="1656" w:type="dxa"/>
            <w:shd w:val="clear" w:color="auto" w:fill="FFC6D7" w:themeFill="accent5" w:themeFillTint="33"/>
            <w:vAlign w:val="center"/>
          </w:tcPr>
          <w:p w14:paraId="087BF2B6" w14:textId="77777777" w:rsidR="003E722E" w:rsidRPr="000D75D2" w:rsidRDefault="003E722E" w:rsidP="003E722E">
            <w:pPr>
              <w:spacing w:before="60" w:after="60" w:line="240" w:lineRule="auto"/>
              <w:jc w:val="left"/>
              <w:rPr>
                <w:rFonts w:cstheme="minorHAnsi"/>
                <w:b/>
                <w:sz w:val="20"/>
                <w:szCs w:val="20"/>
              </w:rPr>
            </w:pPr>
            <w:r w:rsidRPr="000D75D2">
              <w:rPr>
                <w:rFonts w:cstheme="minorHAnsi"/>
                <w:sz w:val="20"/>
                <w:szCs w:val="20"/>
              </w:rPr>
              <w:t>Systém odpadového hospodářství města</w:t>
            </w:r>
          </w:p>
        </w:tc>
        <w:tc>
          <w:tcPr>
            <w:tcW w:w="1123" w:type="dxa"/>
            <w:shd w:val="clear" w:color="auto" w:fill="FFC6D7" w:themeFill="accent5" w:themeFillTint="33"/>
            <w:tcMar>
              <w:left w:w="103" w:type="dxa"/>
            </w:tcMar>
            <w:vAlign w:val="center"/>
          </w:tcPr>
          <w:p w14:paraId="161AD236" w14:textId="3278071E" w:rsidR="003E722E" w:rsidRPr="000D75D2" w:rsidRDefault="003E722E" w:rsidP="003E722E">
            <w:pPr>
              <w:spacing w:before="60" w:after="60" w:line="240" w:lineRule="auto"/>
              <w:jc w:val="left"/>
              <w:rPr>
                <w:rFonts w:cstheme="minorHAnsi"/>
                <w:sz w:val="20"/>
                <w:szCs w:val="20"/>
              </w:rPr>
            </w:pPr>
            <w:r w:rsidRPr="000D75D2">
              <w:rPr>
                <w:rFonts w:cstheme="minorHAnsi"/>
                <w:sz w:val="20"/>
                <w:szCs w:val="20"/>
              </w:rPr>
              <w:t xml:space="preserve">Pasivní </w:t>
            </w:r>
          </w:p>
        </w:tc>
        <w:tc>
          <w:tcPr>
            <w:tcW w:w="4782" w:type="dxa"/>
            <w:shd w:val="clear" w:color="auto" w:fill="FFC6D7" w:themeFill="accent5" w:themeFillTint="33"/>
            <w:tcMar>
              <w:left w:w="103" w:type="dxa"/>
            </w:tcMar>
            <w:vAlign w:val="center"/>
          </w:tcPr>
          <w:p w14:paraId="76AD00D5" w14:textId="77777777" w:rsidR="003E722E" w:rsidRPr="000D75D2" w:rsidRDefault="003E722E" w:rsidP="003E722E">
            <w:pPr>
              <w:spacing w:before="60" w:after="60" w:line="240" w:lineRule="auto"/>
              <w:jc w:val="left"/>
              <w:rPr>
                <w:rFonts w:cstheme="minorHAnsi"/>
                <w:b/>
                <w:sz w:val="20"/>
                <w:szCs w:val="20"/>
              </w:rPr>
            </w:pPr>
            <w:r w:rsidRPr="000D75D2">
              <w:rPr>
                <w:rFonts w:cstheme="minorHAnsi"/>
                <w:b/>
                <w:sz w:val="20"/>
                <w:szCs w:val="20"/>
              </w:rPr>
              <w:t>SITMP:</w:t>
            </w:r>
          </w:p>
          <w:p w14:paraId="0A15BBF2" w14:textId="77777777" w:rsidR="003E722E" w:rsidRDefault="003E722E" w:rsidP="003E722E">
            <w:pPr>
              <w:pStyle w:val="ListParagraph"/>
              <w:numPr>
                <w:ilvl w:val="0"/>
                <w:numId w:val="51"/>
              </w:numPr>
              <w:jc w:val="left"/>
              <w:rPr>
                <w:rFonts w:cstheme="minorHAnsi"/>
                <w:sz w:val="20"/>
                <w:szCs w:val="20"/>
              </w:rPr>
            </w:pPr>
            <w:r w:rsidRPr="000D75D2">
              <w:rPr>
                <w:rFonts w:cstheme="minorHAnsi"/>
                <w:sz w:val="20"/>
                <w:szCs w:val="20"/>
              </w:rPr>
              <w:t>ICT služby poskytované městu a jeho organizacím</w:t>
            </w:r>
          </w:p>
          <w:p w14:paraId="205427A0" w14:textId="77777777" w:rsidR="00070CE2" w:rsidRPr="003E722E" w:rsidRDefault="00070CE2" w:rsidP="00070CE2">
            <w:pPr>
              <w:spacing w:before="60" w:after="60" w:line="240" w:lineRule="auto"/>
              <w:jc w:val="left"/>
              <w:rPr>
                <w:rFonts w:cstheme="minorHAnsi"/>
                <w:b/>
                <w:sz w:val="20"/>
                <w:szCs w:val="20"/>
              </w:rPr>
            </w:pPr>
            <w:r w:rsidRPr="003E722E">
              <w:rPr>
                <w:rFonts w:cstheme="minorHAnsi"/>
                <w:b/>
                <w:sz w:val="20"/>
                <w:szCs w:val="20"/>
              </w:rPr>
              <w:t>SIT Port:</w:t>
            </w:r>
          </w:p>
          <w:p w14:paraId="1DFF2DE6" w14:textId="13C9B86C" w:rsidR="00070CE2" w:rsidRPr="00070CE2" w:rsidRDefault="005F40B0" w:rsidP="00070CE2">
            <w:pPr>
              <w:pStyle w:val="ListParagraph"/>
              <w:numPr>
                <w:ilvl w:val="0"/>
                <w:numId w:val="51"/>
              </w:numPr>
              <w:jc w:val="left"/>
              <w:rPr>
                <w:rFonts w:cstheme="minorHAnsi"/>
                <w:sz w:val="20"/>
                <w:szCs w:val="20"/>
              </w:rPr>
            </w:pPr>
            <w:r>
              <w:rPr>
                <w:rFonts w:cstheme="minorHAnsi"/>
                <w:sz w:val="20"/>
                <w:szCs w:val="20"/>
              </w:rPr>
              <w:t>Avizovaný z</w:t>
            </w:r>
            <w:r w:rsidR="00070CE2" w:rsidRPr="00070CE2">
              <w:rPr>
                <w:rFonts w:cstheme="minorHAnsi"/>
                <w:sz w:val="20"/>
                <w:szCs w:val="20"/>
              </w:rPr>
              <w:t>ájem účastnit se Smart City Hackat</w:t>
            </w:r>
            <w:r>
              <w:rPr>
                <w:rFonts w:cstheme="minorHAnsi"/>
                <w:sz w:val="20"/>
                <w:szCs w:val="20"/>
              </w:rPr>
              <w:t xml:space="preserve">onu v r. </w:t>
            </w:r>
            <w:r w:rsidR="00070CE2" w:rsidRPr="00070CE2">
              <w:rPr>
                <w:rFonts w:cstheme="minorHAnsi"/>
                <w:sz w:val="20"/>
                <w:szCs w:val="20"/>
              </w:rPr>
              <w:t>2020</w:t>
            </w:r>
          </w:p>
        </w:tc>
      </w:tr>
      <w:tr w:rsidR="003E722E" w:rsidRPr="000D75D2" w14:paraId="6A36A004" w14:textId="77777777" w:rsidTr="000D75D2">
        <w:tc>
          <w:tcPr>
            <w:tcW w:w="1032" w:type="dxa"/>
            <w:vMerge/>
            <w:shd w:val="clear" w:color="auto" w:fill="FFC6D7" w:themeFill="accent5" w:themeFillTint="33"/>
            <w:textDirection w:val="btLr"/>
            <w:vAlign w:val="center"/>
          </w:tcPr>
          <w:p w14:paraId="7FA1BE86" w14:textId="77777777" w:rsidR="003E722E" w:rsidRPr="000D75D2" w:rsidRDefault="003E722E" w:rsidP="003E722E">
            <w:pPr>
              <w:spacing w:before="60" w:after="60" w:line="240" w:lineRule="auto"/>
              <w:ind w:left="113" w:right="113"/>
              <w:jc w:val="center"/>
              <w:rPr>
                <w:rFonts w:cstheme="minorHAnsi"/>
                <w:b/>
                <w:sz w:val="20"/>
                <w:szCs w:val="20"/>
              </w:rPr>
            </w:pPr>
          </w:p>
        </w:tc>
        <w:tc>
          <w:tcPr>
            <w:tcW w:w="1601" w:type="dxa"/>
            <w:shd w:val="clear" w:color="auto" w:fill="FFC6D7" w:themeFill="accent5" w:themeFillTint="33"/>
            <w:tcMar>
              <w:left w:w="103" w:type="dxa"/>
            </w:tcMar>
            <w:vAlign w:val="center"/>
          </w:tcPr>
          <w:p w14:paraId="7B17182E" w14:textId="77777777" w:rsidR="003E722E" w:rsidRPr="000D75D2" w:rsidRDefault="003E722E" w:rsidP="003E722E">
            <w:pPr>
              <w:spacing w:before="60" w:after="60" w:line="240" w:lineRule="auto"/>
              <w:jc w:val="left"/>
              <w:rPr>
                <w:rFonts w:cstheme="minorHAnsi"/>
                <w:b/>
                <w:sz w:val="20"/>
                <w:szCs w:val="20"/>
              </w:rPr>
            </w:pPr>
            <w:r w:rsidRPr="000D75D2">
              <w:rPr>
                <w:rFonts w:cstheme="minorHAnsi"/>
                <w:b/>
                <w:sz w:val="20"/>
                <w:szCs w:val="20"/>
              </w:rPr>
              <w:t>MĚŠŤANSKÁ BESEDA PLZEŇ s.r.o.</w:t>
            </w:r>
          </w:p>
        </w:tc>
        <w:tc>
          <w:tcPr>
            <w:tcW w:w="1656" w:type="dxa"/>
            <w:shd w:val="clear" w:color="auto" w:fill="FFC6D7" w:themeFill="accent5" w:themeFillTint="33"/>
            <w:vAlign w:val="center"/>
          </w:tcPr>
          <w:p w14:paraId="4007A681" w14:textId="77777777" w:rsidR="003E722E" w:rsidRPr="000D75D2" w:rsidRDefault="003E722E" w:rsidP="003E722E">
            <w:pPr>
              <w:spacing w:before="60" w:after="60" w:line="240" w:lineRule="auto"/>
              <w:jc w:val="left"/>
              <w:rPr>
                <w:rFonts w:cstheme="minorHAnsi"/>
                <w:b/>
                <w:sz w:val="20"/>
                <w:szCs w:val="20"/>
              </w:rPr>
            </w:pPr>
            <w:r w:rsidRPr="000D75D2">
              <w:rPr>
                <w:rFonts w:cstheme="minorHAnsi"/>
                <w:sz w:val="20"/>
                <w:szCs w:val="20"/>
              </w:rPr>
              <w:t>Prostory a pořádání společenských a kulturních akcí</w:t>
            </w:r>
          </w:p>
        </w:tc>
        <w:tc>
          <w:tcPr>
            <w:tcW w:w="1123" w:type="dxa"/>
            <w:shd w:val="clear" w:color="auto" w:fill="FFC6D7" w:themeFill="accent5" w:themeFillTint="33"/>
            <w:tcMar>
              <w:left w:w="103" w:type="dxa"/>
            </w:tcMar>
            <w:vAlign w:val="center"/>
          </w:tcPr>
          <w:p w14:paraId="008B7E34" w14:textId="00632DDD" w:rsidR="003E722E" w:rsidRPr="000D75D2" w:rsidRDefault="003E722E" w:rsidP="003E722E">
            <w:pPr>
              <w:spacing w:before="60" w:after="60" w:line="240" w:lineRule="auto"/>
              <w:jc w:val="left"/>
              <w:rPr>
                <w:rFonts w:cstheme="minorHAnsi"/>
                <w:sz w:val="20"/>
                <w:szCs w:val="20"/>
              </w:rPr>
            </w:pPr>
            <w:r w:rsidRPr="000D75D2">
              <w:rPr>
                <w:rFonts w:cstheme="minorHAnsi"/>
                <w:sz w:val="20"/>
                <w:szCs w:val="20"/>
              </w:rPr>
              <w:t xml:space="preserve">Pasivní </w:t>
            </w:r>
          </w:p>
        </w:tc>
        <w:tc>
          <w:tcPr>
            <w:tcW w:w="4782" w:type="dxa"/>
            <w:shd w:val="clear" w:color="auto" w:fill="FFC6D7" w:themeFill="accent5" w:themeFillTint="33"/>
            <w:tcMar>
              <w:left w:w="103" w:type="dxa"/>
            </w:tcMar>
            <w:vAlign w:val="center"/>
          </w:tcPr>
          <w:p w14:paraId="629B791D" w14:textId="77777777" w:rsidR="003E722E" w:rsidRPr="000D75D2" w:rsidRDefault="003E722E" w:rsidP="003E722E">
            <w:pPr>
              <w:spacing w:before="60" w:after="60" w:line="240" w:lineRule="auto"/>
              <w:jc w:val="left"/>
              <w:rPr>
                <w:rFonts w:cstheme="minorHAnsi"/>
                <w:b/>
                <w:sz w:val="20"/>
                <w:szCs w:val="20"/>
              </w:rPr>
            </w:pPr>
            <w:r w:rsidRPr="000D75D2">
              <w:rPr>
                <w:rFonts w:cstheme="minorHAnsi"/>
                <w:b/>
                <w:sz w:val="20"/>
                <w:szCs w:val="20"/>
              </w:rPr>
              <w:t>SITMP:</w:t>
            </w:r>
          </w:p>
          <w:p w14:paraId="0275547B" w14:textId="018230F8" w:rsidR="003E722E" w:rsidRPr="000D75D2" w:rsidRDefault="003E722E" w:rsidP="003E722E">
            <w:pPr>
              <w:pStyle w:val="ListParagraph"/>
              <w:numPr>
                <w:ilvl w:val="0"/>
                <w:numId w:val="51"/>
              </w:numPr>
              <w:jc w:val="left"/>
              <w:rPr>
                <w:rFonts w:cstheme="minorHAnsi"/>
                <w:sz w:val="20"/>
                <w:szCs w:val="20"/>
              </w:rPr>
            </w:pPr>
            <w:r w:rsidRPr="000D75D2">
              <w:rPr>
                <w:rFonts w:cstheme="minorHAnsi"/>
                <w:sz w:val="20"/>
                <w:szCs w:val="20"/>
              </w:rPr>
              <w:t>ICT služby poskytované městu a jeho organizacím</w:t>
            </w:r>
          </w:p>
        </w:tc>
      </w:tr>
      <w:tr w:rsidR="003E722E" w:rsidRPr="000D75D2" w14:paraId="7E91491F" w14:textId="77777777" w:rsidTr="000D75D2">
        <w:tc>
          <w:tcPr>
            <w:tcW w:w="1032" w:type="dxa"/>
            <w:vMerge/>
            <w:shd w:val="clear" w:color="auto" w:fill="FFC6D7" w:themeFill="accent5" w:themeFillTint="33"/>
            <w:textDirection w:val="btLr"/>
            <w:vAlign w:val="center"/>
          </w:tcPr>
          <w:p w14:paraId="4CA59AAB" w14:textId="77777777" w:rsidR="003E722E" w:rsidRPr="000D75D2" w:rsidRDefault="003E722E" w:rsidP="003E722E">
            <w:pPr>
              <w:spacing w:before="60" w:after="60" w:line="240" w:lineRule="auto"/>
              <w:ind w:left="113" w:right="113"/>
              <w:jc w:val="center"/>
              <w:rPr>
                <w:rFonts w:cstheme="minorHAnsi"/>
                <w:b/>
                <w:sz w:val="20"/>
                <w:szCs w:val="20"/>
              </w:rPr>
            </w:pPr>
          </w:p>
        </w:tc>
        <w:tc>
          <w:tcPr>
            <w:tcW w:w="1601" w:type="dxa"/>
            <w:shd w:val="clear" w:color="auto" w:fill="FFC6D7" w:themeFill="accent5" w:themeFillTint="33"/>
            <w:tcMar>
              <w:left w:w="103" w:type="dxa"/>
            </w:tcMar>
            <w:vAlign w:val="center"/>
          </w:tcPr>
          <w:p w14:paraId="082B8238" w14:textId="77777777" w:rsidR="003E722E" w:rsidRPr="000D75D2" w:rsidRDefault="003E722E" w:rsidP="003E722E">
            <w:pPr>
              <w:spacing w:before="60" w:after="60" w:line="240" w:lineRule="auto"/>
              <w:jc w:val="left"/>
              <w:rPr>
                <w:rFonts w:cstheme="minorHAnsi"/>
                <w:b/>
                <w:sz w:val="20"/>
                <w:szCs w:val="20"/>
              </w:rPr>
            </w:pPr>
            <w:r w:rsidRPr="000D75D2">
              <w:rPr>
                <w:rFonts w:cstheme="minorHAnsi"/>
                <w:b/>
                <w:sz w:val="20"/>
                <w:szCs w:val="20"/>
              </w:rPr>
              <w:t>Obytná zóna Sylván a.s.</w:t>
            </w:r>
          </w:p>
        </w:tc>
        <w:tc>
          <w:tcPr>
            <w:tcW w:w="1656" w:type="dxa"/>
            <w:shd w:val="clear" w:color="auto" w:fill="FFC6D7" w:themeFill="accent5" w:themeFillTint="33"/>
            <w:vAlign w:val="center"/>
          </w:tcPr>
          <w:p w14:paraId="082F47A2" w14:textId="77777777" w:rsidR="003E722E" w:rsidRPr="000D75D2" w:rsidRDefault="003E722E" w:rsidP="003E722E">
            <w:pPr>
              <w:spacing w:before="60" w:after="60" w:line="240" w:lineRule="auto"/>
              <w:jc w:val="left"/>
              <w:rPr>
                <w:rFonts w:cstheme="minorHAnsi"/>
                <w:b/>
                <w:sz w:val="20"/>
                <w:szCs w:val="20"/>
              </w:rPr>
            </w:pPr>
            <w:r w:rsidRPr="000D75D2">
              <w:rPr>
                <w:rFonts w:cstheme="minorHAnsi"/>
                <w:sz w:val="20"/>
                <w:szCs w:val="20"/>
              </w:rPr>
              <w:t>Správa nemovitostní, servisní a realitní služby</w:t>
            </w:r>
          </w:p>
        </w:tc>
        <w:tc>
          <w:tcPr>
            <w:tcW w:w="1123" w:type="dxa"/>
            <w:shd w:val="clear" w:color="auto" w:fill="FFC6D7" w:themeFill="accent5" w:themeFillTint="33"/>
            <w:tcMar>
              <w:left w:w="103" w:type="dxa"/>
            </w:tcMar>
            <w:vAlign w:val="center"/>
          </w:tcPr>
          <w:p w14:paraId="18DBC88D" w14:textId="7FEC4940" w:rsidR="003E722E" w:rsidRPr="000D75D2" w:rsidRDefault="003E722E" w:rsidP="003E722E">
            <w:pPr>
              <w:spacing w:before="60" w:after="60" w:line="240" w:lineRule="auto"/>
              <w:jc w:val="left"/>
              <w:rPr>
                <w:rFonts w:cstheme="minorHAnsi"/>
                <w:sz w:val="20"/>
                <w:szCs w:val="20"/>
              </w:rPr>
            </w:pPr>
            <w:r w:rsidRPr="000D75D2">
              <w:rPr>
                <w:rFonts w:cstheme="minorHAnsi"/>
                <w:sz w:val="20"/>
                <w:szCs w:val="20"/>
              </w:rPr>
              <w:t xml:space="preserve">Pasivní </w:t>
            </w:r>
          </w:p>
        </w:tc>
        <w:tc>
          <w:tcPr>
            <w:tcW w:w="4782" w:type="dxa"/>
            <w:shd w:val="clear" w:color="auto" w:fill="FFC6D7" w:themeFill="accent5" w:themeFillTint="33"/>
            <w:tcMar>
              <w:left w:w="103" w:type="dxa"/>
            </w:tcMar>
            <w:vAlign w:val="center"/>
          </w:tcPr>
          <w:p w14:paraId="27974F56" w14:textId="77777777" w:rsidR="003E722E" w:rsidRPr="000D75D2" w:rsidRDefault="003E722E" w:rsidP="003E722E">
            <w:pPr>
              <w:spacing w:before="60" w:after="60" w:line="240" w:lineRule="auto"/>
              <w:jc w:val="left"/>
              <w:rPr>
                <w:rFonts w:cstheme="minorHAnsi"/>
                <w:b/>
                <w:sz w:val="20"/>
                <w:szCs w:val="20"/>
              </w:rPr>
            </w:pPr>
            <w:r w:rsidRPr="000D75D2">
              <w:rPr>
                <w:rFonts w:cstheme="minorHAnsi"/>
                <w:b/>
                <w:sz w:val="20"/>
                <w:szCs w:val="20"/>
              </w:rPr>
              <w:t>SITMP:</w:t>
            </w:r>
          </w:p>
          <w:p w14:paraId="0220DE6E" w14:textId="77777777" w:rsidR="003E722E" w:rsidRDefault="003E722E" w:rsidP="003E722E">
            <w:pPr>
              <w:pStyle w:val="ListParagraph"/>
              <w:numPr>
                <w:ilvl w:val="0"/>
                <w:numId w:val="51"/>
              </w:numPr>
              <w:jc w:val="left"/>
              <w:rPr>
                <w:rFonts w:cstheme="minorHAnsi"/>
                <w:sz w:val="20"/>
                <w:szCs w:val="20"/>
              </w:rPr>
            </w:pPr>
            <w:r w:rsidRPr="000D75D2">
              <w:rPr>
                <w:rFonts w:cstheme="minorHAnsi"/>
                <w:sz w:val="20"/>
                <w:szCs w:val="20"/>
              </w:rPr>
              <w:t>ICT služby poskytované městu a jeho organizacím</w:t>
            </w:r>
          </w:p>
          <w:p w14:paraId="2D29E13B" w14:textId="77777777" w:rsidR="005F40B0" w:rsidRPr="003E722E" w:rsidRDefault="005F40B0" w:rsidP="005F40B0">
            <w:pPr>
              <w:spacing w:before="60" w:after="60" w:line="240" w:lineRule="auto"/>
              <w:jc w:val="left"/>
              <w:rPr>
                <w:rFonts w:cstheme="minorHAnsi"/>
                <w:b/>
                <w:sz w:val="20"/>
                <w:szCs w:val="20"/>
              </w:rPr>
            </w:pPr>
            <w:r w:rsidRPr="003E722E">
              <w:rPr>
                <w:rFonts w:cstheme="minorHAnsi"/>
                <w:b/>
                <w:sz w:val="20"/>
                <w:szCs w:val="20"/>
              </w:rPr>
              <w:t>SIT Port:</w:t>
            </w:r>
          </w:p>
          <w:p w14:paraId="42A993A0" w14:textId="6B8FE25B" w:rsidR="005F40B0" w:rsidRPr="005F40B0" w:rsidRDefault="005F40B0" w:rsidP="005F40B0">
            <w:pPr>
              <w:pStyle w:val="ListParagraph"/>
              <w:numPr>
                <w:ilvl w:val="0"/>
                <w:numId w:val="51"/>
              </w:numPr>
              <w:jc w:val="left"/>
              <w:rPr>
                <w:rFonts w:cstheme="minorHAnsi"/>
                <w:sz w:val="20"/>
                <w:szCs w:val="20"/>
              </w:rPr>
            </w:pPr>
            <w:r w:rsidRPr="005F40B0">
              <w:rPr>
                <w:rFonts w:cstheme="minorHAnsi"/>
                <w:sz w:val="20"/>
                <w:szCs w:val="20"/>
              </w:rPr>
              <w:t>Probíhá spolupráce se startupem Chtré Call centrum</w:t>
            </w:r>
          </w:p>
        </w:tc>
      </w:tr>
    </w:tbl>
    <w:p w14:paraId="574E7686" w14:textId="77777777" w:rsidR="00497933" w:rsidRDefault="00497933">
      <w:r>
        <w:br w:type="page"/>
      </w:r>
    </w:p>
    <w:tbl>
      <w:tblPr>
        <w:tblStyle w:val="TableGrid"/>
        <w:tblW w:w="0" w:type="auto"/>
        <w:tblCellMar>
          <w:left w:w="103" w:type="dxa"/>
        </w:tblCellMar>
        <w:tblLook w:val="04A0" w:firstRow="1" w:lastRow="0" w:firstColumn="1" w:lastColumn="0" w:noHBand="0" w:noVBand="1"/>
      </w:tblPr>
      <w:tblGrid>
        <w:gridCol w:w="1032"/>
        <w:gridCol w:w="1601"/>
        <w:gridCol w:w="1656"/>
        <w:gridCol w:w="1123"/>
        <w:gridCol w:w="4782"/>
      </w:tblGrid>
      <w:tr w:rsidR="00497933" w:rsidRPr="000D75D2" w14:paraId="71CBC23E" w14:textId="77777777" w:rsidTr="00497933">
        <w:tc>
          <w:tcPr>
            <w:tcW w:w="1032" w:type="dxa"/>
            <w:shd w:val="clear" w:color="auto" w:fill="007AA5" w:themeFill="accent6" w:themeFillShade="BF"/>
            <w:vAlign w:val="center"/>
          </w:tcPr>
          <w:p w14:paraId="0038546C" w14:textId="5F1E9DB9" w:rsidR="00497933" w:rsidRPr="000D75D2" w:rsidRDefault="00497933" w:rsidP="00497933">
            <w:pPr>
              <w:spacing w:before="60" w:after="60" w:line="240" w:lineRule="auto"/>
              <w:ind w:left="113" w:right="113"/>
              <w:jc w:val="center"/>
              <w:rPr>
                <w:rFonts w:cstheme="minorHAnsi"/>
                <w:b/>
                <w:sz w:val="20"/>
                <w:szCs w:val="20"/>
              </w:rPr>
            </w:pPr>
            <w:r w:rsidRPr="000D75D2">
              <w:rPr>
                <w:rFonts w:cstheme="minorHAnsi"/>
                <w:b/>
                <w:color w:val="FFFFFF" w:themeColor="background1"/>
                <w:sz w:val="20"/>
                <w:szCs w:val="20"/>
              </w:rPr>
              <w:lastRenderedPageBreak/>
              <w:t>Oblast</w:t>
            </w:r>
          </w:p>
        </w:tc>
        <w:tc>
          <w:tcPr>
            <w:tcW w:w="1601" w:type="dxa"/>
            <w:shd w:val="clear" w:color="auto" w:fill="007AA5" w:themeFill="accent6" w:themeFillShade="BF"/>
            <w:tcMar>
              <w:left w:w="103" w:type="dxa"/>
            </w:tcMar>
            <w:vAlign w:val="center"/>
          </w:tcPr>
          <w:p w14:paraId="0C0B5F72" w14:textId="3495AC3B" w:rsidR="00497933" w:rsidRPr="000D75D2" w:rsidRDefault="00497933" w:rsidP="00497933">
            <w:pPr>
              <w:spacing w:before="60" w:after="60" w:line="240" w:lineRule="auto"/>
              <w:jc w:val="center"/>
              <w:rPr>
                <w:rFonts w:cstheme="minorHAnsi"/>
                <w:b/>
                <w:sz w:val="20"/>
                <w:szCs w:val="20"/>
              </w:rPr>
            </w:pPr>
            <w:r w:rsidRPr="000D75D2">
              <w:rPr>
                <w:rFonts w:cstheme="minorHAnsi"/>
                <w:b/>
                <w:color w:val="FFFFFF" w:themeColor="background1"/>
                <w:sz w:val="20"/>
                <w:szCs w:val="20"/>
              </w:rPr>
              <w:t>Zájmová / zainteresovaná  skupina</w:t>
            </w:r>
          </w:p>
        </w:tc>
        <w:tc>
          <w:tcPr>
            <w:tcW w:w="1656" w:type="dxa"/>
            <w:shd w:val="clear" w:color="auto" w:fill="007AA5" w:themeFill="accent6" w:themeFillShade="BF"/>
            <w:vAlign w:val="center"/>
          </w:tcPr>
          <w:p w14:paraId="2B595256" w14:textId="6CFD2E18" w:rsidR="00497933" w:rsidRPr="000D75D2" w:rsidRDefault="00497933" w:rsidP="00497933">
            <w:pPr>
              <w:spacing w:before="60" w:after="60" w:line="240" w:lineRule="auto"/>
              <w:jc w:val="center"/>
              <w:rPr>
                <w:rFonts w:cstheme="minorHAnsi"/>
                <w:sz w:val="20"/>
                <w:szCs w:val="20"/>
              </w:rPr>
            </w:pPr>
            <w:r w:rsidRPr="000D75D2">
              <w:rPr>
                <w:rFonts w:cstheme="minorHAnsi"/>
                <w:b/>
                <w:color w:val="FFFFFF" w:themeColor="background1"/>
                <w:sz w:val="20"/>
                <w:szCs w:val="20"/>
              </w:rPr>
              <w:t>Charakteristika</w:t>
            </w:r>
          </w:p>
        </w:tc>
        <w:tc>
          <w:tcPr>
            <w:tcW w:w="1123" w:type="dxa"/>
            <w:shd w:val="clear" w:color="auto" w:fill="007AA5" w:themeFill="accent6" w:themeFillShade="BF"/>
            <w:tcMar>
              <w:left w:w="103" w:type="dxa"/>
            </w:tcMar>
            <w:vAlign w:val="center"/>
          </w:tcPr>
          <w:p w14:paraId="1CB87EC2" w14:textId="47DE46AE" w:rsidR="00497933" w:rsidRPr="000D75D2" w:rsidRDefault="00497933" w:rsidP="00497933">
            <w:pPr>
              <w:spacing w:before="60" w:after="60" w:line="240" w:lineRule="auto"/>
              <w:jc w:val="center"/>
              <w:rPr>
                <w:rFonts w:cstheme="minorHAnsi"/>
                <w:sz w:val="20"/>
                <w:szCs w:val="20"/>
              </w:rPr>
            </w:pPr>
            <w:r w:rsidRPr="000D75D2">
              <w:rPr>
                <w:rFonts w:cstheme="minorHAnsi"/>
                <w:b/>
                <w:color w:val="FFFFFF" w:themeColor="background1"/>
                <w:sz w:val="20"/>
                <w:szCs w:val="20"/>
              </w:rPr>
              <w:t>Postoj / vztah skupiny k SITMP</w:t>
            </w:r>
          </w:p>
        </w:tc>
        <w:tc>
          <w:tcPr>
            <w:tcW w:w="4782" w:type="dxa"/>
            <w:shd w:val="clear" w:color="auto" w:fill="007AA5" w:themeFill="accent6" w:themeFillShade="BF"/>
            <w:tcMar>
              <w:left w:w="103" w:type="dxa"/>
            </w:tcMar>
            <w:vAlign w:val="center"/>
          </w:tcPr>
          <w:p w14:paraId="6CE394AE" w14:textId="354A53B5" w:rsidR="00497933" w:rsidRPr="000D75D2" w:rsidRDefault="00497933" w:rsidP="00497933">
            <w:pPr>
              <w:spacing w:before="60" w:after="60" w:line="240" w:lineRule="auto"/>
              <w:jc w:val="center"/>
              <w:rPr>
                <w:rFonts w:cstheme="minorHAnsi"/>
                <w:b/>
                <w:sz w:val="20"/>
                <w:szCs w:val="20"/>
              </w:rPr>
            </w:pPr>
            <w:r w:rsidRPr="000D75D2">
              <w:rPr>
                <w:rFonts w:cstheme="minorHAnsi"/>
                <w:b/>
                <w:color w:val="FFFFFF" w:themeColor="background1"/>
                <w:sz w:val="20"/>
                <w:szCs w:val="20"/>
              </w:rPr>
              <w:t>Projekty SITMP týkající se skupiny</w:t>
            </w:r>
          </w:p>
        </w:tc>
      </w:tr>
      <w:tr w:rsidR="00F80E80" w:rsidRPr="000D75D2" w14:paraId="06CEC56F" w14:textId="77777777" w:rsidTr="000D75D2">
        <w:tc>
          <w:tcPr>
            <w:tcW w:w="1032" w:type="dxa"/>
            <w:vMerge w:val="restart"/>
            <w:shd w:val="clear" w:color="auto" w:fill="FFC6D7" w:themeFill="accent5" w:themeFillTint="33"/>
            <w:textDirection w:val="btLr"/>
            <w:vAlign w:val="center"/>
          </w:tcPr>
          <w:p w14:paraId="26AF2EF6" w14:textId="15C7BDA7" w:rsidR="00F80E80" w:rsidRPr="000D75D2" w:rsidRDefault="00497933" w:rsidP="003D6E2D">
            <w:pPr>
              <w:spacing w:before="60" w:after="60" w:line="240" w:lineRule="auto"/>
              <w:ind w:left="113" w:right="113"/>
              <w:jc w:val="center"/>
              <w:rPr>
                <w:rFonts w:cstheme="minorHAnsi"/>
                <w:b/>
                <w:sz w:val="20"/>
                <w:szCs w:val="20"/>
              </w:rPr>
            </w:pPr>
            <w:r w:rsidRPr="000D75D2">
              <w:rPr>
                <w:rFonts w:cstheme="minorHAnsi"/>
                <w:b/>
                <w:sz w:val="20"/>
                <w:szCs w:val="20"/>
              </w:rPr>
              <w:t xml:space="preserve">Společnosti s majetkovým podílem města, </w:t>
            </w:r>
            <w:r w:rsidRPr="000D75D2">
              <w:rPr>
                <w:rFonts w:cstheme="minorHAnsi"/>
                <w:b/>
                <w:sz w:val="20"/>
                <w:szCs w:val="20"/>
              </w:rPr>
              <w:br/>
              <w:t>100% podíl města</w:t>
            </w:r>
          </w:p>
        </w:tc>
        <w:tc>
          <w:tcPr>
            <w:tcW w:w="1601" w:type="dxa"/>
            <w:shd w:val="clear" w:color="auto" w:fill="FFC6D7" w:themeFill="accent5" w:themeFillTint="33"/>
            <w:tcMar>
              <w:left w:w="103" w:type="dxa"/>
            </w:tcMar>
            <w:vAlign w:val="center"/>
          </w:tcPr>
          <w:p w14:paraId="29A96138" w14:textId="77777777" w:rsidR="00F80E80" w:rsidRPr="000D75D2" w:rsidRDefault="00F80E80" w:rsidP="003D6E2D">
            <w:pPr>
              <w:spacing w:before="60" w:after="60" w:line="240" w:lineRule="auto"/>
              <w:jc w:val="left"/>
              <w:rPr>
                <w:rFonts w:cstheme="minorHAnsi"/>
                <w:b/>
                <w:sz w:val="20"/>
                <w:szCs w:val="20"/>
              </w:rPr>
            </w:pPr>
            <w:r w:rsidRPr="000D75D2">
              <w:rPr>
                <w:rFonts w:cstheme="minorHAnsi"/>
                <w:b/>
                <w:sz w:val="20"/>
                <w:szCs w:val="20"/>
              </w:rPr>
              <w:t>Plzeňské městské dopravní podniky, a.s.</w:t>
            </w:r>
          </w:p>
        </w:tc>
        <w:tc>
          <w:tcPr>
            <w:tcW w:w="1656" w:type="dxa"/>
            <w:shd w:val="clear" w:color="auto" w:fill="FFC6D7" w:themeFill="accent5" w:themeFillTint="33"/>
            <w:vAlign w:val="center"/>
          </w:tcPr>
          <w:p w14:paraId="6203709E" w14:textId="77777777" w:rsidR="00F80E80" w:rsidRPr="000D75D2" w:rsidRDefault="00F80E80" w:rsidP="003D6E2D">
            <w:pPr>
              <w:spacing w:before="60" w:after="60" w:line="240" w:lineRule="auto"/>
              <w:jc w:val="left"/>
              <w:rPr>
                <w:rFonts w:cstheme="minorHAnsi"/>
                <w:b/>
                <w:sz w:val="20"/>
                <w:szCs w:val="20"/>
              </w:rPr>
            </w:pPr>
            <w:r w:rsidRPr="000D75D2">
              <w:rPr>
                <w:rFonts w:cstheme="minorHAnsi"/>
                <w:sz w:val="20"/>
                <w:szCs w:val="20"/>
              </w:rPr>
              <w:t>Zajištění výkonu většiny veřejné doprav na území města (tramvajová, autobusová a trolejbusová doprava)</w:t>
            </w:r>
          </w:p>
        </w:tc>
        <w:tc>
          <w:tcPr>
            <w:tcW w:w="1123" w:type="dxa"/>
            <w:shd w:val="clear" w:color="auto" w:fill="FFC6D7" w:themeFill="accent5" w:themeFillTint="33"/>
            <w:tcMar>
              <w:left w:w="103" w:type="dxa"/>
            </w:tcMar>
            <w:vAlign w:val="center"/>
          </w:tcPr>
          <w:p w14:paraId="39043DFB" w14:textId="5CB95FF3" w:rsidR="00F80E80" w:rsidRPr="000D75D2" w:rsidRDefault="008D728C" w:rsidP="003D6E2D">
            <w:pPr>
              <w:spacing w:before="60" w:after="60" w:line="240" w:lineRule="auto"/>
              <w:jc w:val="left"/>
              <w:rPr>
                <w:rFonts w:cstheme="minorHAnsi"/>
                <w:sz w:val="20"/>
                <w:szCs w:val="20"/>
                <w:highlight w:val="yellow"/>
              </w:rPr>
            </w:pPr>
            <w:r w:rsidRPr="000D75D2">
              <w:rPr>
                <w:rFonts w:cstheme="minorHAnsi"/>
                <w:sz w:val="20"/>
                <w:szCs w:val="20"/>
              </w:rPr>
              <w:t xml:space="preserve">Pasivní </w:t>
            </w:r>
          </w:p>
        </w:tc>
        <w:tc>
          <w:tcPr>
            <w:tcW w:w="4782" w:type="dxa"/>
            <w:shd w:val="clear" w:color="auto" w:fill="FFC6D7" w:themeFill="accent5" w:themeFillTint="33"/>
            <w:tcMar>
              <w:left w:w="103" w:type="dxa"/>
            </w:tcMar>
            <w:vAlign w:val="center"/>
          </w:tcPr>
          <w:p w14:paraId="72CAA531" w14:textId="77777777" w:rsidR="00F80E80" w:rsidRPr="000D75D2" w:rsidRDefault="00F80E80" w:rsidP="003D6E2D">
            <w:pPr>
              <w:spacing w:before="60" w:after="60" w:line="240" w:lineRule="auto"/>
              <w:jc w:val="left"/>
              <w:rPr>
                <w:rFonts w:cstheme="minorHAnsi"/>
                <w:b/>
                <w:sz w:val="20"/>
                <w:szCs w:val="20"/>
              </w:rPr>
            </w:pPr>
            <w:r w:rsidRPr="000D75D2">
              <w:rPr>
                <w:rFonts w:cstheme="minorHAnsi"/>
                <w:b/>
                <w:sz w:val="20"/>
                <w:szCs w:val="20"/>
              </w:rPr>
              <w:t>SITMP:</w:t>
            </w:r>
          </w:p>
          <w:p w14:paraId="63302EED" w14:textId="77777777" w:rsidR="00F80E80" w:rsidRPr="000D75D2" w:rsidRDefault="00F80E80" w:rsidP="003D6E2D">
            <w:pPr>
              <w:pStyle w:val="ListParagraph"/>
              <w:numPr>
                <w:ilvl w:val="0"/>
                <w:numId w:val="51"/>
              </w:numPr>
              <w:jc w:val="left"/>
              <w:rPr>
                <w:rFonts w:cstheme="minorHAnsi"/>
                <w:sz w:val="20"/>
                <w:szCs w:val="20"/>
              </w:rPr>
            </w:pPr>
            <w:r w:rsidRPr="000D75D2">
              <w:rPr>
                <w:rFonts w:cstheme="minorHAnsi"/>
                <w:sz w:val="20"/>
                <w:szCs w:val="20"/>
              </w:rPr>
              <w:t>Plzeňská karta</w:t>
            </w:r>
          </w:p>
          <w:p w14:paraId="4A852A1D" w14:textId="77777777" w:rsidR="00F80E80" w:rsidRPr="000D75D2" w:rsidRDefault="00F80E80" w:rsidP="003D6E2D">
            <w:pPr>
              <w:pStyle w:val="ListParagraph"/>
              <w:numPr>
                <w:ilvl w:val="0"/>
                <w:numId w:val="51"/>
              </w:numPr>
              <w:jc w:val="left"/>
              <w:rPr>
                <w:rFonts w:cstheme="minorHAnsi"/>
                <w:sz w:val="20"/>
                <w:szCs w:val="20"/>
              </w:rPr>
            </w:pPr>
            <w:r w:rsidRPr="000D75D2">
              <w:rPr>
                <w:rFonts w:cstheme="minorHAnsi"/>
                <w:sz w:val="20"/>
                <w:szCs w:val="20"/>
              </w:rPr>
              <w:t>E-shop Plzeňské karty</w:t>
            </w:r>
          </w:p>
          <w:p w14:paraId="71AD8994" w14:textId="77777777" w:rsidR="00F80E80" w:rsidRPr="000D75D2" w:rsidRDefault="00F80E80" w:rsidP="003D6E2D">
            <w:pPr>
              <w:pStyle w:val="ListParagraph"/>
              <w:numPr>
                <w:ilvl w:val="0"/>
                <w:numId w:val="51"/>
              </w:numPr>
              <w:jc w:val="left"/>
              <w:rPr>
                <w:rFonts w:cstheme="minorHAnsi"/>
                <w:sz w:val="20"/>
                <w:szCs w:val="20"/>
              </w:rPr>
            </w:pPr>
            <w:r w:rsidRPr="000D75D2">
              <w:rPr>
                <w:rFonts w:cstheme="minorHAnsi"/>
                <w:sz w:val="20"/>
                <w:szCs w:val="20"/>
              </w:rPr>
              <w:t>Aplikace Moje PMDP</w:t>
            </w:r>
          </w:p>
          <w:p w14:paraId="2983D3F3" w14:textId="77777777" w:rsidR="00F80E80" w:rsidRPr="000D75D2" w:rsidRDefault="00F80E80" w:rsidP="003D6E2D">
            <w:pPr>
              <w:pStyle w:val="ListParagraph"/>
              <w:numPr>
                <w:ilvl w:val="0"/>
                <w:numId w:val="51"/>
              </w:numPr>
              <w:jc w:val="left"/>
              <w:rPr>
                <w:rFonts w:cstheme="minorHAnsi"/>
                <w:sz w:val="20"/>
                <w:szCs w:val="20"/>
              </w:rPr>
            </w:pPr>
            <w:r w:rsidRPr="000D75D2">
              <w:rPr>
                <w:rFonts w:cstheme="minorHAnsi"/>
                <w:sz w:val="20"/>
                <w:szCs w:val="20"/>
              </w:rPr>
              <w:t>Aplikace Dynamický dispečink</w:t>
            </w:r>
          </w:p>
          <w:p w14:paraId="4166DB62" w14:textId="77777777" w:rsidR="00F80E80" w:rsidRPr="000D75D2" w:rsidRDefault="00F80E80" w:rsidP="003D6E2D">
            <w:pPr>
              <w:pStyle w:val="ListParagraph"/>
              <w:numPr>
                <w:ilvl w:val="0"/>
                <w:numId w:val="51"/>
              </w:numPr>
              <w:jc w:val="left"/>
              <w:rPr>
                <w:rFonts w:cstheme="minorHAnsi"/>
                <w:sz w:val="20"/>
                <w:szCs w:val="20"/>
              </w:rPr>
            </w:pPr>
            <w:r w:rsidRPr="000D75D2">
              <w:rPr>
                <w:rFonts w:cstheme="minorHAnsi"/>
                <w:sz w:val="20"/>
                <w:szCs w:val="20"/>
              </w:rPr>
              <w:t>Kamery ve vozech MHD</w:t>
            </w:r>
          </w:p>
          <w:p w14:paraId="21FB0ABB" w14:textId="77777777" w:rsidR="00F80E80" w:rsidRPr="000D75D2" w:rsidRDefault="00F80E80" w:rsidP="003D6E2D">
            <w:pPr>
              <w:pStyle w:val="ListParagraph"/>
              <w:numPr>
                <w:ilvl w:val="0"/>
                <w:numId w:val="51"/>
              </w:numPr>
              <w:jc w:val="left"/>
              <w:rPr>
                <w:rFonts w:cstheme="minorHAnsi"/>
                <w:sz w:val="20"/>
                <w:szCs w:val="20"/>
              </w:rPr>
            </w:pPr>
            <w:r w:rsidRPr="000D75D2">
              <w:rPr>
                <w:rFonts w:cstheme="minorHAnsi"/>
                <w:sz w:val="20"/>
                <w:szCs w:val="20"/>
              </w:rPr>
              <w:t>Bateriové trolejbusy</w:t>
            </w:r>
          </w:p>
          <w:p w14:paraId="36D77064" w14:textId="77777777" w:rsidR="00F80E80" w:rsidRPr="000D75D2" w:rsidRDefault="00F80E80" w:rsidP="003D6E2D">
            <w:pPr>
              <w:pStyle w:val="ListParagraph"/>
              <w:numPr>
                <w:ilvl w:val="0"/>
                <w:numId w:val="51"/>
              </w:numPr>
              <w:jc w:val="left"/>
              <w:rPr>
                <w:rFonts w:cstheme="minorHAnsi"/>
                <w:sz w:val="20"/>
                <w:szCs w:val="20"/>
              </w:rPr>
            </w:pPr>
            <w:r w:rsidRPr="000D75D2">
              <w:rPr>
                <w:rFonts w:cstheme="minorHAnsi"/>
                <w:sz w:val="20"/>
                <w:szCs w:val="20"/>
              </w:rPr>
              <w:t>Úhrada jízdného bezkontaktní platební kartou</w:t>
            </w:r>
          </w:p>
          <w:p w14:paraId="01FF789C" w14:textId="77777777" w:rsidR="00F80E80" w:rsidRPr="000D75D2" w:rsidRDefault="00F80E80" w:rsidP="003D6E2D">
            <w:pPr>
              <w:pStyle w:val="ListParagraph"/>
              <w:numPr>
                <w:ilvl w:val="0"/>
                <w:numId w:val="51"/>
              </w:numPr>
              <w:jc w:val="left"/>
              <w:rPr>
                <w:rFonts w:cstheme="minorHAnsi"/>
                <w:sz w:val="20"/>
                <w:szCs w:val="20"/>
              </w:rPr>
            </w:pPr>
            <w:r w:rsidRPr="000D75D2">
              <w:rPr>
                <w:rFonts w:cstheme="minorHAnsi"/>
                <w:sz w:val="20"/>
                <w:szCs w:val="20"/>
              </w:rPr>
              <w:t>Tzv. inteligentní zastávky</w:t>
            </w:r>
          </w:p>
          <w:p w14:paraId="67421F49" w14:textId="77777777" w:rsidR="00F80E80" w:rsidRDefault="00F80E80" w:rsidP="003D6E2D">
            <w:pPr>
              <w:pStyle w:val="ListParagraph"/>
              <w:numPr>
                <w:ilvl w:val="0"/>
                <w:numId w:val="51"/>
              </w:numPr>
              <w:jc w:val="left"/>
              <w:rPr>
                <w:rFonts w:cstheme="minorHAnsi"/>
                <w:sz w:val="20"/>
                <w:szCs w:val="20"/>
              </w:rPr>
            </w:pPr>
            <w:r w:rsidRPr="000D75D2">
              <w:rPr>
                <w:rFonts w:cstheme="minorHAnsi"/>
                <w:sz w:val="20"/>
                <w:szCs w:val="20"/>
              </w:rPr>
              <w:t>ICT služby poskytované městu a jeho organizacím</w:t>
            </w:r>
          </w:p>
          <w:p w14:paraId="53D9912D" w14:textId="77777777" w:rsidR="005F40B0" w:rsidRPr="003E722E" w:rsidRDefault="005F40B0" w:rsidP="005F40B0">
            <w:pPr>
              <w:spacing w:before="60" w:after="60" w:line="240" w:lineRule="auto"/>
              <w:jc w:val="left"/>
              <w:rPr>
                <w:rFonts w:cstheme="minorHAnsi"/>
                <w:b/>
                <w:sz w:val="20"/>
                <w:szCs w:val="20"/>
              </w:rPr>
            </w:pPr>
            <w:r w:rsidRPr="003E722E">
              <w:rPr>
                <w:rFonts w:cstheme="minorHAnsi"/>
                <w:b/>
                <w:sz w:val="20"/>
                <w:szCs w:val="20"/>
              </w:rPr>
              <w:t>SIT Port:</w:t>
            </w:r>
          </w:p>
          <w:p w14:paraId="23926EFB" w14:textId="77777777" w:rsidR="005F40B0" w:rsidRDefault="005F40B0" w:rsidP="005F40B0">
            <w:pPr>
              <w:pStyle w:val="ListParagraph"/>
              <w:numPr>
                <w:ilvl w:val="0"/>
                <w:numId w:val="51"/>
              </w:numPr>
              <w:jc w:val="left"/>
              <w:rPr>
                <w:rFonts w:cstheme="minorHAnsi"/>
                <w:sz w:val="20"/>
                <w:szCs w:val="20"/>
              </w:rPr>
            </w:pPr>
            <w:r w:rsidRPr="005F40B0">
              <w:rPr>
                <w:rFonts w:cstheme="minorHAnsi"/>
                <w:sz w:val="20"/>
                <w:szCs w:val="20"/>
              </w:rPr>
              <w:t>Avizovaný zájem účastnit se Smart City Hackatonu v r. 2020</w:t>
            </w:r>
          </w:p>
          <w:p w14:paraId="13CA5669" w14:textId="77777777" w:rsidR="005F40B0" w:rsidRDefault="005F40B0" w:rsidP="005F40B0">
            <w:pPr>
              <w:pStyle w:val="ListParagraph"/>
              <w:numPr>
                <w:ilvl w:val="0"/>
                <w:numId w:val="51"/>
              </w:numPr>
              <w:jc w:val="left"/>
              <w:rPr>
                <w:rFonts w:cstheme="minorHAnsi"/>
                <w:sz w:val="20"/>
                <w:szCs w:val="20"/>
              </w:rPr>
            </w:pPr>
            <w:r>
              <w:rPr>
                <w:rFonts w:cstheme="minorHAnsi"/>
                <w:sz w:val="20"/>
                <w:szCs w:val="20"/>
              </w:rPr>
              <w:t>Spolupráce se startupem Chytré Call centum</w:t>
            </w:r>
          </w:p>
          <w:p w14:paraId="40C2A8B4" w14:textId="162698E9" w:rsidR="005F40B0" w:rsidRPr="005F40B0" w:rsidRDefault="005F40B0" w:rsidP="005F40B0">
            <w:pPr>
              <w:pStyle w:val="ListParagraph"/>
              <w:numPr>
                <w:ilvl w:val="0"/>
                <w:numId w:val="51"/>
              </w:numPr>
              <w:jc w:val="left"/>
              <w:rPr>
                <w:rFonts w:cstheme="minorHAnsi"/>
                <w:sz w:val="20"/>
                <w:szCs w:val="20"/>
              </w:rPr>
            </w:pPr>
            <w:r>
              <w:rPr>
                <w:rFonts w:cstheme="minorHAnsi"/>
                <w:sz w:val="20"/>
                <w:szCs w:val="20"/>
              </w:rPr>
              <w:t>V řešení je prezentace organizace na Inovujeme Plzeň 2020 – spolupráce s týmem, který řeší vodíkové auto</w:t>
            </w:r>
          </w:p>
        </w:tc>
      </w:tr>
      <w:tr w:rsidR="008D728C" w:rsidRPr="000D75D2" w14:paraId="3BD93057" w14:textId="77777777" w:rsidTr="000D75D2">
        <w:tc>
          <w:tcPr>
            <w:tcW w:w="1032" w:type="dxa"/>
            <w:vMerge/>
            <w:shd w:val="clear" w:color="auto" w:fill="FFC6D7" w:themeFill="accent5" w:themeFillTint="33"/>
            <w:textDirection w:val="btLr"/>
            <w:vAlign w:val="center"/>
          </w:tcPr>
          <w:p w14:paraId="4578D4BE" w14:textId="77777777" w:rsidR="008D728C" w:rsidRPr="000D75D2" w:rsidRDefault="008D728C" w:rsidP="008D728C">
            <w:pPr>
              <w:spacing w:before="60" w:after="60" w:line="240" w:lineRule="auto"/>
              <w:ind w:left="113" w:right="113"/>
              <w:jc w:val="center"/>
              <w:rPr>
                <w:rFonts w:cstheme="minorHAnsi"/>
                <w:b/>
                <w:sz w:val="20"/>
                <w:szCs w:val="20"/>
              </w:rPr>
            </w:pPr>
          </w:p>
        </w:tc>
        <w:tc>
          <w:tcPr>
            <w:tcW w:w="1601" w:type="dxa"/>
            <w:shd w:val="clear" w:color="auto" w:fill="FFC6D7" w:themeFill="accent5" w:themeFillTint="33"/>
            <w:tcMar>
              <w:left w:w="103" w:type="dxa"/>
            </w:tcMar>
            <w:vAlign w:val="center"/>
          </w:tcPr>
          <w:p w14:paraId="47865750" w14:textId="589BD2C1" w:rsidR="008D728C" w:rsidRPr="000D75D2" w:rsidRDefault="008D728C" w:rsidP="008D728C">
            <w:pPr>
              <w:spacing w:before="60" w:after="60" w:line="240" w:lineRule="auto"/>
              <w:jc w:val="left"/>
              <w:rPr>
                <w:rFonts w:cstheme="minorHAnsi"/>
                <w:b/>
                <w:sz w:val="20"/>
                <w:szCs w:val="20"/>
              </w:rPr>
            </w:pPr>
            <w:r w:rsidRPr="000D75D2">
              <w:rPr>
                <w:rFonts w:cstheme="minorHAnsi"/>
                <w:b/>
                <w:sz w:val="20"/>
                <w:szCs w:val="20"/>
              </w:rPr>
              <w:t>Vědeckote-chnický park Plzeň, a.s.</w:t>
            </w:r>
          </w:p>
        </w:tc>
        <w:tc>
          <w:tcPr>
            <w:tcW w:w="1656" w:type="dxa"/>
            <w:shd w:val="clear" w:color="auto" w:fill="FFC6D7" w:themeFill="accent5" w:themeFillTint="33"/>
            <w:vAlign w:val="center"/>
          </w:tcPr>
          <w:p w14:paraId="07D06D2F" w14:textId="18FEA719" w:rsidR="008D728C" w:rsidRPr="000D75D2" w:rsidRDefault="008D728C" w:rsidP="008D728C">
            <w:pPr>
              <w:spacing w:before="60" w:after="60" w:line="240" w:lineRule="auto"/>
              <w:jc w:val="left"/>
              <w:rPr>
                <w:rFonts w:cstheme="minorHAnsi"/>
                <w:b/>
                <w:sz w:val="20"/>
                <w:szCs w:val="20"/>
              </w:rPr>
            </w:pPr>
            <w:r w:rsidRPr="000D75D2">
              <w:rPr>
                <w:rFonts w:cstheme="minorHAnsi"/>
                <w:sz w:val="20"/>
                <w:szCs w:val="20"/>
              </w:rPr>
              <w:t>Podpora inovací, vědy, výzkumu a podnikání</w:t>
            </w:r>
          </w:p>
        </w:tc>
        <w:tc>
          <w:tcPr>
            <w:tcW w:w="1123" w:type="dxa"/>
            <w:shd w:val="clear" w:color="auto" w:fill="FFC6D7" w:themeFill="accent5" w:themeFillTint="33"/>
            <w:tcMar>
              <w:left w:w="103" w:type="dxa"/>
            </w:tcMar>
            <w:vAlign w:val="center"/>
          </w:tcPr>
          <w:p w14:paraId="61F964BC" w14:textId="7C5D1E9A" w:rsidR="008D728C" w:rsidRPr="000D75D2" w:rsidRDefault="008D728C" w:rsidP="008D728C">
            <w:pPr>
              <w:spacing w:before="60" w:after="60" w:line="240" w:lineRule="auto"/>
              <w:jc w:val="left"/>
              <w:rPr>
                <w:rFonts w:cstheme="minorHAnsi"/>
                <w:sz w:val="20"/>
                <w:szCs w:val="20"/>
              </w:rPr>
            </w:pPr>
            <w:r w:rsidRPr="000D75D2">
              <w:rPr>
                <w:rFonts w:cstheme="minorHAnsi"/>
                <w:sz w:val="20"/>
                <w:szCs w:val="20"/>
              </w:rPr>
              <w:t>N/A</w:t>
            </w:r>
          </w:p>
        </w:tc>
        <w:tc>
          <w:tcPr>
            <w:tcW w:w="4782" w:type="dxa"/>
            <w:shd w:val="clear" w:color="auto" w:fill="FFC6D7" w:themeFill="accent5" w:themeFillTint="33"/>
            <w:tcMar>
              <w:left w:w="103" w:type="dxa"/>
            </w:tcMar>
            <w:vAlign w:val="center"/>
          </w:tcPr>
          <w:p w14:paraId="379A7722" w14:textId="1B6C06D0" w:rsidR="008D728C" w:rsidRPr="000D75D2" w:rsidRDefault="008D728C" w:rsidP="008D728C">
            <w:pPr>
              <w:spacing w:before="60" w:after="60" w:line="240" w:lineRule="auto"/>
              <w:jc w:val="left"/>
              <w:rPr>
                <w:rFonts w:cstheme="minorHAnsi"/>
                <w:sz w:val="20"/>
                <w:szCs w:val="20"/>
              </w:rPr>
            </w:pPr>
            <w:r w:rsidRPr="000D75D2">
              <w:rPr>
                <w:rFonts w:cstheme="minorHAnsi"/>
                <w:sz w:val="20"/>
                <w:szCs w:val="20"/>
              </w:rPr>
              <w:t>N/A</w:t>
            </w:r>
          </w:p>
        </w:tc>
      </w:tr>
      <w:tr w:rsidR="003E722E" w:rsidRPr="000D75D2" w14:paraId="0D299C4D" w14:textId="77777777" w:rsidTr="000D75D2">
        <w:tc>
          <w:tcPr>
            <w:tcW w:w="1032" w:type="dxa"/>
            <w:vMerge/>
            <w:shd w:val="clear" w:color="auto" w:fill="FFC6D7" w:themeFill="accent5" w:themeFillTint="33"/>
            <w:textDirection w:val="btLr"/>
            <w:vAlign w:val="center"/>
          </w:tcPr>
          <w:p w14:paraId="16203D0B" w14:textId="77777777" w:rsidR="003E722E" w:rsidRPr="000D75D2" w:rsidRDefault="003E722E" w:rsidP="003E722E">
            <w:pPr>
              <w:spacing w:before="60" w:after="60" w:line="240" w:lineRule="auto"/>
              <w:ind w:left="113" w:right="113"/>
              <w:jc w:val="center"/>
              <w:rPr>
                <w:rFonts w:cstheme="minorHAnsi"/>
                <w:b/>
                <w:sz w:val="20"/>
                <w:szCs w:val="20"/>
              </w:rPr>
            </w:pPr>
          </w:p>
        </w:tc>
        <w:tc>
          <w:tcPr>
            <w:tcW w:w="1601" w:type="dxa"/>
            <w:shd w:val="clear" w:color="auto" w:fill="FFC6D7" w:themeFill="accent5" w:themeFillTint="33"/>
            <w:tcMar>
              <w:left w:w="103" w:type="dxa"/>
            </w:tcMar>
            <w:vAlign w:val="center"/>
          </w:tcPr>
          <w:p w14:paraId="6DD294C0" w14:textId="2A9E1E7C" w:rsidR="003E722E" w:rsidRPr="000D75D2" w:rsidRDefault="003E722E" w:rsidP="003E722E">
            <w:pPr>
              <w:spacing w:before="60" w:after="60" w:line="240" w:lineRule="auto"/>
              <w:jc w:val="left"/>
              <w:rPr>
                <w:rFonts w:cstheme="minorHAnsi"/>
                <w:b/>
                <w:sz w:val="20"/>
                <w:szCs w:val="20"/>
              </w:rPr>
            </w:pPr>
            <w:r w:rsidRPr="000D75D2">
              <w:rPr>
                <w:rFonts w:cstheme="minorHAnsi"/>
                <w:b/>
                <w:sz w:val="20"/>
                <w:szCs w:val="20"/>
              </w:rPr>
              <w:t>VODÁRNA PLZEŇ a.s.</w:t>
            </w:r>
          </w:p>
        </w:tc>
        <w:tc>
          <w:tcPr>
            <w:tcW w:w="1656" w:type="dxa"/>
            <w:shd w:val="clear" w:color="auto" w:fill="FFC6D7" w:themeFill="accent5" w:themeFillTint="33"/>
            <w:vAlign w:val="center"/>
          </w:tcPr>
          <w:p w14:paraId="42A18E13" w14:textId="0F0446F4" w:rsidR="003E722E" w:rsidRPr="000D75D2" w:rsidRDefault="003E722E" w:rsidP="003E722E">
            <w:pPr>
              <w:spacing w:before="60" w:after="60" w:line="240" w:lineRule="auto"/>
              <w:jc w:val="left"/>
              <w:rPr>
                <w:rFonts w:cstheme="minorHAnsi"/>
                <w:b/>
                <w:sz w:val="20"/>
                <w:szCs w:val="20"/>
              </w:rPr>
            </w:pPr>
            <w:r w:rsidRPr="000D75D2">
              <w:rPr>
                <w:rFonts w:cstheme="minorHAnsi"/>
                <w:sz w:val="20"/>
                <w:szCs w:val="20"/>
              </w:rPr>
              <w:t>Provozovatel vodohospodářské infrastruktury</w:t>
            </w:r>
          </w:p>
        </w:tc>
        <w:tc>
          <w:tcPr>
            <w:tcW w:w="1123" w:type="dxa"/>
            <w:shd w:val="clear" w:color="auto" w:fill="FFC6D7" w:themeFill="accent5" w:themeFillTint="33"/>
            <w:tcMar>
              <w:left w:w="103" w:type="dxa"/>
            </w:tcMar>
            <w:vAlign w:val="center"/>
          </w:tcPr>
          <w:p w14:paraId="4AD44059" w14:textId="37B5A30D" w:rsidR="003E722E" w:rsidRPr="000D75D2" w:rsidRDefault="003E722E" w:rsidP="003E722E">
            <w:pPr>
              <w:spacing w:before="60" w:after="60" w:line="240" w:lineRule="auto"/>
              <w:jc w:val="left"/>
              <w:rPr>
                <w:rFonts w:cstheme="minorHAnsi"/>
                <w:sz w:val="20"/>
                <w:szCs w:val="20"/>
              </w:rPr>
            </w:pPr>
            <w:r w:rsidRPr="000D75D2">
              <w:rPr>
                <w:rFonts w:cstheme="minorHAnsi"/>
                <w:sz w:val="20"/>
                <w:szCs w:val="20"/>
              </w:rPr>
              <w:t xml:space="preserve">Pasivní </w:t>
            </w:r>
          </w:p>
        </w:tc>
        <w:tc>
          <w:tcPr>
            <w:tcW w:w="4782" w:type="dxa"/>
            <w:shd w:val="clear" w:color="auto" w:fill="FFC6D7" w:themeFill="accent5" w:themeFillTint="33"/>
            <w:tcMar>
              <w:left w:w="103" w:type="dxa"/>
            </w:tcMar>
            <w:vAlign w:val="center"/>
          </w:tcPr>
          <w:p w14:paraId="158D9F30" w14:textId="77777777" w:rsidR="003E722E" w:rsidRPr="000D75D2" w:rsidRDefault="003E722E" w:rsidP="003E722E">
            <w:pPr>
              <w:spacing w:before="60" w:after="60" w:line="240" w:lineRule="auto"/>
              <w:jc w:val="left"/>
              <w:rPr>
                <w:rFonts w:cstheme="minorHAnsi"/>
                <w:b/>
                <w:sz w:val="20"/>
                <w:szCs w:val="20"/>
              </w:rPr>
            </w:pPr>
            <w:r w:rsidRPr="000D75D2">
              <w:rPr>
                <w:rFonts w:cstheme="minorHAnsi"/>
                <w:b/>
                <w:sz w:val="20"/>
                <w:szCs w:val="20"/>
              </w:rPr>
              <w:t>SITMP:</w:t>
            </w:r>
          </w:p>
          <w:p w14:paraId="3E968EE3" w14:textId="77777777" w:rsidR="003E722E" w:rsidRDefault="003E722E" w:rsidP="000D75D2">
            <w:pPr>
              <w:pStyle w:val="ListParagraph"/>
              <w:numPr>
                <w:ilvl w:val="0"/>
                <w:numId w:val="51"/>
              </w:numPr>
              <w:jc w:val="left"/>
              <w:rPr>
                <w:rFonts w:cstheme="minorHAnsi"/>
                <w:sz w:val="20"/>
                <w:szCs w:val="20"/>
              </w:rPr>
            </w:pPr>
            <w:r w:rsidRPr="000D75D2">
              <w:rPr>
                <w:rFonts w:cstheme="minorHAnsi"/>
                <w:sz w:val="20"/>
                <w:szCs w:val="20"/>
              </w:rPr>
              <w:t>ICT služby poskytované městu a jeho organizacím</w:t>
            </w:r>
          </w:p>
          <w:p w14:paraId="528D349D" w14:textId="77777777" w:rsidR="005F40B0" w:rsidRPr="003E722E" w:rsidRDefault="005F40B0" w:rsidP="005F40B0">
            <w:pPr>
              <w:spacing w:before="60" w:after="60" w:line="240" w:lineRule="auto"/>
              <w:jc w:val="left"/>
              <w:rPr>
                <w:rFonts w:cstheme="minorHAnsi"/>
                <w:b/>
                <w:sz w:val="20"/>
                <w:szCs w:val="20"/>
              </w:rPr>
            </w:pPr>
            <w:r w:rsidRPr="003E722E">
              <w:rPr>
                <w:rFonts w:cstheme="minorHAnsi"/>
                <w:b/>
                <w:sz w:val="20"/>
                <w:szCs w:val="20"/>
              </w:rPr>
              <w:t>SIT Port:</w:t>
            </w:r>
          </w:p>
          <w:p w14:paraId="1842ADFB" w14:textId="77777777" w:rsidR="005F40B0" w:rsidRDefault="005F40B0" w:rsidP="005F40B0">
            <w:pPr>
              <w:pStyle w:val="ListParagraph"/>
              <w:numPr>
                <w:ilvl w:val="0"/>
                <w:numId w:val="51"/>
              </w:numPr>
              <w:jc w:val="left"/>
              <w:rPr>
                <w:rFonts w:cstheme="minorHAnsi"/>
                <w:sz w:val="20"/>
                <w:szCs w:val="20"/>
              </w:rPr>
            </w:pPr>
            <w:r w:rsidRPr="005F40B0">
              <w:rPr>
                <w:rFonts w:cstheme="minorHAnsi"/>
                <w:sz w:val="20"/>
                <w:szCs w:val="20"/>
              </w:rPr>
              <w:t>Avizovaný zájem účastnit se Smart City Hackatonu v r. 2020</w:t>
            </w:r>
          </w:p>
          <w:p w14:paraId="0096A2FC" w14:textId="77777777" w:rsidR="005F40B0" w:rsidRDefault="005F40B0" w:rsidP="005F40B0">
            <w:pPr>
              <w:pStyle w:val="ListParagraph"/>
              <w:numPr>
                <w:ilvl w:val="0"/>
                <w:numId w:val="51"/>
              </w:numPr>
              <w:jc w:val="left"/>
              <w:rPr>
                <w:rFonts w:cstheme="minorHAnsi"/>
                <w:sz w:val="20"/>
                <w:szCs w:val="20"/>
              </w:rPr>
            </w:pPr>
            <w:r>
              <w:rPr>
                <w:rFonts w:cstheme="minorHAnsi"/>
                <w:sz w:val="20"/>
                <w:szCs w:val="20"/>
              </w:rPr>
              <w:t>V řešení je prezentace organizace na Inovujeme Plzeň 2020</w:t>
            </w:r>
          </w:p>
          <w:p w14:paraId="4BB5812E" w14:textId="4419C36F" w:rsidR="005F40B0" w:rsidRPr="005F40B0" w:rsidRDefault="005F40B0" w:rsidP="005F40B0">
            <w:pPr>
              <w:jc w:val="left"/>
              <w:rPr>
                <w:rFonts w:cstheme="minorHAnsi"/>
                <w:sz w:val="20"/>
                <w:szCs w:val="20"/>
              </w:rPr>
            </w:pPr>
            <w:r>
              <w:rPr>
                <w:rFonts w:cstheme="minorHAnsi"/>
                <w:sz w:val="20"/>
                <w:szCs w:val="20"/>
              </w:rPr>
              <w:t>Poznámka: Komunikace probíhá nad využitím chatbota / voicebota</w:t>
            </w:r>
          </w:p>
        </w:tc>
      </w:tr>
      <w:tr w:rsidR="000D75D2" w:rsidRPr="000D75D2" w14:paraId="48ABACF9" w14:textId="77777777" w:rsidTr="000D75D2">
        <w:tc>
          <w:tcPr>
            <w:tcW w:w="1032" w:type="dxa"/>
            <w:vMerge w:val="restart"/>
            <w:shd w:val="clear" w:color="auto" w:fill="FFC6D7" w:themeFill="accent5" w:themeFillTint="33"/>
            <w:textDirection w:val="btLr"/>
            <w:vAlign w:val="center"/>
          </w:tcPr>
          <w:p w14:paraId="1DE6E1F0" w14:textId="5BEB1438" w:rsidR="000D75D2" w:rsidRPr="000D75D2" w:rsidRDefault="000D75D2" w:rsidP="000D75D2">
            <w:pPr>
              <w:spacing w:before="60" w:after="60" w:line="240" w:lineRule="auto"/>
              <w:ind w:left="113" w:right="113"/>
              <w:jc w:val="center"/>
              <w:rPr>
                <w:rFonts w:cstheme="minorHAnsi"/>
                <w:b/>
                <w:sz w:val="20"/>
                <w:szCs w:val="20"/>
              </w:rPr>
            </w:pPr>
            <w:r w:rsidRPr="000D75D2">
              <w:rPr>
                <w:rFonts w:cstheme="minorHAnsi"/>
                <w:b/>
                <w:sz w:val="20"/>
                <w:szCs w:val="20"/>
              </w:rPr>
              <w:t>Společnosti s podstatným vlivem</w:t>
            </w:r>
          </w:p>
        </w:tc>
        <w:tc>
          <w:tcPr>
            <w:tcW w:w="1601" w:type="dxa"/>
            <w:shd w:val="clear" w:color="auto" w:fill="FFC6D7" w:themeFill="accent5" w:themeFillTint="33"/>
            <w:tcMar>
              <w:left w:w="103" w:type="dxa"/>
            </w:tcMar>
            <w:vAlign w:val="center"/>
          </w:tcPr>
          <w:p w14:paraId="3D767DB1" w14:textId="0F78C842" w:rsidR="000D75D2" w:rsidRPr="000D75D2" w:rsidRDefault="000D75D2" w:rsidP="000D75D2">
            <w:pPr>
              <w:spacing w:before="60" w:after="60" w:line="240" w:lineRule="auto"/>
              <w:jc w:val="left"/>
              <w:rPr>
                <w:rFonts w:cstheme="minorHAnsi"/>
                <w:b/>
                <w:sz w:val="20"/>
                <w:szCs w:val="20"/>
              </w:rPr>
            </w:pPr>
            <w:r w:rsidRPr="000D75D2">
              <w:rPr>
                <w:rFonts w:cstheme="minorHAnsi"/>
                <w:b/>
                <w:sz w:val="20"/>
                <w:szCs w:val="20"/>
              </w:rPr>
              <w:t>Plzeňská teplárenská, a.s.</w:t>
            </w:r>
          </w:p>
        </w:tc>
        <w:tc>
          <w:tcPr>
            <w:tcW w:w="1656" w:type="dxa"/>
            <w:shd w:val="clear" w:color="auto" w:fill="FFC6D7" w:themeFill="accent5" w:themeFillTint="33"/>
            <w:vAlign w:val="center"/>
          </w:tcPr>
          <w:p w14:paraId="05C0D069" w14:textId="4D5F7683" w:rsidR="000D75D2" w:rsidRPr="000D75D2" w:rsidRDefault="000D75D2" w:rsidP="004E15A0">
            <w:pPr>
              <w:spacing w:before="60" w:after="60" w:line="240" w:lineRule="auto"/>
              <w:jc w:val="left"/>
              <w:rPr>
                <w:rFonts w:cstheme="minorHAnsi"/>
                <w:sz w:val="20"/>
                <w:szCs w:val="20"/>
              </w:rPr>
            </w:pPr>
            <w:r w:rsidRPr="000D75D2">
              <w:rPr>
                <w:rFonts w:cstheme="minorHAnsi"/>
                <w:sz w:val="20"/>
                <w:szCs w:val="20"/>
              </w:rPr>
              <w:t xml:space="preserve">Výrobce energií a tepla </w:t>
            </w:r>
          </w:p>
        </w:tc>
        <w:tc>
          <w:tcPr>
            <w:tcW w:w="1123" w:type="dxa"/>
            <w:shd w:val="clear" w:color="auto" w:fill="FFC6D7" w:themeFill="accent5" w:themeFillTint="33"/>
            <w:tcMar>
              <w:left w:w="103" w:type="dxa"/>
            </w:tcMar>
            <w:vAlign w:val="center"/>
          </w:tcPr>
          <w:p w14:paraId="51080F34" w14:textId="06339B43" w:rsidR="000D75D2" w:rsidRPr="000D75D2" w:rsidRDefault="000D75D2" w:rsidP="000D75D2">
            <w:pPr>
              <w:spacing w:before="60" w:after="60" w:line="240" w:lineRule="auto"/>
              <w:jc w:val="left"/>
              <w:rPr>
                <w:rFonts w:cstheme="minorHAnsi"/>
                <w:sz w:val="20"/>
                <w:szCs w:val="20"/>
              </w:rPr>
            </w:pPr>
            <w:r w:rsidRPr="000D75D2">
              <w:rPr>
                <w:rFonts w:cstheme="minorHAnsi"/>
                <w:sz w:val="20"/>
                <w:szCs w:val="20"/>
              </w:rPr>
              <w:t xml:space="preserve">Pasivní </w:t>
            </w:r>
          </w:p>
        </w:tc>
        <w:tc>
          <w:tcPr>
            <w:tcW w:w="4782" w:type="dxa"/>
            <w:shd w:val="clear" w:color="auto" w:fill="FFC6D7" w:themeFill="accent5" w:themeFillTint="33"/>
            <w:tcMar>
              <w:left w:w="103" w:type="dxa"/>
            </w:tcMar>
            <w:vAlign w:val="center"/>
          </w:tcPr>
          <w:p w14:paraId="04D80F5E" w14:textId="77777777" w:rsidR="000D75D2" w:rsidRPr="000D75D2" w:rsidRDefault="000D75D2" w:rsidP="000D75D2">
            <w:pPr>
              <w:spacing w:before="60" w:after="60" w:line="240" w:lineRule="auto"/>
              <w:jc w:val="left"/>
              <w:rPr>
                <w:rFonts w:cstheme="minorHAnsi"/>
                <w:b/>
                <w:sz w:val="20"/>
                <w:szCs w:val="20"/>
              </w:rPr>
            </w:pPr>
            <w:r w:rsidRPr="000D75D2">
              <w:rPr>
                <w:rFonts w:cstheme="minorHAnsi"/>
                <w:b/>
                <w:sz w:val="20"/>
                <w:szCs w:val="20"/>
              </w:rPr>
              <w:t>SITMP:</w:t>
            </w:r>
          </w:p>
          <w:p w14:paraId="3D3C2D89" w14:textId="6FD23B33" w:rsidR="000D75D2" w:rsidRPr="000D75D2" w:rsidRDefault="000D75D2" w:rsidP="000D75D2">
            <w:pPr>
              <w:pStyle w:val="ListParagraph"/>
              <w:numPr>
                <w:ilvl w:val="0"/>
                <w:numId w:val="51"/>
              </w:numPr>
              <w:jc w:val="left"/>
              <w:rPr>
                <w:rFonts w:cstheme="minorHAnsi"/>
                <w:b/>
                <w:sz w:val="20"/>
                <w:szCs w:val="20"/>
              </w:rPr>
            </w:pPr>
            <w:r w:rsidRPr="000D75D2">
              <w:rPr>
                <w:rFonts w:cstheme="minorHAnsi"/>
                <w:sz w:val="20"/>
                <w:szCs w:val="20"/>
              </w:rPr>
              <w:t>ICT služby poskytované městu a jeho organizacím</w:t>
            </w:r>
          </w:p>
        </w:tc>
      </w:tr>
      <w:tr w:rsidR="000D75D2" w:rsidRPr="000D75D2" w14:paraId="11CEB593" w14:textId="77777777" w:rsidTr="000D75D2">
        <w:tc>
          <w:tcPr>
            <w:tcW w:w="1032" w:type="dxa"/>
            <w:vMerge/>
            <w:shd w:val="clear" w:color="auto" w:fill="FFC6D7" w:themeFill="accent5" w:themeFillTint="33"/>
            <w:textDirection w:val="btLr"/>
            <w:vAlign w:val="center"/>
          </w:tcPr>
          <w:p w14:paraId="7D179BE1" w14:textId="77777777" w:rsidR="000D75D2" w:rsidRPr="000D75D2" w:rsidRDefault="000D75D2" w:rsidP="000D75D2">
            <w:pPr>
              <w:spacing w:before="60" w:after="60" w:line="240" w:lineRule="auto"/>
              <w:ind w:left="113" w:right="113"/>
              <w:jc w:val="center"/>
              <w:rPr>
                <w:rFonts w:cstheme="minorHAnsi"/>
                <w:b/>
                <w:sz w:val="20"/>
                <w:szCs w:val="20"/>
              </w:rPr>
            </w:pPr>
          </w:p>
        </w:tc>
        <w:tc>
          <w:tcPr>
            <w:tcW w:w="1601" w:type="dxa"/>
            <w:shd w:val="clear" w:color="auto" w:fill="FFC6D7" w:themeFill="accent5" w:themeFillTint="33"/>
            <w:tcMar>
              <w:left w:w="103" w:type="dxa"/>
            </w:tcMar>
            <w:vAlign w:val="center"/>
          </w:tcPr>
          <w:p w14:paraId="0DC3F543" w14:textId="57792875" w:rsidR="000D75D2" w:rsidRPr="000D75D2" w:rsidRDefault="000D75D2" w:rsidP="000D75D2">
            <w:pPr>
              <w:spacing w:before="60" w:after="60" w:line="240" w:lineRule="auto"/>
              <w:jc w:val="left"/>
              <w:rPr>
                <w:rFonts w:cstheme="minorHAnsi"/>
                <w:b/>
                <w:sz w:val="20"/>
                <w:szCs w:val="20"/>
              </w:rPr>
            </w:pPr>
            <w:r w:rsidRPr="000D75D2">
              <w:rPr>
                <w:rFonts w:cstheme="minorHAnsi"/>
                <w:b/>
                <w:sz w:val="20"/>
                <w:szCs w:val="20"/>
              </w:rPr>
              <w:t>POVED s.r.o.</w:t>
            </w:r>
          </w:p>
        </w:tc>
        <w:tc>
          <w:tcPr>
            <w:tcW w:w="1656" w:type="dxa"/>
            <w:shd w:val="clear" w:color="auto" w:fill="FFC6D7" w:themeFill="accent5" w:themeFillTint="33"/>
            <w:vAlign w:val="center"/>
          </w:tcPr>
          <w:p w14:paraId="31A4BBD2" w14:textId="5E11ECD0" w:rsidR="000D75D2" w:rsidRPr="000D75D2" w:rsidRDefault="000D75D2" w:rsidP="000D75D2">
            <w:pPr>
              <w:spacing w:before="60" w:after="60" w:line="240" w:lineRule="auto"/>
              <w:jc w:val="left"/>
              <w:rPr>
                <w:rFonts w:cstheme="minorHAnsi"/>
                <w:sz w:val="20"/>
                <w:szCs w:val="20"/>
              </w:rPr>
            </w:pPr>
            <w:r w:rsidRPr="000D75D2">
              <w:rPr>
                <w:rFonts w:cstheme="minorHAnsi"/>
                <w:sz w:val="20"/>
                <w:szCs w:val="20"/>
              </w:rPr>
              <w:t>Integrovaná doprava na úrovni kraje</w:t>
            </w:r>
          </w:p>
        </w:tc>
        <w:tc>
          <w:tcPr>
            <w:tcW w:w="1123" w:type="dxa"/>
            <w:shd w:val="clear" w:color="auto" w:fill="FFC6D7" w:themeFill="accent5" w:themeFillTint="33"/>
            <w:tcMar>
              <w:left w:w="103" w:type="dxa"/>
            </w:tcMar>
            <w:vAlign w:val="center"/>
          </w:tcPr>
          <w:p w14:paraId="17C62EC6" w14:textId="6F35FA40" w:rsidR="000D75D2" w:rsidRPr="000D75D2" w:rsidRDefault="000D75D2" w:rsidP="000D75D2">
            <w:pPr>
              <w:spacing w:before="60" w:after="60" w:line="240" w:lineRule="auto"/>
              <w:jc w:val="left"/>
              <w:rPr>
                <w:rFonts w:cstheme="minorHAnsi"/>
                <w:sz w:val="20"/>
                <w:szCs w:val="20"/>
              </w:rPr>
            </w:pPr>
            <w:r w:rsidRPr="000D75D2">
              <w:rPr>
                <w:rFonts w:cstheme="minorHAnsi"/>
                <w:sz w:val="20"/>
                <w:szCs w:val="20"/>
              </w:rPr>
              <w:t xml:space="preserve">Pasivní </w:t>
            </w:r>
          </w:p>
        </w:tc>
        <w:tc>
          <w:tcPr>
            <w:tcW w:w="4782" w:type="dxa"/>
            <w:shd w:val="clear" w:color="auto" w:fill="FFC6D7" w:themeFill="accent5" w:themeFillTint="33"/>
            <w:tcMar>
              <w:left w:w="103" w:type="dxa"/>
            </w:tcMar>
            <w:vAlign w:val="center"/>
          </w:tcPr>
          <w:p w14:paraId="04CE6AA8" w14:textId="77777777" w:rsidR="000D75D2" w:rsidRPr="000D75D2" w:rsidRDefault="000D75D2" w:rsidP="000D75D2">
            <w:pPr>
              <w:spacing w:before="60" w:after="60" w:line="240" w:lineRule="auto"/>
              <w:jc w:val="left"/>
              <w:rPr>
                <w:rFonts w:cstheme="minorHAnsi"/>
                <w:b/>
                <w:sz w:val="20"/>
                <w:szCs w:val="20"/>
              </w:rPr>
            </w:pPr>
            <w:r w:rsidRPr="000D75D2">
              <w:rPr>
                <w:rFonts w:cstheme="minorHAnsi"/>
                <w:b/>
                <w:sz w:val="20"/>
                <w:szCs w:val="20"/>
              </w:rPr>
              <w:t>SITMP:</w:t>
            </w:r>
          </w:p>
          <w:p w14:paraId="28FD2059" w14:textId="7DDE56D1" w:rsidR="000D75D2" w:rsidRPr="000D75D2" w:rsidRDefault="000D75D2" w:rsidP="000D75D2">
            <w:pPr>
              <w:pStyle w:val="ListParagraph"/>
              <w:numPr>
                <w:ilvl w:val="0"/>
                <w:numId w:val="51"/>
              </w:numPr>
              <w:jc w:val="left"/>
              <w:rPr>
                <w:rFonts w:cstheme="minorHAnsi"/>
                <w:b/>
                <w:sz w:val="20"/>
                <w:szCs w:val="20"/>
              </w:rPr>
            </w:pPr>
            <w:r w:rsidRPr="000D75D2">
              <w:rPr>
                <w:rFonts w:cstheme="minorHAnsi"/>
                <w:sz w:val="20"/>
                <w:szCs w:val="20"/>
              </w:rPr>
              <w:t>ICT služby poskytované městu a jeho organizacím</w:t>
            </w:r>
          </w:p>
        </w:tc>
      </w:tr>
      <w:tr w:rsidR="000D75D2" w:rsidRPr="000D75D2" w14:paraId="7B3EA5B5" w14:textId="77777777" w:rsidTr="000D75D2">
        <w:tc>
          <w:tcPr>
            <w:tcW w:w="1032" w:type="dxa"/>
            <w:vMerge/>
            <w:shd w:val="clear" w:color="auto" w:fill="FFC6D7" w:themeFill="accent5" w:themeFillTint="33"/>
            <w:textDirection w:val="btLr"/>
            <w:vAlign w:val="center"/>
          </w:tcPr>
          <w:p w14:paraId="42188791" w14:textId="77777777" w:rsidR="000D75D2" w:rsidRPr="000D75D2" w:rsidRDefault="000D75D2" w:rsidP="000D75D2">
            <w:pPr>
              <w:spacing w:before="60" w:after="60" w:line="240" w:lineRule="auto"/>
              <w:ind w:left="113" w:right="113"/>
              <w:jc w:val="center"/>
              <w:rPr>
                <w:rFonts w:cstheme="minorHAnsi"/>
                <w:b/>
                <w:sz w:val="20"/>
                <w:szCs w:val="20"/>
              </w:rPr>
            </w:pPr>
          </w:p>
        </w:tc>
        <w:tc>
          <w:tcPr>
            <w:tcW w:w="1601" w:type="dxa"/>
            <w:shd w:val="clear" w:color="auto" w:fill="FFC6D7" w:themeFill="accent5" w:themeFillTint="33"/>
            <w:tcMar>
              <w:left w:w="103" w:type="dxa"/>
            </w:tcMar>
            <w:vAlign w:val="center"/>
          </w:tcPr>
          <w:p w14:paraId="4215A43C" w14:textId="70B6DF5F" w:rsidR="000D75D2" w:rsidRPr="000D75D2" w:rsidRDefault="000D75D2" w:rsidP="000D75D2">
            <w:pPr>
              <w:spacing w:before="60" w:after="60" w:line="240" w:lineRule="auto"/>
              <w:jc w:val="left"/>
              <w:rPr>
                <w:rFonts w:cstheme="minorHAnsi"/>
                <w:b/>
                <w:sz w:val="20"/>
                <w:szCs w:val="20"/>
              </w:rPr>
            </w:pPr>
            <w:r w:rsidRPr="000D75D2">
              <w:rPr>
                <w:rFonts w:cstheme="minorHAnsi"/>
                <w:b/>
                <w:sz w:val="20"/>
                <w:szCs w:val="20"/>
              </w:rPr>
              <w:t>Dobrovolný svazek obcí Skládka odpadů Chotíkov</w:t>
            </w:r>
          </w:p>
        </w:tc>
        <w:tc>
          <w:tcPr>
            <w:tcW w:w="1656" w:type="dxa"/>
            <w:shd w:val="clear" w:color="auto" w:fill="FFC6D7" w:themeFill="accent5" w:themeFillTint="33"/>
            <w:vAlign w:val="center"/>
          </w:tcPr>
          <w:p w14:paraId="534A747A" w14:textId="5E742B54" w:rsidR="000D75D2" w:rsidRPr="000D75D2" w:rsidRDefault="000D75D2" w:rsidP="004E15A0">
            <w:pPr>
              <w:spacing w:before="60" w:after="60" w:line="240" w:lineRule="auto"/>
              <w:jc w:val="left"/>
              <w:rPr>
                <w:rFonts w:cstheme="minorHAnsi"/>
                <w:sz w:val="20"/>
                <w:szCs w:val="20"/>
              </w:rPr>
            </w:pPr>
            <w:r w:rsidRPr="000D75D2">
              <w:rPr>
                <w:rFonts w:cstheme="minorHAnsi"/>
                <w:sz w:val="20"/>
                <w:szCs w:val="20"/>
              </w:rPr>
              <w:t>Sprá</w:t>
            </w:r>
            <w:r w:rsidR="004E15A0">
              <w:rPr>
                <w:rFonts w:cstheme="minorHAnsi"/>
                <w:sz w:val="20"/>
                <w:szCs w:val="20"/>
              </w:rPr>
              <w:t>va a provozu skládky kom.</w:t>
            </w:r>
            <w:r w:rsidRPr="000D75D2">
              <w:rPr>
                <w:rFonts w:cstheme="minorHAnsi"/>
                <w:sz w:val="20"/>
                <w:szCs w:val="20"/>
              </w:rPr>
              <w:t xml:space="preserve"> odpadu </w:t>
            </w:r>
            <w:r w:rsidR="004E15A0">
              <w:rPr>
                <w:rFonts w:cstheme="minorHAnsi"/>
                <w:sz w:val="20"/>
                <w:szCs w:val="20"/>
              </w:rPr>
              <w:t>měst:</w:t>
            </w:r>
            <w:r w:rsidRPr="000D75D2">
              <w:rPr>
                <w:rFonts w:cstheme="minorHAnsi"/>
                <w:sz w:val="20"/>
                <w:szCs w:val="20"/>
              </w:rPr>
              <w:t xml:space="preserve"> Plzeň, Chotíkov, M. Touškov</w:t>
            </w:r>
          </w:p>
        </w:tc>
        <w:tc>
          <w:tcPr>
            <w:tcW w:w="1123" w:type="dxa"/>
            <w:shd w:val="clear" w:color="auto" w:fill="FFC6D7" w:themeFill="accent5" w:themeFillTint="33"/>
            <w:tcMar>
              <w:left w:w="103" w:type="dxa"/>
            </w:tcMar>
            <w:vAlign w:val="center"/>
          </w:tcPr>
          <w:p w14:paraId="6A634EA0" w14:textId="419D4DEF" w:rsidR="000D75D2" w:rsidRPr="000D75D2" w:rsidRDefault="000D75D2" w:rsidP="000D75D2">
            <w:pPr>
              <w:spacing w:before="60" w:after="60" w:line="240" w:lineRule="auto"/>
              <w:jc w:val="left"/>
              <w:rPr>
                <w:rFonts w:cstheme="minorHAnsi"/>
                <w:sz w:val="20"/>
                <w:szCs w:val="20"/>
              </w:rPr>
            </w:pPr>
            <w:r w:rsidRPr="000D75D2">
              <w:rPr>
                <w:rFonts w:cstheme="minorHAnsi"/>
                <w:sz w:val="20"/>
                <w:szCs w:val="20"/>
              </w:rPr>
              <w:t>N/A</w:t>
            </w:r>
          </w:p>
        </w:tc>
        <w:tc>
          <w:tcPr>
            <w:tcW w:w="4782" w:type="dxa"/>
            <w:shd w:val="clear" w:color="auto" w:fill="FFC6D7" w:themeFill="accent5" w:themeFillTint="33"/>
            <w:tcMar>
              <w:left w:w="103" w:type="dxa"/>
            </w:tcMar>
            <w:vAlign w:val="center"/>
          </w:tcPr>
          <w:p w14:paraId="7ECC35F3" w14:textId="4AC39DBE" w:rsidR="000D75D2" w:rsidRPr="000D75D2" w:rsidRDefault="000D75D2" w:rsidP="000D75D2">
            <w:pPr>
              <w:spacing w:before="60" w:after="60" w:line="240" w:lineRule="auto"/>
              <w:jc w:val="left"/>
              <w:rPr>
                <w:rFonts w:cstheme="minorHAnsi"/>
                <w:sz w:val="20"/>
                <w:szCs w:val="20"/>
              </w:rPr>
            </w:pPr>
            <w:r w:rsidRPr="000D75D2">
              <w:rPr>
                <w:rFonts w:cstheme="minorHAnsi"/>
                <w:sz w:val="20"/>
                <w:szCs w:val="20"/>
              </w:rPr>
              <w:t>N/A</w:t>
            </w:r>
          </w:p>
        </w:tc>
      </w:tr>
    </w:tbl>
    <w:p w14:paraId="221E8E21" w14:textId="77777777" w:rsidR="00497933" w:rsidRDefault="00497933">
      <w:r>
        <w:br w:type="page"/>
      </w:r>
    </w:p>
    <w:tbl>
      <w:tblPr>
        <w:tblStyle w:val="TableGrid"/>
        <w:tblW w:w="0" w:type="auto"/>
        <w:tblCellMar>
          <w:left w:w="103" w:type="dxa"/>
        </w:tblCellMar>
        <w:tblLook w:val="04A0" w:firstRow="1" w:lastRow="0" w:firstColumn="1" w:lastColumn="0" w:noHBand="0" w:noVBand="1"/>
      </w:tblPr>
      <w:tblGrid>
        <w:gridCol w:w="1032"/>
        <w:gridCol w:w="1601"/>
        <w:gridCol w:w="1656"/>
        <w:gridCol w:w="1123"/>
        <w:gridCol w:w="4782"/>
      </w:tblGrid>
      <w:tr w:rsidR="004E15A0" w:rsidRPr="000D75D2" w14:paraId="64380444" w14:textId="77777777" w:rsidTr="003D6E2D">
        <w:tc>
          <w:tcPr>
            <w:tcW w:w="1032" w:type="dxa"/>
            <w:shd w:val="clear" w:color="auto" w:fill="007AA5" w:themeFill="accent6" w:themeFillShade="BF"/>
            <w:vAlign w:val="center"/>
          </w:tcPr>
          <w:p w14:paraId="1A8202DE" w14:textId="4BD41460" w:rsidR="004E15A0" w:rsidRPr="004E15A0" w:rsidRDefault="004E15A0" w:rsidP="00E41F22">
            <w:pPr>
              <w:spacing w:before="60" w:after="60" w:line="240" w:lineRule="auto"/>
              <w:ind w:left="113" w:right="113"/>
              <w:jc w:val="center"/>
              <w:rPr>
                <w:rFonts w:cstheme="minorHAnsi"/>
                <w:b/>
                <w:sz w:val="20"/>
                <w:szCs w:val="20"/>
              </w:rPr>
            </w:pPr>
            <w:r w:rsidRPr="004E15A0">
              <w:rPr>
                <w:rFonts w:cstheme="minorHAnsi"/>
                <w:b/>
                <w:color w:val="FFFFFF" w:themeColor="background1"/>
                <w:sz w:val="20"/>
                <w:szCs w:val="20"/>
              </w:rPr>
              <w:lastRenderedPageBreak/>
              <w:t>Oblast</w:t>
            </w:r>
          </w:p>
        </w:tc>
        <w:tc>
          <w:tcPr>
            <w:tcW w:w="1601" w:type="dxa"/>
            <w:shd w:val="clear" w:color="auto" w:fill="007AA5" w:themeFill="accent6" w:themeFillShade="BF"/>
            <w:tcMar>
              <w:left w:w="103" w:type="dxa"/>
            </w:tcMar>
            <w:vAlign w:val="center"/>
          </w:tcPr>
          <w:p w14:paraId="08B4AE28" w14:textId="48F3F221" w:rsidR="004E15A0" w:rsidRPr="004E15A0" w:rsidRDefault="004E15A0" w:rsidP="00E41F22">
            <w:pPr>
              <w:spacing w:before="60" w:after="60" w:line="240" w:lineRule="auto"/>
              <w:jc w:val="center"/>
              <w:rPr>
                <w:rFonts w:cstheme="minorHAnsi"/>
                <w:b/>
                <w:sz w:val="20"/>
                <w:szCs w:val="20"/>
              </w:rPr>
            </w:pPr>
            <w:r w:rsidRPr="004E15A0">
              <w:rPr>
                <w:rFonts w:cstheme="minorHAnsi"/>
                <w:b/>
                <w:color w:val="FFFFFF" w:themeColor="background1"/>
                <w:sz w:val="20"/>
                <w:szCs w:val="20"/>
              </w:rPr>
              <w:t>Zájmová / zainteresovaná  skupina</w:t>
            </w:r>
          </w:p>
        </w:tc>
        <w:tc>
          <w:tcPr>
            <w:tcW w:w="1656" w:type="dxa"/>
            <w:shd w:val="clear" w:color="auto" w:fill="007AA5" w:themeFill="accent6" w:themeFillShade="BF"/>
            <w:vAlign w:val="center"/>
          </w:tcPr>
          <w:p w14:paraId="1689EE27" w14:textId="519CB4A1" w:rsidR="004E15A0" w:rsidRPr="004E15A0" w:rsidRDefault="004E15A0" w:rsidP="00E41F22">
            <w:pPr>
              <w:spacing w:before="60" w:after="60" w:line="240" w:lineRule="auto"/>
              <w:jc w:val="center"/>
              <w:rPr>
                <w:rFonts w:cstheme="minorHAnsi"/>
                <w:sz w:val="20"/>
                <w:szCs w:val="20"/>
              </w:rPr>
            </w:pPr>
            <w:r w:rsidRPr="004E15A0">
              <w:rPr>
                <w:rFonts w:cstheme="minorHAnsi"/>
                <w:b/>
                <w:color w:val="FFFFFF" w:themeColor="background1"/>
                <w:sz w:val="20"/>
                <w:szCs w:val="20"/>
              </w:rPr>
              <w:t>Charakteristika</w:t>
            </w:r>
          </w:p>
        </w:tc>
        <w:tc>
          <w:tcPr>
            <w:tcW w:w="1123" w:type="dxa"/>
            <w:shd w:val="clear" w:color="auto" w:fill="007AA5" w:themeFill="accent6" w:themeFillShade="BF"/>
            <w:tcMar>
              <w:left w:w="103" w:type="dxa"/>
            </w:tcMar>
            <w:vAlign w:val="center"/>
          </w:tcPr>
          <w:p w14:paraId="44821BCB" w14:textId="03CA59C3" w:rsidR="004E15A0" w:rsidRPr="004E15A0" w:rsidRDefault="004E15A0" w:rsidP="00E41F22">
            <w:pPr>
              <w:spacing w:before="60" w:after="60" w:line="240" w:lineRule="auto"/>
              <w:jc w:val="center"/>
              <w:rPr>
                <w:rFonts w:cstheme="minorHAnsi"/>
                <w:sz w:val="20"/>
                <w:szCs w:val="20"/>
              </w:rPr>
            </w:pPr>
            <w:r w:rsidRPr="004E15A0">
              <w:rPr>
                <w:rFonts w:cstheme="minorHAnsi"/>
                <w:b/>
                <w:color w:val="FFFFFF" w:themeColor="background1"/>
                <w:sz w:val="20"/>
                <w:szCs w:val="20"/>
              </w:rPr>
              <w:t>Postoj / vztah skupiny k SITMP</w:t>
            </w:r>
          </w:p>
        </w:tc>
        <w:tc>
          <w:tcPr>
            <w:tcW w:w="4782" w:type="dxa"/>
            <w:shd w:val="clear" w:color="auto" w:fill="007AA5" w:themeFill="accent6" w:themeFillShade="BF"/>
            <w:tcMar>
              <w:left w:w="103" w:type="dxa"/>
            </w:tcMar>
            <w:vAlign w:val="center"/>
          </w:tcPr>
          <w:p w14:paraId="4E711B7A" w14:textId="04E23615" w:rsidR="004E15A0" w:rsidRPr="004E15A0" w:rsidRDefault="004E15A0" w:rsidP="00E41F22">
            <w:pPr>
              <w:spacing w:before="60" w:after="60" w:line="240" w:lineRule="auto"/>
              <w:jc w:val="center"/>
              <w:rPr>
                <w:rFonts w:cstheme="minorHAnsi"/>
                <w:sz w:val="20"/>
                <w:szCs w:val="20"/>
              </w:rPr>
            </w:pPr>
            <w:r w:rsidRPr="004E15A0">
              <w:rPr>
                <w:rFonts w:cstheme="minorHAnsi"/>
                <w:b/>
                <w:color w:val="FFFFFF" w:themeColor="background1"/>
                <w:sz w:val="20"/>
                <w:szCs w:val="20"/>
              </w:rPr>
              <w:t>Projekty SITMP týkající se skupiny</w:t>
            </w:r>
          </w:p>
        </w:tc>
      </w:tr>
      <w:tr w:rsidR="004E15A0" w:rsidRPr="000D75D2" w14:paraId="520551B6" w14:textId="77777777" w:rsidTr="004E15A0">
        <w:tc>
          <w:tcPr>
            <w:tcW w:w="1032" w:type="dxa"/>
            <w:vMerge w:val="restart"/>
            <w:shd w:val="clear" w:color="auto" w:fill="B0D3FF" w:themeFill="accent2" w:themeFillTint="33"/>
            <w:textDirection w:val="btLr"/>
            <w:vAlign w:val="center"/>
          </w:tcPr>
          <w:p w14:paraId="5D918815" w14:textId="47AEE538" w:rsidR="004E15A0" w:rsidRPr="004E15A0" w:rsidRDefault="004E15A0" w:rsidP="004E15A0">
            <w:pPr>
              <w:spacing w:before="60" w:after="60" w:line="240" w:lineRule="auto"/>
              <w:ind w:left="113" w:right="113"/>
              <w:jc w:val="center"/>
              <w:rPr>
                <w:rFonts w:cstheme="minorHAnsi"/>
                <w:b/>
                <w:sz w:val="20"/>
                <w:szCs w:val="20"/>
              </w:rPr>
            </w:pPr>
            <w:r w:rsidRPr="004E15A0">
              <w:rPr>
                <w:rFonts w:cstheme="minorHAnsi"/>
                <w:b/>
                <w:sz w:val="20"/>
                <w:szCs w:val="20"/>
              </w:rPr>
              <w:t>Nadace a nadační fondy</w:t>
            </w:r>
          </w:p>
        </w:tc>
        <w:tc>
          <w:tcPr>
            <w:tcW w:w="1601" w:type="dxa"/>
            <w:shd w:val="clear" w:color="auto" w:fill="B0D3FF" w:themeFill="accent2" w:themeFillTint="33"/>
            <w:tcMar>
              <w:left w:w="103" w:type="dxa"/>
            </w:tcMar>
            <w:vAlign w:val="center"/>
          </w:tcPr>
          <w:p w14:paraId="331E7B2D" w14:textId="20F573AD" w:rsidR="004E15A0" w:rsidRPr="004E15A0" w:rsidRDefault="004E15A0" w:rsidP="004E15A0">
            <w:pPr>
              <w:spacing w:before="60" w:after="60" w:line="240" w:lineRule="auto"/>
              <w:jc w:val="left"/>
              <w:rPr>
                <w:rFonts w:cstheme="minorHAnsi"/>
                <w:b/>
                <w:sz w:val="20"/>
                <w:szCs w:val="20"/>
              </w:rPr>
            </w:pPr>
            <w:r w:rsidRPr="004E15A0">
              <w:rPr>
                <w:rFonts w:cstheme="minorHAnsi"/>
                <w:b/>
                <w:sz w:val="20"/>
                <w:szCs w:val="20"/>
              </w:rPr>
              <w:t>Nadace 700 let města Plzně</w:t>
            </w:r>
          </w:p>
        </w:tc>
        <w:tc>
          <w:tcPr>
            <w:tcW w:w="1656" w:type="dxa"/>
            <w:shd w:val="clear" w:color="auto" w:fill="B0D3FF" w:themeFill="accent2" w:themeFillTint="33"/>
            <w:vAlign w:val="center"/>
          </w:tcPr>
          <w:p w14:paraId="33683641" w14:textId="03636D66" w:rsidR="004E15A0" w:rsidRPr="004E15A0" w:rsidRDefault="004E15A0" w:rsidP="004E15A0">
            <w:pPr>
              <w:spacing w:before="60" w:after="60" w:line="240" w:lineRule="auto"/>
              <w:jc w:val="left"/>
              <w:rPr>
                <w:rFonts w:cstheme="minorHAnsi"/>
                <w:sz w:val="20"/>
                <w:szCs w:val="20"/>
              </w:rPr>
            </w:pPr>
            <w:r w:rsidRPr="004E15A0">
              <w:rPr>
                <w:rFonts w:cstheme="minorHAnsi"/>
                <w:sz w:val="20"/>
                <w:szCs w:val="20"/>
              </w:rPr>
              <w:t>Podpora projektů směřujících k rozvoji a obnově města</w:t>
            </w:r>
          </w:p>
        </w:tc>
        <w:tc>
          <w:tcPr>
            <w:tcW w:w="1123" w:type="dxa"/>
            <w:shd w:val="clear" w:color="auto" w:fill="B0D3FF" w:themeFill="accent2" w:themeFillTint="33"/>
            <w:tcMar>
              <w:left w:w="103" w:type="dxa"/>
            </w:tcMar>
            <w:vAlign w:val="center"/>
          </w:tcPr>
          <w:p w14:paraId="3FF62B56" w14:textId="1868825A" w:rsidR="004E15A0" w:rsidRPr="004E15A0" w:rsidRDefault="004E15A0" w:rsidP="004E15A0">
            <w:pPr>
              <w:spacing w:before="60" w:after="60" w:line="240" w:lineRule="auto"/>
              <w:jc w:val="left"/>
              <w:rPr>
                <w:rFonts w:cstheme="minorHAnsi"/>
                <w:sz w:val="20"/>
                <w:szCs w:val="20"/>
              </w:rPr>
            </w:pPr>
            <w:r w:rsidRPr="004E15A0">
              <w:rPr>
                <w:rFonts w:cstheme="minorHAnsi"/>
                <w:sz w:val="20"/>
                <w:szCs w:val="20"/>
              </w:rPr>
              <w:t>Pasivní</w:t>
            </w:r>
          </w:p>
        </w:tc>
        <w:tc>
          <w:tcPr>
            <w:tcW w:w="4782" w:type="dxa"/>
            <w:shd w:val="clear" w:color="auto" w:fill="B0D3FF" w:themeFill="accent2" w:themeFillTint="33"/>
            <w:tcMar>
              <w:left w:w="103" w:type="dxa"/>
            </w:tcMar>
            <w:vAlign w:val="center"/>
          </w:tcPr>
          <w:p w14:paraId="555F98DC" w14:textId="77777777" w:rsidR="004E15A0" w:rsidRPr="000D75D2" w:rsidRDefault="004E15A0" w:rsidP="004E15A0">
            <w:pPr>
              <w:spacing w:before="60" w:after="60" w:line="240" w:lineRule="auto"/>
              <w:jc w:val="left"/>
              <w:rPr>
                <w:rFonts w:cstheme="minorHAnsi"/>
                <w:b/>
                <w:sz w:val="20"/>
                <w:szCs w:val="20"/>
              </w:rPr>
            </w:pPr>
            <w:r w:rsidRPr="000D75D2">
              <w:rPr>
                <w:rFonts w:cstheme="minorHAnsi"/>
                <w:b/>
                <w:sz w:val="20"/>
                <w:szCs w:val="20"/>
              </w:rPr>
              <w:t>SITMP:</w:t>
            </w:r>
          </w:p>
          <w:p w14:paraId="61E96645" w14:textId="4F7806D7" w:rsidR="004E15A0" w:rsidRPr="004E15A0" w:rsidRDefault="004E15A0" w:rsidP="004E15A0">
            <w:pPr>
              <w:pStyle w:val="ListParagraph"/>
              <w:numPr>
                <w:ilvl w:val="0"/>
                <w:numId w:val="51"/>
              </w:numPr>
              <w:jc w:val="left"/>
              <w:rPr>
                <w:rFonts w:cstheme="minorHAnsi"/>
                <w:sz w:val="20"/>
                <w:szCs w:val="20"/>
              </w:rPr>
            </w:pPr>
            <w:r w:rsidRPr="004E15A0">
              <w:rPr>
                <w:rFonts w:cstheme="minorHAnsi"/>
                <w:sz w:val="20"/>
                <w:szCs w:val="20"/>
              </w:rPr>
              <w:t>ICT služby poskytované městu a jeho organizacím</w:t>
            </w:r>
          </w:p>
        </w:tc>
      </w:tr>
      <w:tr w:rsidR="004E15A0" w:rsidRPr="000D75D2" w14:paraId="2D58D36A" w14:textId="77777777" w:rsidTr="004E15A0">
        <w:tc>
          <w:tcPr>
            <w:tcW w:w="1032" w:type="dxa"/>
            <w:vMerge/>
            <w:shd w:val="clear" w:color="auto" w:fill="B0D3FF" w:themeFill="accent2" w:themeFillTint="33"/>
            <w:textDirection w:val="btLr"/>
            <w:vAlign w:val="center"/>
          </w:tcPr>
          <w:p w14:paraId="311C9B7E" w14:textId="77777777" w:rsidR="004E15A0" w:rsidRPr="004E15A0" w:rsidRDefault="004E15A0" w:rsidP="004E15A0">
            <w:pPr>
              <w:spacing w:before="60" w:after="60" w:line="240" w:lineRule="auto"/>
              <w:ind w:left="113" w:right="113"/>
              <w:jc w:val="center"/>
              <w:rPr>
                <w:rFonts w:cstheme="minorHAnsi"/>
                <w:b/>
                <w:sz w:val="20"/>
                <w:szCs w:val="20"/>
              </w:rPr>
            </w:pPr>
          </w:p>
        </w:tc>
        <w:tc>
          <w:tcPr>
            <w:tcW w:w="1601" w:type="dxa"/>
            <w:shd w:val="clear" w:color="auto" w:fill="B0D3FF" w:themeFill="accent2" w:themeFillTint="33"/>
            <w:tcMar>
              <w:left w:w="103" w:type="dxa"/>
            </w:tcMar>
            <w:vAlign w:val="center"/>
          </w:tcPr>
          <w:p w14:paraId="31860B96" w14:textId="286578A6" w:rsidR="004E15A0" w:rsidRPr="004E15A0" w:rsidRDefault="004E15A0" w:rsidP="004E15A0">
            <w:pPr>
              <w:spacing w:before="60" w:after="60" w:line="240" w:lineRule="auto"/>
              <w:jc w:val="left"/>
              <w:rPr>
                <w:rFonts w:cstheme="minorHAnsi"/>
                <w:b/>
                <w:sz w:val="20"/>
                <w:szCs w:val="20"/>
              </w:rPr>
            </w:pPr>
            <w:r w:rsidRPr="004E15A0">
              <w:rPr>
                <w:rFonts w:cstheme="minorHAnsi"/>
                <w:b/>
                <w:sz w:val="20"/>
                <w:szCs w:val="20"/>
              </w:rPr>
              <w:t>Nadace sportující mládeže</w:t>
            </w:r>
          </w:p>
        </w:tc>
        <w:tc>
          <w:tcPr>
            <w:tcW w:w="1656" w:type="dxa"/>
            <w:shd w:val="clear" w:color="auto" w:fill="B0D3FF" w:themeFill="accent2" w:themeFillTint="33"/>
            <w:vAlign w:val="center"/>
          </w:tcPr>
          <w:p w14:paraId="7E775906" w14:textId="57D2336C" w:rsidR="004E15A0" w:rsidRPr="004E15A0" w:rsidRDefault="004E15A0" w:rsidP="004E15A0">
            <w:pPr>
              <w:spacing w:before="60" w:after="60" w:line="240" w:lineRule="auto"/>
              <w:jc w:val="left"/>
              <w:rPr>
                <w:rFonts w:cstheme="minorHAnsi"/>
                <w:sz w:val="20"/>
                <w:szCs w:val="20"/>
              </w:rPr>
            </w:pPr>
            <w:r w:rsidRPr="004E15A0">
              <w:rPr>
                <w:rFonts w:cstheme="minorHAnsi"/>
                <w:sz w:val="20"/>
                <w:szCs w:val="20"/>
              </w:rPr>
              <w:t xml:space="preserve">Podpora, výběr a rozvoj sportovních talentů </w:t>
            </w:r>
            <w:r w:rsidRPr="004E15A0">
              <w:rPr>
                <w:rFonts w:cstheme="minorHAnsi"/>
                <w:sz w:val="20"/>
                <w:szCs w:val="20"/>
              </w:rPr>
              <w:br/>
              <w:t>(hl. do 18 let)</w:t>
            </w:r>
          </w:p>
        </w:tc>
        <w:tc>
          <w:tcPr>
            <w:tcW w:w="1123" w:type="dxa"/>
            <w:shd w:val="clear" w:color="auto" w:fill="B0D3FF" w:themeFill="accent2" w:themeFillTint="33"/>
            <w:tcMar>
              <w:left w:w="103" w:type="dxa"/>
            </w:tcMar>
            <w:vAlign w:val="center"/>
          </w:tcPr>
          <w:p w14:paraId="439F2BB9" w14:textId="360B9C23" w:rsidR="004E15A0" w:rsidRPr="004E15A0" w:rsidRDefault="004E15A0" w:rsidP="004E15A0">
            <w:pPr>
              <w:spacing w:before="60" w:after="60" w:line="240" w:lineRule="auto"/>
              <w:jc w:val="left"/>
              <w:rPr>
                <w:rFonts w:cstheme="minorHAnsi"/>
                <w:sz w:val="20"/>
                <w:szCs w:val="20"/>
              </w:rPr>
            </w:pPr>
            <w:r w:rsidRPr="004E15A0">
              <w:rPr>
                <w:rFonts w:cstheme="minorHAnsi"/>
                <w:sz w:val="20"/>
                <w:szCs w:val="20"/>
              </w:rPr>
              <w:t>N/A</w:t>
            </w:r>
          </w:p>
        </w:tc>
        <w:tc>
          <w:tcPr>
            <w:tcW w:w="4782" w:type="dxa"/>
            <w:shd w:val="clear" w:color="auto" w:fill="B0D3FF" w:themeFill="accent2" w:themeFillTint="33"/>
            <w:tcMar>
              <w:left w:w="103" w:type="dxa"/>
            </w:tcMar>
            <w:vAlign w:val="center"/>
          </w:tcPr>
          <w:p w14:paraId="4C5D2B74" w14:textId="7671C5C0" w:rsidR="004E15A0" w:rsidRPr="004E15A0" w:rsidRDefault="004E15A0" w:rsidP="004E15A0">
            <w:pPr>
              <w:spacing w:before="60" w:after="60" w:line="240" w:lineRule="auto"/>
              <w:jc w:val="left"/>
              <w:rPr>
                <w:rFonts w:cstheme="minorHAnsi"/>
                <w:sz w:val="20"/>
                <w:szCs w:val="20"/>
              </w:rPr>
            </w:pPr>
            <w:r w:rsidRPr="004E15A0">
              <w:rPr>
                <w:rFonts w:cstheme="minorHAnsi"/>
                <w:sz w:val="20"/>
                <w:szCs w:val="20"/>
              </w:rPr>
              <w:t>N/A</w:t>
            </w:r>
          </w:p>
        </w:tc>
      </w:tr>
      <w:tr w:rsidR="004E15A0" w:rsidRPr="000D75D2" w14:paraId="04A38B29" w14:textId="77777777" w:rsidTr="004E15A0">
        <w:tc>
          <w:tcPr>
            <w:tcW w:w="1032" w:type="dxa"/>
            <w:vMerge/>
            <w:shd w:val="clear" w:color="auto" w:fill="B0D3FF" w:themeFill="accent2" w:themeFillTint="33"/>
            <w:textDirection w:val="btLr"/>
            <w:vAlign w:val="center"/>
          </w:tcPr>
          <w:p w14:paraId="43B34DEB" w14:textId="77777777" w:rsidR="004E15A0" w:rsidRPr="004E15A0" w:rsidRDefault="004E15A0" w:rsidP="004E15A0">
            <w:pPr>
              <w:spacing w:before="60" w:after="60" w:line="240" w:lineRule="auto"/>
              <w:ind w:left="113" w:right="113"/>
              <w:jc w:val="center"/>
              <w:rPr>
                <w:rFonts w:cstheme="minorHAnsi"/>
                <w:b/>
                <w:sz w:val="20"/>
                <w:szCs w:val="20"/>
              </w:rPr>
            </w:pPr>
          </w:p>
        </w:tc>
        <w:tc>
          <w:tcPr>
            <w:tcW w:w="1601" w:type="dxa"/>
            <w:shd w:val="clear" w:color="auto" w:fill="B0D3FF" w:themeFill="accent2" w:themeFillTint="33"/>
            <w:tcMar>
              <w:left w:w="103" w:type="dxa"/>
            </w:tcMar>
            <w:vAlign w:val="center"/>
          </w:tcPr>
          <w:p w14:paraId="50C103FE" w14:textId="05BC4B31" w:rsidR="004E15A0" w:rsidRPr="004E15A0" w:rsidRDefault="004E15A0" w:rsidP="004E15A0">
            <w:pPr>
              <w:spacing w:before="60" w:after="60" w:line="240" w:lineRule="auto"/>
              <w:jc w:val="left"/>
              <w:rPr>
                <w:rFonts w:cstheme="minorHAnsi"/>
                <w:b/>
                <w:sz w:val="20"/>
                <w:szCs w:val="20"/>
              </w:rPr>
            </w:pPr>
            <w:r w:rsidRPr="004E15A0">
              <w:rPr>
                <w:rFonts w:cstheme="minorHAnsi"/>
                <w:b/>
                <w:sz w:val="20"/>
                <w:szCs w:val="20"/>
              </w:rPr>
              <w:t>Nadace Rudolfa Löwyho a plzeňských židů za záchranu plzeňských synagog</w:t>
            </w:r>
          </w:p>
        </w:tc>
        <w:tc>
          <w:tcPr>
            <w:tcW w:w="1656" w:type="dxa"/>
            <w:shd w:val="clear" w:color="auto" w:fill="B0D3FF" w:themeFill="accent2" w:themeFillTint="33"/>
            <w:vAlign w:val="center"/>
          </w:tcPr>
          <w:p w14:paraId="17C2F607" w14:textId="239D54C5" w:rsidR="004E15A0" w:rsidRPr="004E15A0" w:rsidRDefault="004E15A0" w:rsidP="004E15A0">
            <w:pPr>
              <w:spacing w:before="60" w:after="60" w:line="240" w:lineRule="auto"/>
              <w:jc w:val="left"/>
              <w:rPr>
                <w:rFonts w:cstheme="minorHAnsi"/>
                <w:sz w:val="20"/>
                <w:szCs w:val="20"/>
              </w:rPr>
            </w:pPr>
            <w:r w:rsidRPr="004E15A0">
              <w:rPr>
                <w:rFonts w:cstheme="minorHAnsi"/>
                <w:sz w:val="20"/>
                <w:szCs w:val="20"/>
              </w:rPr>
              <w:t>Snaha o získávání a rozdělování finančních prostředků na opravy a využití tří plzeňských synagog a podpora kultury a aktivit související s nimi</w:t>
            </w:r>
          </w:p>
        </w:tc>
        <w:tc>
          <w:tcPr>
            <w:tcW w:w="1123" w:type="dxa"/>
            <w:shd w:val="clear" w:color="auto" w:fill="B0D3FF" w:themeFill="accent2" w:themeFillTint="33"/>
            <w:tcMar>
              <w:left w:w="103" w:type="dxa"/>
            </w:tcMar>
            <w:vAlign w:val="center"/>
          </w:tcPr>
          <w:p w14:paraId="2D651A59" w14:textId="65C9C55B" w:rsidR="004E15A0" w:rsidRPr="004E15A0" w:rsidRDefault="004E15A0" w:rsidP="004E15A0">
            <w:pPr>
              <w:spacing w:before="60" w:after="60" w:line="240" w:lineRule="auto"/>
              <w:jc w:val="left"/>
              <w:rPr>
                <w:rFonts w:cstheme="minorHAnsi"/>
                <w:sz w:val="20"/>
                <w:szCs w:val="20"/>
              </w:rPr>
            </w:pPr>
            <w:r w:rsidRPr="004E15A0">
              <w:rPr>
                <w:rFonts w:cstheme="minorHAnsi"/>
                <w:sz w:val="20"/>
                <w:szCs w:val="20"/>
              </w:rPr>
              <w:t>N/A</w:t>
            </w:r>
          </w:p>
        </w:tc>
        <w:tc>
          <w:tcPr>
            <w:tcW w:w="4782" w:type="dxa"/>
            <w:shd w:val="clear" w:color="auto" w:fill="B0D3FF" w:themeFill="accent2" w:themeFillTint="33"/>
            <w:tcMar>
              <w:left w:w="103" w:type="dxa"/>
            </w:tcMar>
            <w:vAlign w:val="center"/>
          </w:tcPr>
          <w:p w14:paraId="1AB09DD4" w14:textId="08A53251" w:rsidR="004E15A0" w:rsidRPr="004E15A0" w:rsidRDefault="004E15A0" w:rsidP="004E15A0">
            <w:pPr>
              <w:spacing w:before="60" w:after="60" w:line="240" w:lineRule="auto"/>
              <w:jc w:val="left"/>
              <w:rPr>
                <w:rFonts w:cstheme="minorHAnsi"/>
                <w:sz w:val="20"/>
                <w:szCs w:val="20"/>
              </w:rPr>
            </w:pPr>
            <w:r w:rsidRPr="004E15A0">
              <w:rPr>
                <w:rFonts w:cstheme="minorHAnsi"/>
                <w:sz w:val="20"/>
                <w:szCs w:val="20"/>
              </w:rPr>
              <w:t>N/A</w:t>
            </w:r>
          </w:p>
        </w:tc>
      </w:tr>
      <w:tr w:rsidR="004E15A0" w:rsidRPr="000D75D2" w14:paraId="039D5F17" w14:textId="77777777" w:rsidTr="004E15A0">
        <w:tc>
          <w:tcPr>
            <w:tcW w:w="1032" w:type="dxa"/>
            <w:vMerge/>
            <w:shd w:val="clear" w:color="auto" w:fill="B0D3FF" w:themeFill="accent2" w:themeFillTint="33"/>
            <w:textDirection w:val="btLr"/>
            <w:vAlign w:val="center"/>
          </w:tcPr>
          <w:p w14:paraId="69B24D79" w14:textId="77777777" w:rsidR="004E15A0" w:rsidRPr="004E15A0" w:rsidRDefault="004E15A0" w:rsidP="004E15A0">
            <w:pPr>
              <w:spacing w:before="60" w:after="60" w:line="240" w:lineRule="auto"/>
              <w:ind w:left="113" w:right="113"/>
              <w:jc w:val="center"/>
              <w:rPr>
                <w:rFonts w:cstheme="minorHAnsi"/>
                <w:b/>
                <w:sz w:val="20"/>
                <w:szCs w:val="20"/>
              </w:rPr>
            </w:pPr>
          </w:p>
        </w:tc>
        <w:tc>
          <w:tcPr>
            <w:tcW w:w="1601" w:type="dxa"/>
            <w:shd w:val="clear" w:color="auto" w:fill="B0D3FF" w:themeFill="accent2" w:themeFillTint="33"/>
            <w:tcMar>
              <w:left w:w="103" w:type="dxa"/>
            </w:tcMar>
            <w:vAlign w:val="center"/>
          </w:tcPr>
          <w:p w14:paraId="785309B3" w14:textId="44880360" w:rsidR="004E15A0" w:rsidRPr="004E15A0" w:rsidRDefault="004E15A0" w:rsidP="004E15A0">
            <w:pPr>
              <w:spacing w:before="60" w:after="60" w:line="240" w:lineRule="auto"/>
              <w:jc w:val="left"/>
              <w:rPr>
                <w:rFonts w:cstheme="minorHAnsi"/>
                <w:b/>
                <w:sz w:val="20"/>
                <w:szCs w:val="20"/>
              </w:rPr>
            </w:pPr>
            <w:r w:rsidRPr="004E15A0">
              <w:rPr>
                <w:rFonts w:cstheme="minorHAnsi"/>
                <w:b/>
                <w:sz w:val="20"/>
                <w:szCs w:val="20"/>
              </w:rPr>
              <w:t>Nadační fond pro sociální aktivity občanů města Plzně</w:t>
            </w:r>
          </w:p>
        </w:tc>
        <w:tc>
          <w:tcPr>
            <w:tcW w:w="1656" w:type="dxa"/>
            <w:shd w:val="clear" w:color="auto" w:fill="B0D3FF" w:themeFill="accent2" w:themeFillTint="33"/>
            <w:vAlign w:val="center"/>
          </w:tcPr>
          <w:p w14:paraId="24A803B4" w14:textId="30F64B53" w:rsidR="004E15A0" w:rsidRPr="004E15A0" w:rsidRDefault="004E15A0" w:rsidP="004E15A0">
            <w:pPr>
              <w:spacing w:before="60" w:after="60" w:line="240" w:lineRule="auto"/>
              <w:jc w:val="left"/>
              <w:rPr>
                <w:rFonts w:cstheme="minorHAnsi"/>
                <w:sz w:val="20"/>
                <w:szCs w:val="20"/>
              </w:rPr>
            </w:pPr>
            <w:r w:rsidRPr="004E15A0">
              <w:rPr>
                <w:rFonts w:cstheme="minorHAnsi"/>
                <w:sz w:val="20"/>
                <w:szCs w:val="20"/>
              </w:rPr>
              <w:t>Poskytování vybraných sociálních služeb pro osoby se zdravotním postižením + provoz chráněných dílen</w:t>
            </w:r>
          </w:p>
        </w:tc>
        <w:tc>
          <w:tcPr>
            <w:tcW w:w="1123" w:type="dxa"/>
            <w:shd w:val="clear" w:color="auto" w:fill="B0D3FF" w:themeFill="accent2" w:themeFillTint="33"/>
            <w:tcMar>
              <w:left w:w="103" w:type="dxa"/>
            </w:tcMar>
            <w:vAlign w:val="center"/>
          </w:tcPr>
          <w:p w14:paraId="5CA2C49D" w14:textId="73B473A2" w:rsidR="004E15A0" w:rsidRPr="004E15A0" w:rsidRDefault="004E15A0" w:rsidP="004E15A0">
            <w:pPr>
              <w:spacing w:before="60" w:after="60" w:line="240" w:lineRule="auto"/>
              <w:jc w:val="left"/>
              <w:rPr>
                <w:rFonts w:cstheme="minorHAnsi"/>
                <w:sz w:val="20"/>
                <w:szCs w:val="20"/>
              </w:rPr>
            </w:pPr>
            <w:r w:rsidRPr="004E15A0">
              <w:rPr>
                <w:rFonts w:cstheme="minorHAnsi"/>
                <w:sz w:val="20"/>
                <w:szCs w:val="20"/>
              </w:rPr>
              <w:t>N/A</w:t>
            </w:r>
          </w:p>
        </w:tc>
        <w:tc>
          <w:tcPr>
            <w:tcW w:w="4782" w:type="dxa"/>
            <w:shd w:val="clear" w:color="auto" w:fill="B0D3FF" w:themeFill="accent2" w:themeFillTint="33"/>
            <w:tcMar>
              <w:left w:w="103" w:type="dxa"/>
            </w:tcMar>
            <w:vAlign w:val="center"/>
          </w:tcPr>
          <w:p w14:paraId="6B5DAC06" w14:textId="6CC50ECD" w:rsidR="004E15A0" w:rsidRPr="004E15A0" w:rsidRDefault="004E15A0" w:rsidP="004E15A0">
            <w:pPr>
              <w:spacing w:before="60" w:after="60" w:line="240" w:lineRule="auto"/>
              <w:jc w:val="left"/>
              <w:rPr>
                <w:rFonts w:cstheme="minorHAnsi"/>
                <w:sz w:val="20"/>
                <w:szCs w:val="20"/>
              </w:rPr>
            </w:pPr>
            <w:r w:rsidRPr="004E15A0">
              <w:rPr>
                <w:rFonts w:cstheme="minorHAnsi"/>
                <w:sz w:val="20"/>
                <w:szCs w:val="20"/>
              </w:rPr>
              <w:t>N/A</w:t>
            </w:r>
          </w:p>
        </w:tc>
      </w:tr>
      <w:tr w:rsidR="004E15A0" w:rsidRPr="000D75D2" w14:paraId="3BE08000" w14:textId="77777777" w:rsidTr="004E15A0">
        <w:tc>
          <w:tcPr>
            <w:tcW w:w="1032" w:type="dxa"/>
            <w:vMerge/>
            <w:shd w:val="clear" w:color="auto" w:fill="B0D3FF" w:themeFill="accent2" w:themeFillTint="33"/>
            <w:textDirection w:val="btLr"/>
            <w:vAlign w:val="center"/>
          </w:tcPr>
          <w:p w14:paraId="4755A10A" w14:textId="77777777" w:rsidR="004E15A0" w:rsidRPr="004E15A0" w:rsidRDefault="004E15A0" w:rsidP="004E15A0">
            <w:pPr>
              <w:spacing w:before="60" w:after="60" w:line="240" w:lineRule="auto"/>
              <w:ind w:left="113" w:right="113"/>
              <w:jc w:val="center"/>
              <w:rPr>
                <w:rFonts w:cstheme="minorHAnsi"/>
                <w:b/>
                <w:sz w:val="20"/>
                <w:szCs w:val="20"/>
              </w:rPr>
            </w:pPr>
          </w:p>
        </w:tc>
        <w:tc>
          <w:tcPr>
            <w:tcW w:w="1601" w:type="dxa"/>
            <w:shd w:val="clear" w:color="auto" w:fill="B0D3FF" w:themeFill="accent2" w:themeFillTint="33"/>
            <w:tcMar>
              <w:left w:w="103" w:type="dxa"/>
            </w:tcMar>
            <w:vAlign w:val="center"/>
          </w:tcPr>
          <w:p w14:paraId="3B0FD280" w14:textId="5ED5BF8A" w:rsidR="004E15A0" w:rsidRPr="004E15A0" w:rsidRDefault="004E15A0" w:rsidP="004E15A0">
            <w:pPr>
              <w:spacing w:before="60" w:after="60" w:line="240" w:lineRule="auto"/>
              <w:jc w:val="left"/>
              <w:rPr>
                <w:rFonts w:cstheme="minorHAnsi"/>
                <w:b/>
                <w:sz w:val="20"/>
                <w:szCs w:val="20"/>
              </w:rPr>
            </w:pPr>
            <w:r w:rsidRPr="004E15A0">
              <w:rPr>
                <w:rFonts w:cstheme="minorHAnsi"/>
                <w:b/>
                <w:sz w:val="20"/>
                <w:szCs w:val="20"/>
              </w:rPr>
              <w:t>Nadační fond Zelený poklad</w:t>
            </w:r>
          </w:p>
        </w:tc>
        <w:tc>
          <w:tcPr>
            <w:tcW w:w="1656" w:type="dxa"/>
            <w:shd w:val="clear" w:color="auto" w:fill="B0D3FF" w:themeFill="accent2" w:themeFillTint="33"/>
            <w:vAlign w:val="center"/>
          </w:tcPr>
          <w:p w14:paraId="690B587B" w14:textId="4921EEB8" w:rsidR="004E15A0" w:rsidRPr="004E15A0" w:rsidRDefault="004E15A0" w:rsidP="004E15A0">
            <w:pPr>
              <w:spacing w:before="60" w:after="60" w:line="240" w:lineRule="auto"/>
              <w:jc w:val="left"/>
              <w:rPr>
                <w:rFonts w:cstheme="minorHAnsi"/>
                <w:sz w:val="20"/>
                <w:szCs w:val="20"/>
              </w:rPr>
            </w:pPr>
            <w:r w:rsidRPr="004E15A0">
              <w:rPr>
                <w:rFonts w:cstheme="minorHAnsi"/>
                <w:sz w:val="20"/>
                <w:szCs w:val="20"/>
              </w:rPr>
              <w:t>Pomoc NNO, školám ad. vpéči o životní prostředí s důrazem na projekty zaměřené na environmentální výchovu</w:t>
            </w:r>
          </w:p>
        </w:tc>
        <w:tc>
          <w:tcPr>
            <w:tcW w:w="1123" w:type="dxa"/>
            <w:shd w:val="clear" w:color="auto" w:fill="B0D3FF" w:themeFill="accent2" w:themeFillTint="33"/>
            <w:tcMar>
              <w:left w:w="103" w:type="dxa"/>
            </w:tcMar>
            <w:vAlign w:val="center"/>
          </w:tcPr>
          <w:p w14:paraId="734E5AAB" w14:textId="35CFDDAA" w:rsidR="004E15A0" w:rsidRPr="004E15A0" w:rsidRDefault="004E15A0" w:rsidP="004E15A0">
            <w:pPr>
              <w:spacing w:before="60" w:after="60" w:line="240" w:lineRule="auto"/>
              <w:jc w:val="left"/>
              <w:rPr>
                <w:rFonts w:cstheme="minorHAnsi"/>
                <w:sz w:val="20"/>
                <w:szCs w:val="20"/>
              </w:rPr>
            </w:pPr>
            <w:r w:rsidRPr="004E15A0">
              <w:rPr>
                <w:rFonts w:cstheme="minorHAnsi"/>
                <w:sz w:val="20"/>
                <w:szCs w:val="20"/>
              </w:rPr>
              <w:t>N/A</w:t>
            </w:r>
          </w:p>
        </w:tc>
        <w:tc>
          <w:tcPr>
            <w:tcW w:w="4782" w:type="dxa"/>
            <w:shd w:val="clear" w:color="auto" w:fill="B0D3FF" w:themeFill="accent2" w:themeFillTint="33"/>
            <w:tcMar>
              <w:left w:w="103" w:type="dxa"/>
            </w:tcMar>
            <w:vAlign w:val="center"/>
          </w:tcPr>
          <w:p w14:paraId="1FF95938" w14:textId="02778DEA" w:rsidR="004E15A0" w:rsidRPr="004E15A0" w:rsidRDefault="004E15A0" w:rsidP="004E15A0">
            <w:pPr>
              <w:spacing w:before="60" w:after="60" w:line="240" w:lineRule="auto"/>
              <w:jc w:val="left"/>
              <w:rPr>
                <w:rFonts w:cstheme="minorHAnsi"/>
                <w:sz w:val="20"/>
                <w:szCs w:val="20"/>
              </w:rPr>
            </w:pPr>
            <w:r w:rsidRPr="004E15A0">
              <w:rPr>
                <w:rFonts w:cstheme="minorHAnsi"/>
                <w:sz w:val="20"/>
                <w:szCs w:val="20"/>
              </w:rPr>
              <w:t>N/A</w:t>
            </w:r>
          </w:p>
        </w:tc>
      </w:tr>
    </w:tbl>
    <w:p w14:paraId="07BFBFC2" w14:textId="3FC15CA1" w:rsidR="000C2285" w:rsidRDefault="000C2285"/>
    <w:p w14:paraId="780B693F" w14:textId="77777777" w:rsidR="000C2285" w:rsidRDefault="000C2285"/>
    <w:p w14:paraId="5E311D95" w14:textId="77777777" w:rsidR="00916FB7" w:rsidRDefault="00916FB7">
      <w:r>
        <w:br w:type="page"/>
      </w:r>
    </w:p>
    <w:tbl>
      <w:tblPr>
        <w:tblStyle w:val="TableGrid"/>
        <w:tblW w:w="10189" w:type="dxa"/>
        <w:tblCellMar>
          <w:left w:w="103" w:type="dxa"/>
        </w:tblCellMar>
        <w:tblLook w:val="04A0" w:firstRow="1" w:lastRow="0" w:firstColumn="1" w:lastColumn="0" w:noHBand="0" w:noVBand="1"/>
      </w:tblPr>
      <w:tblGrid>
        <w:gridCol w:w="1031"/>
        <w:gridCol w:w="1597"/>
        <w:gridCol w:w="1653"/>
        <w:gridCol w:w="1123"/>
        <w:gridCol w:w="4785"/>
      </w:tblGrid>
      <w:tr w:rsidR="00AD4861" w:rsidRPr="00AD4861" w14:paraId="52770EDF" w14:textId="77777777" w:rsidTr="00014C72">
        <w:tc>
          <w:tcPr>
            <w:tcW w:w="1031" w:type="dxa"/>
            <w:shd w:val="clear" w:color="auto" w:fill="007AA5" w:themeFill="accent6" w:themeFillShade="BF"/>
            <w:vAlign w:val="center"/>
          </w:tcPr>
          <w:p w14:paraId="550CE63A" w14:textId="3CFE4DF6" w:rsidR="00AD4861" w:rsidRPr="00AD4861" w:rsidRDefault="00AD4861" w:rsidP="00E41F22">
            <w:pPr>
              <w:spacing w:before="60" w:after="60" w:line="240" w:lineRule="auto"/>
              <w:ind w:left="113" w:right="113"/>
              <w:jc w:val="center"/>
              <w:rPr>
                <w:rFonts w:cstheme="minorHAnsi"/>
                <w:b/>
                <w:sz w:val="20"/>
                <w:szCs w:val="20"/>
              </w:rPr>
            </w:pPr>
            <w:r w:rsidRPr="004E15A0">
              <w:rPr>
                <w:rFonts w:cstheme="minorHAnsi"/>
                <w:b/>
                <w:color w:val="FFFFFF" w:themeColor="background1"/>
                <w:sz w:val="20"/>
                <w:szCs w:val="20"/>
              </w:rPr>
              <w:lastRenderedPageBreak/>
              <w:t>Oblast</w:t>
            </w:r>
          </w:p>
        </w:tc>
        <w:tc>
          <w:tcPr>
            <w:tcW w:w="1597" w:type="dxa"/>
            <w:shd w:val="clear" w:color="auto" w:fill="007AA5" w:themeFill="accent6" w:themeFillShade="BF"/>
            <w:tcMar>
              <w:left w:w="103" w:type="dxa"/>
            </w:tcMar>
            <w:vAlign w:val="center"/>
          </w:tcPr>
          <w:p w14:paraId="6AE919BB" w14:textId="0301B30F" w:rsidR="00AD4861" w:rsidRPr="00AD4861" w:rsidRDefault="00AD4861" w:rsidP="00E41F22">
            <w:pPr>
              <w:spacing w:before="60" w:after="60" w:line="240" w:lineRule="auto"/>
              <w:jc w:val="center"/>
              <w:rPr>
                <w:rFonts w:cstheme="minorHAnsi"/>
                <w:b/>
                <w:sz w:val="20"/>
                <w:szCs w:val="20"/>
              </w:rPr>
            </w:pPr>
            <w:r w:rsidRPr="004E15A0">
              <w:rPr>
                <w:rFonts w:cstheme="minorHAnsi"/>
                <w:b/>
                <w:color w:val="FFFFFF" w:themeColor="background1"/>
                <w:sz w:val="20"/>
                <w:szCs w:val="20"/>
              </w:rPr>
              <w:t>Zájmová / zainteresovaná  skupina</w:t>
            </w:r>
          </w:p>
        </w:tc>
        <w:tc>
          <w:tcPr>
            <w:tcW w:w="1653" w:type="dxa"/>
            <w:shd w:val="clear" w:color="auto" w:fill="007AA5" w:themeFill="accent6" w:themeFillShade="BF"/>
            <w:vAlign w:val="center"/>
          </w:tcPr>
          <w:p w14:paraId="0B8D12E6" w14:textId="733EEE02" w:rsidR="00AD4861" w:rsidRPr="00AD4861" w:rsidRDefault="00AD4861" w:rsidP="00E41F22">
            <w:pPr>
              <w:spacing w:before="60" w:after="60" w:line="240" w:lineRule="auto"/>
              <w:jc w:val="center"/>
              <w:rPr>
                <w:rFonts w:cstheme="minorHAnsi"/>
                <w:sz w:val="20"/>
                <w:szCs w:val="20"/>
              </w:rPr>
            </w:pPr>
            <w:r w:rsidRPr="004E15A0">
              <w:rPr>
                <w:rFonts w:cstheme="minorHAnsi"/>
                <w:b/>
                <w:color w:val="FFFFFF" w:themeColor="background1"/>
                <w:sz w:val="20"/>
                <w:szCs w:val="20"/>
              </w:rPr>
              <w:t>Charakteristika</w:t>
            </w:r>
          </w:p>
        </w:tc>
        <w:tc>
          <w:tcPr>
            <w:tcW w:w="1123" w:type="dxa"/>
            <w:shd w:val="clear" w:color="auto" w:fill="007AA5" w:themeFill="accent6" w:themeFillShade="BF"/>
            <w:tcMar>
              <w:left w:w="103" w:type="dxa"/>
            </w:tcMar>
            <w:vAlign w:val="center"/>
          </w:tcPr>
          <w:p w14:paraId="3E1AADB0" w14:textId="503DBF56" w:rsidR="00AD4861" w:rsidRPr="00AD4861" w:rsidRDefault="00AD4861" w:rsidP="00E41F22">
            <w:pPr>
              <w:spacing w:before="60" w:after="60" w:line="240" w:lineRule="auto"/>
              <w:jc w:val="center"/>
              <w:rPr>
                <w:rFonts w:cstheme="minorHAnsi"/>
                <w:sz w:val="20"/>
                <w:szCs w:val="20"/>
                <w:highlight w:val="yellow"/>
              </w:rPr>
            </w:pPr>
            <w:r w:rsidRPr="004E15A0">
              <w:rPr>
                <w:rFonts w:cstheme="minorHAnsi"/>
                <w:b/>
                <w:color w:val="FFFFFF" w:themeColor="background1"/>
                <w:sz w:val="20"/>
                <w:szCs w:val="20"/>
              </w:rPr>
              <w:t>Postoj / vztah skupiny k SITMP</w:t>
            </w:r>
          </w:p>
        </w:tc>
        <w:tc>
          <w:tcPr>
            <w:tcW w:w="4785" w:type="dxa"/>
            <w:shd w:val="clear" w:color="auto" w:fill="007AA5" w:themeFill="accent6" w:themeFillShade="BF"/>
            <w:tcMar>
              <w:left w:w="103" w:type="dxa"/>
            </w:tcMar>
            <w:vAlign w:val="center"/>
          </w:tcPr>
          <w:p w14:paraId="20861241" w14:textId="6BE21357" w:rsidR="00AD4861" w:rsidRPr="00AD4861" w:rsidRDefault="00AD4861" w:rsidP="00E41F22">
            <w:pPr>
              <w:spacing w:before="60" w:after="60" w:line="240" w:lineRule="auto"/>
              <w:jc w:val="center"/>
              <w:rPr>
                <w:rFonts w:cstheme="minorHAnsi"/>
                <w:sz w:val="20"/>
                <w:szCs w:val="20"/>
                <w:highlight w:val="yellow"/>
              </w:rPr>
            </w:pPr>
            <w:r w:rsidRPr="004E15A0">
              <w:rPr>
                <w:rFonts w:cstheme="minorHAnsi"/>
                <w:b/>
                <w:color w:val="FFFFFF" w:themeColor="background1"/>
                <w:sz w:val="20"/>
                <w:szCs w:val="20"/>
              </w:rPr>
              <w:t>Projekty SITMP týkající se skupiny</w:t>
            </w:r>
          </w:p>
        </w:tc>
      </w:tr>
      <w:tr w:rsidR="00EF0C56" w:rsidRPr="00AD4861" w14:paraId="331F8955" w14:textId="77777777" w:rsidTr="00014C72">
        <w:tc>
          <w:tcPr>
            <w:tcW w:w="1031" w:type="dxa"/>
            <w:vMerge w:val="restart"/>
            <w:shd w:val="clear" w:color="auto" w:fill="EFEFF0" w:themeFill="background2" w:themeFillTint="33"/>
            <w:textDirection w:val="btLr"/>
            <w:vAlign w:val="center"/>
          </w:tcPr>
          <w:p w14:paraId="4006D3C1" w14:textId="776E5148" w:rsidR="007966AC" w:rsidRPr="00AD4861" w:rsidRDefault="007966AC" w:rsidP="00BC2CEE">
            <w:pPr>
              <w:spacing w:before="60" w:after="60" w:line="240" w:lineRule="auto"/>
              <w:ind w:left="113" w:right="113"/>
              <w:jc w:val="center"/>
              <w:rPr>
                <w:rFonts w:cstheme="minorHAnsi"/>
                <w:b/>
                <w:sz w:val="20"/>
                <w:szCs w:val="20"/>
              </w:rPr>
            </w:pPr>
            <w:r w:rsidRPr="00AD4861">
              <w:rPr>
                <w:rFonts w:cstheme="minorHAnsi"/>
                <w:b/>
                <w:sz w:val="20"/>
                <w:szCs w:val="20"/>
              </w:rPr>
              <w:t>Obecně prospěšné společnosti</w:t>
            </w:r>
          </w:p>
        </w:tc>
        <w:tc>
          <w:tcPr>
            <w:tcW w:w="1597" w:type="dxa"/>
            <w:shd w:val="clear" w:color="auto" w:fill="EFEFF0" w:themeFill="background2" w:themeFillTint="33"/>
            <w:tcMar>
              <w:left w:w="103" w:type="dxa"/>
            </w:tcMar>
            <w:vAlign w:val="center"/>
          </w:tcPr>
          <w:p w14:paraId="60F6598B" w14:textId="77777777"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Divadlo pod lampou, o.p.s.</w:t>
            </w:r>
          </w:p>
        </w:tc>
        <w:tc>
          <w:tcPr>
            <w:tcW w:w="1653" w:type="dxa"/>
            <w:shd w:val="clear" w:color="auto" w:fill="EFEFF0" w:themeFill="background2" w:themeFillTint="33"/>
            <w:vAlign w:val="center"/>
          </w:tcPr>
          <w:p w14:paraId="65D61FCE"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Divadelní soubor</w:t>
            </w:r>
          </w:p>
        </w:tc>
        <w:tc>
          <w:tcPr>
            <w:tcW w:w="1123" w:type="dxa"/>
            <w:shd w:val="clear" w:color="auto" w:fill="EFEFF0" w:themeFill="background2" w:themeFillTint="33"/>
            <w:tcMar>
              <w:left w:w="103" w:type="dxa"/>
            </w:tcMar>
            <w:vAlign w:val="center"/>
          </w:tcPr>
          <w:p w14:paraId="628F1AC5"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N/A</w:t>
            </w:r>
          </w:p>
        </w:tc>
        <w:tc>
          <w:tcPr>
            <w:tcW w:w="4785" w:type="dxa"/>
            <w:shd w:val="clear" w:color="auto" w:fill="EFEFF0" w:themeFill="background2" w:themeFillTint="33"/>
            <w:tcMar>
              <w:left w:w="103" w:type="dxa"/>
            </w:tcMar>
            <w:vAlign w:val="center"/>
          </w:tcPr>
          <w:p w14:paraId="2702D7DA"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N/A</w:t>
            </w:r>
          </w:p>
        </w:tc>
      </w:tr>
      <w:tr w:rsidR="00EF0C56" w:rsidRPr="00AD4861" w14:paraId="7F0E8A52" w14:textId="77777777" w:rsidTr="00014C72">
        <w:tc>
          <w:tcPr>
            <w:tcW w:w="1031" w:type="dxa"/>
            <w:vMerge/>
            <w:shd w:val="clear" w:color="auto" w:fill="EFEFF0" w:themeFill="background2" w:themeFillTint="33"/>
          </w:tcPr>
          <w:p w14:paraId="5BE45220" w14:textId="77777777" w:rsidR="007966AC" w:rsidRPr="00AD4861" w:rsidRDefault="007966AC" w:rsidP="00BC2CEE">
            <w:pPr>
              <w:spacing w:before="60" w:after="60"/>
              <w:rPr>
                <w:rFonts w:cstheme="minorHAnsi"/>
                <w:b/>
                <w:sz w:val="20"/>
                <w:szCs w:val="20"/>
              </w:rPr>
            </w:pPr>
          </w:p>
        </w:tc>
        <w:tc>
          <w:tcPr>
            <w:tcW w:w="1597" w:type="dxa"/>
            <w:shd w:val="clear" w:color="auto" w:fill="EFEFF0" w:themeFill="background2" w:themeFillTint="33"/>
            <w:tcMar>
              <w:left w:w="103" w:type="dxa"/>
            </w:tcMar>
            <w:vAlign w:val="center"/>
          </w:tcPr>
          <w:p w14:paraId="612F8411" w14:textId="77777777"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Galerie města Plzně, o.p.s.</w:t>
            </w:r>
          </w:p>
        </w:tc>
        <w:tc>
          <w:tcPr>
            <w:tcW w:w="1653" w:type="dxa"/>
            <w:shd w:val="clear" w:color="auto" w:fill="EFEFF0" w:themeFill="background2" w:themeFillTint="33"/>
            <w:vAlign w:val="center"/>
          </w:tcPr>
          <w:p w14:paraId="76EA7656"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Provoz galerie</w:t>
            </w:r>
          </w:p>
        </w:tc>
        <w:tc>
          <w:tcPr>
            <w:tcW w:w="1123" w:type="dxa"/>
            <w:shd w:val="clear" w:color="auto" w:fill="EFEFF0" w:themeFill="background2" w:themeFillTint="33"/>
            <w:tcMar>
              <w:left w:w="103" w:type="dxa"/>
            </w:tcMar>
            <w:vAlign w:val="center"/>
          </w:tcPr>
          <w:p w14:paraId="1BCAAC3E"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N/A</w:t>
            </w:r>
          </w:p>
        </w:tc>
        <w:tc>
          <w:tcPr>
            <w:tcW w:w="4785" w:type="dxa"/>
            <w:shd w:val="clear" w:color="auto" w:fill="EFEFF0" w:themeFill="background2" w:themeFillTint="33"/>
            <w:tcMar>
              <w:left w:w="103" w:type="dxa"/>
            </w:tcMar>
            <w:vAlign w:val="center"/>
          </w:tcPr>
          <w:p w14:paraId="493E88AF"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N/A</w:t>
            </w:r>
          </w:p>
        </w:tc>
      </w:tr>
      <w:tr w:rsidR="00EF0C56" w:rsidRPr="00AD4861" w14:paraId="25A3BBE8" w14:textId="77777777" w:rsidTr="00014C72">
        <w:tc>
          <w:tcPr>
            <w:tcW w:w="1031" w:type="dxa"/>
            <w:vMerge/>
            <w:shd w:val="clear" w:color="auto" w:fill="EFEFF0" w:themeFill="background2" w:themeFillTint="33"/>
          </w:tcPr>
          <w:p w14:paraId="6BDD6971" w14:textId="77777777" w:rsidR="007966AC" w:rsidRPr="00AD4861" w:rsidRDefault="007966AC" w:rsidP="00BC2CEE">
            <w:pPr>
              <w:spacing w:before="60" w:after="60"/>
              <w:rPr>
                <w:rFonts w:cstheme="minorHAnsi"/>
                <w:b/>
                <w:sz w:val="20"/>
                <w:szCs w:val="20"/>
              </w:rPr>
            </w:pPr>
          </w:p>
        </w:tc>
        <w:tc>
          <w:tcPr>
            <w:tcW w:w="1597" w:type="dxa"/>
            <w:shd w:val="clear" w:color="auto" w:fill="EFEFF0" w:themeFill="background2" w:themeFillTint="33"/>
            <w:tcMar>
              <w:left w:w="103" w:type="dxa"/>
            </w:tcMar>
            <w:vAlign w:val="center"/>
          </w:tcPr>
          <w:p w14:paraId="2823056B" w14:textId="77777777"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Plzeň 2015, z. ú.</w:t>
            </w:r>
          </w:p>
        </w:tc>
        <w:tc>
          <w:tcPr>
            <w:tcW w:w="1653" w:type="dxa"/>
            <w:shd w:val="clear" w:color="auto" w:fill="EFEFF0" w:themeFill="background2" w:themeFillTint="33"/>
            <w:vAlign w:val="center"/>
          </w:tcPr>
          <w:p w14:paraId="6293ACF7" w14:textId="0A1D026F"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„Zapsaný ústav“ u</w:t>
            </w:r>
            <w:r w:rsidR="00133366" w:rsidRPr="00AD4861">
              <w:rPr>
                <w:rFonts w:cstheme="minorHAnsi"/>
                <w:sz w:val="20"/>
                <w:szCs w:val="20"/>
              </w:rPr>
              <w:t> </w:t>
            </w:r>
            <w:r w:rsidRPr="00AD4861">
              <w:rPr>
                <w:rFonts w:cstheme="minorHAnsi"/>
                <w:sz w:val="20"/>
                <w:szCs w:val="20"/>
              </w:rPr>
              <w:t>příležitosti Plzeň – Evropské hl. město kultury</w:t>
            </w:r>
          </w:p>
        </w:tc>
        <w:tc>
          <w:tcPr>
            <w:tcW w:w="1123" w:type="dxa"/>
            <w:shd w:val="clear" w:color="auto" w:fill="EFEFF0" w:themeFill="background2" w:themeFillTint="33"/>
            <w:tcMar>
              <w:left w:w="103" w:type="dxa"/>
            </w:tcMar>
            <w:vAlign w:val="center"/>
          </w:tcPr>
          <w:p w14:paraId="565F6A6D"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N/A</w:t>
            </w:r>
          </w:p>
        </w:tc>
        <w:tc>
          <w:tcPr>
            <w:tcW w:w="4785" w:type="dxa"/>
            <w:shd w:val="clear" w:color="auto" w:fill="EFEFF0" w:themeFill="background2" w:themeFillTint="33"/>
            <w:tcMar>
              <w:left w:w="103" w:type="dxa"/>
            </w:tcMar>
            <w:vAlign w:val="center"/>
          </w:tcPr>
          <w:p w14:paraId="17A96362" w14:textId="77777777" w:rsidR="00AD4861" w:rsidRPr="00AD4861" w:rsidRDefault="00AD4861" w:rsidP="00AD4861">
            <w:pPr>
              <w:spacing w:before="60" w:after="60" w:line="240" w:lineRule="auto"/>
              <w:jc w:val="left"/>
              <w:rPr>
                <w:rFonts w:cstheme="minorHAnsi"/>
                <w:b/>
                <w:sz w:val="20"/>
                <w:szCs w:val="20"/>
              </w:rPr>
            </w:pPr>
            <w:r w:rsidRPr="00AD4861">
              <w:rPr>
                <w:rFonts w:cstheme="minorHAnsi"/>
                <w:b/>
                <w:sz w:val="20"/>
                <w:szCs w:val="20"/>
              </w:rPr>
              <w:t>SITMP:</w:t>
            </w:r>
          </w:p>
          <w:p w14:paraId="116DCBC2" w14:textId="77777777" w:rsidR="007966AC" w:rsidRDefault="00AD4861" w:rsidP="00AD4861">
            <w:pPr>
              <w:pStyle w:val="ListParagraph"/>
              <w:numPr>
                <w:ilvl w:val="0"/>
                <w:numId w:val="51"/>
              </w:numPr>
              <w:jc w:val="left"/>
              <w:rPr>
                <w:rFonts w:cstheme="minorHAnsi"/>
                <w:sz w:val="20"/>
                <w:szCs w:val="20"/>
              </w:rPr>
            </w:pPr>
            <w:r w:rsidRPr="00AD4861">
              <w:rPr>
                <w:rFonts w:cstheme="minorHAnsi"/>
                <w:sz w:val="20"/>
                <w:szCs w:val="20"/>
              </w:rPr>
              <w:t>ICT služby poskytované městu a jeho organizacím</w:t>
            </w:r>
          </w:p>
          <w:p w14:paraId="6665BEFC" w14:textId="71470FA8" w:rsidR="005A699E" w:rsidRDefault="005A699E" w:rsidP="005A699E">
            <w:pPr>
              <w:spacing w:before="60" w:after="60" w:line="240" w:lineRule="auto"/>
              <w:jc w:val="left"/>
              <w:rPr>
                <w:rFonts w:cstheme="minorHAnsi"/>
                <w:b/>
                <w:sz w:val="20"/>
                <w:szCs w:val="20"/>
              </w:rPr>
            </w:pPr>
            <w:r>
              <w:rPr>
                <w:rFonts w:cstheme="minorHAnsi"/>
                <w:b/>
                <w:sz w:val="20"/>
                <w:szCs w:val="20"/>
              </w:rPr>
              <w:t>SIT Port:</w:t>
            </w:r>
          </w:p>
          <w:p w14:paraId="17C99EAF" w14:textId="40D07B9F" w:rsidR="005A699E" w:rsidRPr="005A699E" w:rsidRDefault="005A699E" w:rsidP="005A699E">
            <w:pPr>
              <w:pStyle w:val="ListParagraph"/>
              <w:numPr>
                <w:ilvl w:val="0"/>
                <w:numId w:val="51"/>
              </w:numPr>
              <w:jc w:val="left"/>
              <w:rPr>
                <w:rFonts w:cstheme="minorHAnsi"/>
                <w:b/>
                <w:sz w:val="20"/>
                <w:szCs w:val="20"/>
              </w:rPr>
            </w:pPr>
            <w:r>
              <w:rPr>
                <w:rFonts w:cstheme="minorHAnsi"/>
                <w:sz w:val="20"/>
                <w:szCs w:val="20"/>
              </w:rPr>
              <w:t>Spolupráce při pořádání akcí – ad hoc vzájemné využívání / propůjčování prostorů organizací</w:t>
            </w:r>
          </w:p>
          <w:p w14:paraId="2582CA9D" w14:textId="4342C3E2" w:rsidR="005A699E" w:rsidRPr="005A699E" w:rsidRDefault="005A699E" w:rsidP="005A699E">
            <w:pPr>
              <w:pStyle w:val="ListParagraph"/>
              <w:numPr>
                <w:ilvl w:val="0"/>
                <w:numId w:val="51"/>
              </w:numPr>
              <w:jc w:val="left"/>
              <w:rPr>
                <w:rFonts w:cstheme="minorHAnsi"/>
                <w:b/>
                <w:sz w:val="20"/>
                <w:szCs w:val="20"/>
              </w:rPr>
            </w:pPr>
            <w:r>
              <w:rPr>
                <w:rFonts w:cstheme="minorHAnsi"/>
                <w:sz w:val="20"/>
                <w:szCs w:val="20"/>
              </w:rPr>
              <w:t>Prezentace Plzeň 2015 na vybraných akcích SIT Port</w:t>
            </w:r>
          </w:p>
        </w:tc>
      </w:tr>
      <w:tr w:rsidR="00EF0C56" w:rsidRPr="00AD4861" w14:paraId="5D468B84" w14:textId="77777777" w:rsidTr="00014C72">
        <w:tc>
          <w:tcPr>
            <w:tcW w:w="1031" w:type="dxa"/>
            <w:vMerge/>
            <w:shd w:val="clear" w:color="auto" w:fill="EFEFF0" w:themeFill="background2" w:themeFillTint="33"/>
          </w:tcPr>
          <w:p w14:paraId="156C8914" w14:textId="77777777" w:rsidR="007966AC" w:rsidRPr="00AD4861" w:rsidRDefault="007966AC" w:rsidP="00BC2CEE">
            <w:pPr>
              <w:spacing w:before="60" w:after="60"/>
              <w:rPr>
                <w:rFonts w:cstheme="minorHAnsi"/>
                <w:b/>
                <w:sz w:val="20"/>
                <w:szCs w:val="20"/>
              </w:rPr>
            </w:pPr>
          </w:p>
        </w:tc>
        <w:tc>
          <w:tcPr>
            <w:tcW w:w="1597" w:type="dxa"/>
            <w:shd w:val="clear" w:color="auto" w:fill="EFEFF0" w:themeFill="background2" w:themeFillTint="33"/>
            <w:tcMar>
              <w:left w:w="103" w:type="dxa"/>
            </w:tcMar>
            <w:vAlign w:val="center"/>
          </w:tcPr>
          <w:p w14:paraId="7FD376EA" w14:textId="77777777"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Plzeňská filharmonie, o.p.s.</w:t>
            </w:r>
          </w:p>
        </w:tc>
        <w:tc>
          <w:tcPr>
            <w:tcW w:w="1653" w:type="dxa"/>
            <w:shd w:val="clear" w:color="auto" w:fill="EFEFF0" w:themeFill="background2" w:themeFillTint="33"/>
            <w:vAlign w:val="center"/>
          </w:tcPr>
          <w:p w14:paraId="6E85E71E"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Hudební soubor</w:t>
            </w:r>
          </w:p>
        </w:tc>
        <w:tc>
          <w:tcPr>
            <w:tcW w:w="1123" w:type="dxa"/>
            <w:shd w:val="clear" w:color="auto" w:fill="EFEFF0" w:themeFill="background2" w:themeFillTint="33"/>
            <w:tcMar>
              <w:left w:w="103" w:type="dxa"/>
            </w:tcMar>
            <w:vAlign w:val="center"/>
          </w:tcPr>
          <w:p w14:paraId="22004A55"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N/A</w:t>
            </w:r>
          </w:p>
        </w:tc>
        <w:tc>
          <w:tcPr>
            <w:tcW w:w="4785" w:type="dxa"/>
            <w:shd w:val="clear" w:color="auto" w:fill="EFEFF0" w:themeFill="background2" w:themeFillTint="33"/>
            <w:tcMar>
              <w:left w:w="103" w:type="dxa"/>
            </w:tcMar>
            <w:vAlign w:val="center"/>
          </w:tcPr>
          <w:p w14:paraId="2E08E27E" w14:textId="77777777" w:rsidR="00AD4861" w:rsidRPr="00AD4861" w:rsidRDefault="00AD4861" w:rsidP="00AD4861">
            <w:pPr>
              <w:spacing w:before="60" w:after="60" w:line="240" w:lineRule="auto"/>
              <w:jc w:val="left"/>
              <w:rPr>
                <w:rFonts w:cstheme="minorHAnsi"/>
                <w:b/>
                <w:sz w:val="20"/>
                <w:szCs w:val="20"/>
              </w:rPr>
            </w:pPr>
            <w:r w:rsidRPr="00AD4861">
              <w:rPr>
                <w:rFonts w:cstheme="minorHAnsi"/>
                <w:b/>
                <w:sz w:val="20"/>
                <w:szCs w:val="20"/>
              </w:rPr>
              <w:t>SITMP:</w:t>
            </w:r>
          </w:p>
          <w:p w14:paraId="00307008" w14:textId="25E5D577" w:rsidR="007966AC" w:rsidRPr="00AD4861" w:rsidRDefault="00AD4861" w:rsidP="00AD4861">
            <w:pPr>
              <w:pStyle w:val="ListParagraph"/>
              <w:numPr>
                <w:ilvl w:val="0"/>
                <w:numId w:val="51"/>
              </w:numPr>
              <w:jc w:val="left"/>
              <w:rPr>
                <w:rFonts w:cstheme="minorHAnsi"/>
                <w:sz w:val="20"/>
                <w:szCs w:val="20"/>
              </w:rPr>
            </w:pPr>
            <w:r w:rsidRPr="00AD4861">
              <w:rPr>
                <w:rFonts w:cstheme="minorHAnsi"/>
                <w:sz w:val="20"/>
                <w:szCs w:val="20"/>
              </w:rPr>
              <w:t>ICT služby poskytované městu a jeho organizacím</w:t>
            </w:r>
          </w:p>
        </w:tc>
      </w:tr>
      <w:tr w:rsidR="00EF0C56" w:rsidRPr="00AD4861" w14:paraId="5180D16A" w14:textId="77777777" w:rsidTr="00014C72">
        <w:tc>
          <w:tcPr>
            <w:tcW w:w="1031" w:type="dxa"/>
            <w:vMerge/>
            <w:shd w:val="clear" w:color="auto" w:fill="EFEFF0" w:themeFill="background2" w:themeFillTint="33"/>
          </w:tcPr>
          <w:p w14:paraId="76633206" w14:textId="77777777" w:rsidR="007966AC" w:rsidRPr="00AD4861" w:rsidRDefault="007966AC" w:rsidP="00BC2CEE">
            <w:pPr>
              <w:spacing w:before="60" w:after="60"/>
              <w:rPr>
                <w:rFonts w:cstheme="minorHAnsi"/>
                <w:b/>
                <w:sz w:val="20"/>
                <w:szCs w:val="20"/>
              </w:rPr>
            </w:pPr>
          </w:p>
        </w:tc>
        <w:tc>
          <w:tcPr>
            <w:tcW w:w="1597" w:type="dxa"/>
            <w:shd w:val="clear" w:color="auto" w:fill="EFEFF0" w:themeFill="background2" w:themeFillTint="33"/>
            <w:tcMar>
              <w:left w:w="103" w:type="dxa"/>
            </w:tcMar>
            <w:vAlign w:val="center"/>
          </w:tcPr>
          <w:p w14:paraId="56830E0F" w14:textId="77777777"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Centrum protidrogové prevence a terapie, o.p.s.</w:t>
            </w:r>
          </w:p>
        </w:tc>
        <w:tc>
          <w:tcPr>
            <w:tcW w:w="1653" w:type="dxa"/>
            <w:shd w:val="clear" w:color="auto" w:fill="EFEFF0" w:themeFill="background2" w:themeFillTint="33"/>
            <w:vAlign w:val="center"/>
          </w:tcPr>
          <w:p w14:paraId="4E6BF135" w14:textId="4B3E1364"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Preventivní, poradenské a</w:t>
            </w:r>
            <w:r w:rsidR="00133366" w:rsidRPr="00AD4861">
              <w:rPr>
                <w:rFonts w:cstheme="minorHAnsi"/>
                <w:sz w:val="20"/>
                <w:szCs w:val="20"/>
              </w:rPr>
              <w:t> </w:t>
            </w:r>
            <w:r w:rsidR="00894863">
              <w:rPr>
                <w:rFonts w:cstheme="minorHAnsi"/>
                <w:sz w:val="20"/>
                <w:szCs w:val="20"/>
              </w:rPr>
              <w:t xml:space="preserve">terapeutické služby zaměřené na </w:t>
            </w:r>
            <w:r w:rsidRPr="00AD4861">
              <w:rPr>
                <w:rFonts w:cstheme="minorHAnsi"/>
                <w:sz w:val="20"/>
                <w:szCs w:val="20"/>
              </w:rPr>
              <w:t>snižování dopadu rizikových forem chování, zejména pak chování závislostního.</w:t>
            </w:r>
          </w:p>
        </w:tc>
        <w:tc>
          <w:tcPr>
            <w:tcW w:w="1123" w:type="dxa"/>
            <w:shd w:val="clear" w:color="auto" w:fill="EFEFF0" w:themeFill="background2" w:themeFillTint="33"/>
            <w:tcMar>
              <w:left w:w="103" w:type="dxa"/>
            </w:tcMar>
            <w:vAlign w:val="center"/>
          </w:tcPr>
          <w:p w14:paraId="1E116761"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N/A</w:t>
            </w:r>
          </w:p>
        </w:tc>
        <w:tc>
          <w:tcPr>
            <w:tcW w:w="4785" w:type="dxa"/>
            <w:shd w:val="clear" w:color="auto" w:fill="EFEFF0" w:themeFill="background2" w:themeFillTint="33"/>
            <w:tcMar>
              <w:left w:w="103" w:type="dxa"/>
            </w:tcMar>
            <w:vAlign w:val="center"/>
          </w:tcPr>
          <w:p w14:paraId="1CB7C803"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N/A</w:t>
            </w:r>
          </w:p>
        </w:tc>
      </w:tr>
      <w:tr w:rsidR="00EF0C56" w:rsidRPr="00AD4861" w14:paraId="6BA68A46" w14:textId="77777777" w:rsidTr="00014C72">
        <w:tc>
          <w:tcPr>
            <w:tcW w:w="1031" w:type="dxa"/>
            <w:vMerge/>
            <w:shd w:val="clear" w:color="auto" w:fill="EFEFF0" w:themeFill="background2" w:themeFillTint="33"/>
          </w:tcPr>
          <w:p w14:paraId="55EE9D6F" w14:textId="77777777" w:rsidR="007966AC" w:rsidRPr="00AD4861" w:rsidRDefault="007966AC" w:rsidP="00BC2CEE">
            <w:pPr>
              <w:spacing w:before="60" w:after="60"/>
              <w:rPr>
                <w:rFonts w:cstheme="minorHAnsi"/>
                <w:b/>
                <w:sz w:val="20"/>
                <w:szCs w:val="20"/>
              </w:rPr>
            </w:pPr>
          </w:p>
        </w:tc>
        <w:tc>
          <w:tcPr>
            <w:tcW w:w="1597" w:type="dxa"/>
            <w:shd w:val="clear" w:color="auto" w:fill="EFEFF0" w:themeFill="background2" w:themeFillTint="33"/>
            <w:tcMar>
              <w:left w:w="103" w:type="dxa"/>
            </w:tcMar>
            <w:vAlign w:val="center"/>
          </w:tcPr>
          <w:p w14:paraId="3E1A8191" w14:textId="77777777"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Regionální rozvojová agentura Plzeňského kraje, obecně prospěšná společnost</w:t>
            </w:r>
          </w:p>
        </w:tc>
        <w:tc>
          <w:tcPr>
            <w:tcW w:w="1653" w:type="dxa"/>
            <w:shd w:val="clear" w:color="auto" w:fill="EFEFF0" w:themeFill="background2" w:themeFillTint="33"/>
            <w:vAlign w:val="center"/>
          </w:tcPr>
          <w:p w14:paraId="19E97424"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Poradenské služby samosprávám na území Plzeňského kraje v oblasti regionálního rozvoje</w:t>
            </w:r>
          </w:p>
        </w:tc>
        <w:tc>
          <w:tcPr>
            <w:tcW w:w="1123" w:type="dxa"/>
            <w:shd w:val="clear" w:color="auto" w:fill="EFEFF0" w:themeFill="background2" w:themeFillTint="33"/>
            <w:tcMar>
              <w:left w:w="103" w:type="dxa"/>
            </w:tcMar>
            <w:vAlign w:val="center"/>
          </w:tcPr>
          <w:p w14:paraId="2C19421A"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N/A</w:t>
            </w:r>
          </w:p>
        </w:tc>
        <w:tc>
          <w:tcPr>
            <w:tcW w:w="4785" w:type="dxa"/>
            <w:shd w:val="clear" w:color="auto" w:fill="EFEFF0" w:themeFill="background2" w:themeFillTint="33"/>
            <w:tcMar>
              <w:left w:w="103" w:type="dxa"/>
            </w:tcMar>
            <w:vAlign w:val="center"/>
          </w:tcPr>
          <w:p w14:paraId="60099BB0"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N/A</w:t>
            </w:r>
          </w:p>
        </w:tc>
      </w:tr>
    </w:tbl>
    <w:p w14:paraId="4E70085B" w14:textId="77777777" w:rsidR="00AD4861" w:rsidRDefault="00AD4861">
      <w:r>
        <w:br w:type="page"/>
      </w:r>
    </w:p>
    <w:tbl>
      <w:tblPr>
        <w:tblStyle w:val="TableGrid"/>
        <w:tblW w:w="10196" w:type="dxa"/>
        <w:tblCellMar>
          <w:left w:w="103" w:type="dxa"/>
        </w:tblCellMar>
        <w:tblLook w:val="04A0" w:firstRow="1" w:lastRow="0" w:firstColumn="1" w:lastColumn="0" w:noHBand="0" w:noVBand="1"/>
      </w:tblPr>
      <w:tblGrid>
        <w:gridCol w:w="1031"/>
        <w:gridCol w:w="1599"/>
        <w:gridCol w:w="1655"/>
        <w:gridCol w:w="1123"/>
        <w:gridCol w:w="4788"/>
      </w:tblGrid>
      <w:tr w:rsidR="00AD4861" w:rsidRPr="00AD4861" w14:paraId="12168645" w14:textId="77777777" w:rsidTr="00014C72">
        <w:tc>
          <w:tcPr>
            <w:tcW w:w="1031" w:type="dxa"/>
            <w:shd w:val="clear" w:color="auto" w:fill="007AA5" w:themeFill="accent6" w:themeFillShade="BF"/>
            <w:vAlign w:val="center"/>
          </w:tcPr>
          <w:p w14:paraId="03B1B992" w14:textId="06F002DF" w:rsidR="00AD4861" w:rsidRPr="00AD4861" w:rsidRDefault="00AD4861" w:rsidP="00E41F22">
            <w:pPr>
              <w:spacing w:before="60" w:after="60"/>
              <w:jc w:val="center"/>
              <w:rPr>
                <w:rFonts w:cstheme="minorHAnsi"/>
                <w:b/>
                <w:sz w:val="20"/>
                <w:szCs w:val="20"/>
              </w:rPr>
            </w:pPr>
            <w:r w:rsidRPr="004E15A0">
              <w:rPr>
                <w:rFonts w:cstheme="minorHAnsi"/>
                <w:b/>
                <w:color w:val="FFFFFF" w:themeColor="background1"/>
                <w:sz w:val="20"/>
                <w:szCs w:val="20"/>
              </w:rPr>
              <w:lastRenderedPageBreak/>
              <w:t>Oblast</w:t>
            </w:r>
          </w:p>
        </w:tc>
        <w:tc>
          <w:tcPr>
            <w:tcW w:w="1599" w:type="dxa"/>
            <w:shd w:val="clear" w:color="auto" w:fill="007AA5" w:themeFill="accent6" w:themeFillShade="BF"/>
            <w:tcMar>
              <w:left w:w="103" w:type="dxa"/>
            </w:tcMar>
            <w:vAlign w:val="center"/>
          </w:tcPr>
          <w:p w14:paraId="5428D235" w14:textId="40AAEC32" w:rsidR="00AD4861" w:rsidRPr="00AD4861" w:rsidRDefault="00AD4861" w:rsidP="00E41F22">
            <w:pPr>
              <w:spacing w:before="60" w:after="60" w:line="240" w:lineRule="auto"/>
              <w:jc w:val="center"/>
              <w:rPr>
                <w:rFonts w:cstheme="minorHAnsi"/>
                <w:b/>
                <w:sz w:val="20"/>
                <w:szCs w:val="20"/>
              </w:rPr>
            </w:pPr>
            <w:r w:rsidRPr="004E15A0">
              <w:rPr>
                <w:rFonts w:cstheme="minorHAnsi"/>
                <w:b/>
                <w:color w:val="FFFFFF" w:themeColor="background1"/>
                <w:sz w:val="20"/>
                <w:szCs w:val="20"/>
              </w:rPr>
              <w:t>Zájmová / zainteresovaná  skupina</w:t>
            </w:r>
          </w:p>
        </w:tc>
        <w:tc>
          <w:tcPr>
            <w:tcW w:w="1655" w:type="dxa"/>
            <w:shd w:val="clear" w:color="auto" w:fill="007AA5" w:themeFill="accent6" w:themeFillShade="BF"/>
            <w:vAlign w:val="center"/>
          </w:tcPr>
          <w:p w14:paraId="3D150FA0" w14:textId="78340311" w:rsidR="00AD4861" w:rsidRPr="00AD4861" w:rsidRDefault="00AD4861" w:rsidP="00E41F22">
            <w:pPr>
              <w:spacing w:before="60" w:after="60" w:line="240" w:lineRule="auto"/>
              <w:jc w:val="center"/>
              <w:rPr>
                <w:rFonts w:cstheme="minorHAnsi"/>
                <w:sz w:val="20"/>
                <w:szCs w:val="20"/>
              </w:rPr>
            </w:pPr>
            <w:r w:rsidRPr="004E15A0">
              <w:rPr>
                <w:rFonts w:cstheme="minorHAnsi"/>
                <w:b/>
                <w:color w:val="FFFFFF" w:themeColor="background1"/>
                <w:sz w:val="20"/>
                <w:szCs w:val="20"/>
              </w:rPr>
              <w:t>Charakteristika</w:t>
            </w:r>
          </w:p>
        </w:tc>
        <w:tc>
          <w:tcPr>
            <w:tcW w:w="1123" w:type="dxa"/>
            <w:shd w:val="clear" w:color="auto" w:fill="007AA5" w:themeFill="accent6" w:themeFillShade="BF"/>
            <w:tcMar>
              <w:left w:w="103" w:type="dxa"/>
            </w:tcMar>
            <w:vAlign w:val="center"/>
          </w:tcPr>
          <w:p w14:paraId="6C0534D4" w14:textId="7E669942" w:rsidR="00AD4861" w:rsidRPr="00AD4861" w:rsidRDefault="00AD4861" w:rsidP="00E41F22">
            <w:pPr>
              <w:spacing w:before="60" w:after="60" w:line="240" w:lineRule="auto"/>
              <w:jc w:val="center"/>
              <w:rPr>
                <w:rFonts w:cstheme="minorHAnsi"/>
                <w:sz w:val="20"/>
                <w:szCs w:val="20"/>
              </w:rPr>
            </w:pPr>
            <w:r w:rsidRPr="004E15A0">
              <w:rPr>
                <w:rFonts w:cstheme="minorHAnsi"/>
                <w:b/>
                <w:color w:val="FFFFFF" w:themeColor="background1"/>
                <w:sz w:val="20"/>
                <w:szCs w:val="20"/>
              </w:rPr>
              <w:t>Postoj / vztah skupiny k SITMP</w:t>
            </w:r>
          </w:p>
        </w:tc>
        <w:tc>
          <w:tcPr>
            <w:tcW w:w="4788" w:type="dxa"/>
            <w:shd w:val="clear" w:color="auto" w:fill="007AA5" w:themeFill="accent6" w:themeFillShade="BF"/>
            <w:tcMar>
              <w:left w:w="103" w:type="dxa"/>
            </w:tcMar>
            <w:vAlign w:val="center"/>
          </w:tcPr>
          <w:p w14:paraId="1EC8A2B4" w14:textId="4112835F" w:rsidR="00AD4861" w:rsidRPr="00AD4861" w:rsidRDefault="00AD4861" w:rsidP="00E41F22">
            <w:pPr>
              <w:spacing w:before="60" w:after="60" w:line="240" w:lineRule="auto"/>
              <w:jc w:val="center"/>
              <w:rPr>
                <w:rFonts w:cstheme="minorHAnsi"/>
                <w:b/>
                <w:sz w:val="20"/>
                <w:szCs w:val="20"/>
              </w:rPr>
            </w:pPr>
            <w:r w:rsidRPr="004E15A0">
              <w:rPr>
                <w:rFonts w:cstheme="minorHAnsi"/>
                <w:b/>
                <w:color w:val="FFFFFF" w:themeColor="background1"/>
                <w:sz w:val="20"/>
                <w:szCs w:val="20"/>
              </w:rPr>
              <w:t>Projekty SITMP týkající se skupiny</w:t>
            </w:r>
          </w:p>
        </w:tc>
      </w:tr>
      <w:tr w:rsidR="00EF0C56" w:rsidRPr="00AD4861" w14:paraId="01039037" w14:textId="77777777" w:rsidTr="00014C72">
        <w:tc>
          <w:tcPr>
            <w:tcW w:w="1031" w:type="dxa"/>
            <w:shd w:val="clear" w:color="auto" w:fill="CCFFCC"/>
            <w:textDirection w:val="btLr"/>
            <w:vAlign w:val="center"/>
          </w:tcPr>
          <w:p w14:paraId="6F138960" w14:textId="35D884EB" w:rsidR="007966AC" w:rsidRPr="00AD4861" w:rsidRDefault="007966AC" w:rsidP="00BC2CEE">
            <w:pPr>
              <w:spacing w:before="60" w:after="60"/>
              <w:jc w:val="center"/>
              <w:rPr>
                <w:rFonts w:cstheme="minorHAnsi"/>
                <w:b/>
                <w:sz w:val="20"/>
                <w:szCs w:val="20"/>
              </w:rPr>
            </w:pPr>
            <w:r w:rsidRPr="00AD4861">
              <w:rPr>
                <w:rFonts w:cstheme="minorHAnsi"/>
                <w:b/>
                <w:sz w:val="20"/>
                <w:szCs w:val="20"/>
              </w:rPr>
              <w:t>Organizace kraje (příspěvkové, zřízené apod.)</w:t>
            </w:r>
          </w:p>
        </w:tc>
        <w:tc>
          <w:tcPr>
            <w:tcW w:w="1599" w:type="dxa"/>
            <w:shd w:val="clear" w:color="auto" w:fill="CCFFCC"/>
            <w:tcMar>
              <w:left w:w="103" w:type="dxa"/>
            </w:tcMar>
            <w:vAlign w:val="center"/>
          </w:tcPr>
          <w:p w14:paraId="5B8A2215" w14:textId="77777777" w:rsidR="007966AC" w:rsidRPr="00AD4861" w:rsidRDefault="007966AC" w:rsidP="00014C72">
            <w:pPr>
              <w:spacing w:before="60" w:after="60" w:line="240" w:lineRule="auto"/>
              <w:jc w:val="left"/>
              <w:rPr>
                <w:rFonts w:cstheme="minorHAnsi"/>
                <w:b/>
                <w:sz w:val="20"/>
                <w:szCs w:val="20"/>
              </w:rPr>
            </w:pPr>
            <w:r w:rsidRPr="00AD4861">
              <w:rPr>
                <w:rFonts w:cstheme="minorHAnsi"/>
                <w:b/>
                <w:sz w:val="20"/>
                <w:szCs w:val="20"/>
              </w:rPr>
              <w:t>Střední školy - jejich učitelé a žáci</w:t>
            </w:r>
          </w:p>
        </w:tc>
        <w:tc>
          <w:tcPr>
            <w:tcW w:w="1655" w:type="dxa"/>
            <w:shd w:val="clear" w:color="auto" w:fill="CCFFCC"/>
            <w:vAlign w:val="center"/>
          </w:tcPr>
          <w:p w14:paraId="5D4A635B" w14:textId="77777777" w:rsidR="007966AC" w:rsidRPr="00AD4861" w:rsidRDefault="007966AC" w:rsidP="00014C72">
            <w:pPr>
              <w:spacing w:before="60" w:after="60" w:line="240" w:lineRule="auto"/>
              <w:jc w:val="left"/>
              <w:rPr>
                <w:rFonts w:cstheme="minorHAnsi"/>
                <w:sz w:val="20"/>
                <w:szCs w:val="20"/>
              </w:rPr>
            </w:pPr>
            <w:r w:rsidRPr="00AD4861">
              <w:rPr>
                <w:rFonts w:cstheme="minorHAnsi"/>
                <w:sz w:val="20"/>
                <w:szCs w:val="20"/>
              </w:rPr>
              <w:t>Školská zařízení na území kraje</w:t>
            </w:r>
          </w:p>
        </w:tc>
        <w:tc>
          <w:tcPr>
            <w:tcW w:w="1123" w:type="dxa"/>
            <w:shd w:val="clear" w:color="auto" w:fill="CCFFCC"/>
            <w:tcMar>
              <w:left w:w="103" w:type="dxa"/>
            </w:tcMar>
            <w:vAlign w:val="center"/>
          </w:tcPr>
          <w:p w14:paraId="09D29133" w14:textId="5FEA2C4C" w:rsidR="007966AC" w:rsidRPr="00AD4861" w:rsidRDefault="00894863" w:rsidP="00014C72">
            <w:pPr>
              <w:spacing w:before="60" w:after="60" w:line="240" w:lineRule="auto"/>
              <w:jc w:val="left"/>
              <w:rPr>
                <w:rFonts w:cstheme="minorHAnsi"/>
                <w:sz w:val="20"/>
                <w:szCs w:val="20"/>
              </w:rPr>
            </w:pPr>
            <w:r>
              <w:rPr>
                <w:rFonts w:cstheme="minorHAnsi"/>
                <w:sz w:val="20"/>
                <w:szCs w:val="20"/>
              </w:rPr>
              <w:t>Pasivní</w:t>
            </w:r>
          </w:p>
        </w:tc>
        <w:tc>
          <w:tcPr>
            <w:tcW w:w="4788" w:type="dxa"/>
            <w:shd w:val="clear" w:color="auto" w:fill="CCFFCC"/>
            <w:tcMar>
              <w:left w:w="103" w:type="dxa"/>
            </w:tcMar>
            <w:vAlign w:val="center"/>
          </w:tcPr>
          <w:p w14:paraId="6E18FDA8" w14:textId="77777777" w:rsidR="007966AC" w:rsidRPr="00AD4861" w:rsidRDefault="007966AC" w:rsidP="00014C72">
            <w:pPr>
              <w:spacing w:before="60" w:after="60" w:line="240" w:lineRule="auto"/>
              <w:jc w:val="left"/>
              <w:rPr>
                <w:rFonts w:cstheme="minorHAnsi"/>
                <w:b/>
                <w:sz w:val="20"/>
                <w:szCs w:val="20"/>
              </w:rPr>
            </w:pPr>
            <w:r w:rsidRPr="00AD4861">
              <w:rPr>
                <w:rFonts w:cstheme="minorHAnsi"/>
                <w:b/>
                <w:sz w:val="20"/>
                <w:szCs w:val="20"/>
              </w:rPr>
              <w:t xml:space="preserve">Centrum robotiky: </w:t>
            </w:r>
          </w:p>
          <w:p w14:paraId="4FC815B5" w14:textId="77777777" w:rsidR="007966AC" w:rsidRPr="00AD4861" w:rsidRDefault="007966AC" w:rsidP="00014C72">
            <w:pPr>
              <w:pStyle w:val="ListParagraph"/>
              <w:numPr>
                <w:ilvl w:val="0"/>
                <w:numId w:val="51"/>
              </w:numPr>
              <w:jc w:val="left"/>
              <w:rPr>
                <w:rFonts w:cstheme="minorHAnsi"/>
                <w:sz w:val="20"/>
                <w:szCs w:val="20"/>
              </w:rPr>
            </w:pPr>
            <w:r w:rsidRPr="00AD4861">
              <w:rPr>
                <w:rFonts w:cstheme="minorHAnsi"/>
                <w:sz w:val="20"/>
                <w:szCs w:val="20"/>
              </w:rPr>
              <w:t>Vzdělávání pedagogů a jejich metodická podpora</w:t>
            </w:r>
          </w:p>
          <w:p w14:paraId="49F5AE60" w14:textId="30484B89" w:rsidR="007966AC" w:rsidRPr="00AD4861" w:rsidRDefault="007966AC" w:rsidP="00014C72">
            <w:pPr>
              <w:pStyle w:val="ListParagraph"/>
              <w:numPr>
                <w:ilvl w:val="0"/>
                <w:numId w:val="51"/>
              </w:numPr>
              <w:jc w:val="left"/>
              <w:rPr>
                <w:rFonts w:cstheme="minorHAnsi"/>
                <w:sz w:val="20"/>
                <w:szCs w:val="20"/>
              </w:rPr>
            </w:pPr>
            <w:r w:rsidRPr="00AD4861">
              <w:rPr>
                <w:rFonts w:cstheme="minorHAnsi"/>
                <w:sz w:val="20"/>
                <w:szCs w:val="20"/>
              </w:rPr>
              <w:t xml:space="preserve">Exkurze v Centru robotiky </w:t>
            </w:r>
          </w:p>
          <w:p w14:paraId="7720FA77" w14:textId="77777777" w:rsidR="005D7CDF" w:rsidRDefault="005D7CDF" w:rsidP="005D7CDF">
            <w:pPr>
              <w:pStyle w:val="ListParagraph"/>
              <w:numPr>
                <w:ilvl w:val="0"/>
                <w:numId w:val="51"/>
              </w:numPr>
              <w:jc w:val="left"/>
              <w:rPr>
                <w:rFonts w:cstheme="minorHAnsi"/>
                <w:sz w:val="20"/>
                <w:szCs w:val="20"/>
              </w:rPr>
            </w:pPr>
            <w:r w:rsidRPr="005D7CDF">
              <w:rPr>
                <w:rFonts w:cstheme="minorHAnsi"/>
                <w:sz w:val="20"/>
                <w:szCs w:val="20"/>
              </w:rPr>
              <w:t xml:space="preserve">Web centrumrobotiky.eu </w:t>
            </w:r>
          </w:p>
          <w:p w14:paraId="42D2595A" w14:textId="77777777" w:rsidR="007966AC" w:rsidRPr="00AD4861" w:rsidRDefault="007966AC" w:rsidP="00014C72">
            <w:pPr>
              <w:spacing w:before="60" w:after="60" w:line="240" w:lineRule="auto"/>
              <w:jc w:val="left"/>
              <w:rPr>
                <w:rFonts w:cstheme="minorHAnsi"/>
                <w:b/>
                <w:sz w:val="20"/>
                <w:szCs w:val="20"/>
              </w:rPr>
            </w:pPr>
            <w:r w:rsidRPr="00AD4861">
              <w:rPr>
                <w:rFonts w:cstheme="minorHAnsi"/>
                <w:b/>
                <w:sz w:val="20"/>
                <w:szCs w:val="20"/>
              </w:rPr>
              <w:t>SIT Port:</w:t>
            </w:r>
          </w:p>
          <w:p w14:paraId="1ABAB62D" w14:textId="77777777" w:rsidR="007966AC" w:rsidRPr="00AD4861" w:rsidRDefault="007966AC" w:rsidP="00014C72">
            <w:pPr>
              <w:pStyle w:val="ListParagraph"/>
              <w:numPr>
                <w:ilvl w:val="0"/>
                <w:numId w:val="51"/>
              </w:numPr>
              <w:jc w:val="left"/>
              <w:rPr>
                <w:rFonts w:cstheme="minorHAnsi"/>
                <w:sz w:val="20"/>
                <w:szCs w:val="20"/>
              </w:rPr>
            </w:pPr>
            <w:r w:rsidRPr="00AD4861">
              <w:rPr>
                <w:rFonts w:cstheme="minorHAnsi"/>
                <w:sz w:val="20"/>
                <w:szCs w:val="20"/>
              </w:rPr>
              <w:t>Jednorázové výzvy</w:t>
            </w:r>
          </w:p>
          <w:p w14:paraId="07EBA615" w14:textId="77777777" w:rsidR="007966AC" w:rsidRPr="00AD4861" w:rsidRDefault="007966AC" w:rsidP="00014C72">
            <w:pPr>
              <w:pStyle w:val="ListParagraph"/>
              <w:numPr>
                <w:ilvl w:val="0"/>
                <w:numId w:val="51"/>
              </w:numPr>
              <w:jc w:val="left"/>
              <w:rPr>
                <w:rFonts w:cstheme="minorHAnsi"/>
                <w:sz w:val="20"/>
                <w:szCs w:val="20"/>
              </w:rPr>
            </w:pPr>
            <w:r w:rsidRPr="00AD4861">
              <w:rPr>
                <w:rFonts w:cstheme="minorHAnsi"/>
                <w:sz w:val="20"/>
                <w:szCs w:val="20"/>
              </w:rPr>
              <w:t>Garáž</w:t>
            </w:r>
          </w:p>
          <w:p w14:paraId="764F1CE9" w14:textId="3BB21328" w:rsidR="007966AC" w:rsidRPr="00497933" w:rsidRDefault="007966AC" w:rsidP="00497933">
            <w:pPr>
              <w:pStyle w:val="ListParagraph"/>
              <w:numPr>
                <w:ilvl w:val="0"/>
                <w:numId w:val="51"/>
              </w:numPr>
              <w:jc w:val="left"/>
              <w:rPr>
                <w:rFonts w:cstheme="minorHAnsi"/>
                <w:sz w:val="20"/>
                <w:szCs w:val="20"/>
              </w:rPr>
            </w:pPr>
            <w:r w:rsidRPr="00AD4861">
              <w:rPr>
                <w:rFonts w:cstheme="minorHAnsi"/>
                <w:sz w:val="20"/>
                <w:szCs w:val="20"/>
              </w:rPr>
              <w:t>Eventy</w:t>
            </w:r>
            <w:r w:rsidR="00497933">
              <w:rPr>
                <w:rFonts w:cstheme="minorHAnsi"/>
                <w:sz w:val="20"/>
                <w:szCs w:val="20"/>
              </w:rPr>
              <w:t xml:space="preserve"> / soutěže</w:t>
            </w:r>
            <w:r w:rsidRPr="00AD4861">
              <w:rPr>
                <w:rFonts w:cstheme="minorHAnsi"/>
                <w:sz w:val="20"/>
                <w:szCs w:val="20"/>
              </w:rPr>
              <w:t xml:space="preserve"> – soutěže robotů,</w:t>
            </w:r>
            <w:r w:rsidR="00497933">
              <w:rPr>
                <w:rFonts w:cstheme="minorHAnsi"/>
                <w:sz w:val="20"/>
                <w:szCs w:val="20"/>
              </w:rPr>
              <w:t xml:space="preserve"> </w:t>
            </w:r>
            <w:r w:rsidR="00497933" w:rsidRPr="00497933">
              <w:rPr>
                <w:rFonts w:cstheme="minorHAnsi"/>
                <w:sz w:val="20"/>
                <w:szCs w:val="20"/>
              </w:rPr>
              <w:t>Soutěž DronApp</w:t>
            </w:r>
            <w:r w:rsidR="00497933">
              <w:rPr>
                <w:rFonts w:cstheme="minorHAnsi"/>
                <w:sz w:val="20"/>
                <w:szCs w:val="20"/>
              </w:rPr>
              <w:t xml:space="preserve">, </w:t>
            </w:r>
            <w:r w:rsidRPr="00497933">
              <w:rPr>
                <w:rFonts w:cstheme="minorHAnsi"/>
                <w:sz w:val="20"/>
                <w:szCs w:val="20"/>
              </w:rPr>
              <w:t xml:space="preserve"> hackat</w:t>
            </w:r>
            <w:r w:rsidR="00276B27" w:rsidRPr="00497933">
              <w:rPr>
                <w:rFonts w:cstheme="minorHAnsi"/>
                <w:sz w:val="20"/>
                <w:szCs w:val="20"/>
              </w:rPr>
              <w:t>h</w:t>
            </w:r>
            <w:r w:rsidRPr="00497933">
              <w:rPr>
                <w:rFonts w:cstheme="minorHAnsi"/>
                <w:sz w:val="20"/>
                <w:szCs w:val="20"/>
              </w:rPr>
              <w:t>ony</w:t>
            </w:r>
            <w:r w:rsidR="00497933">
              <w:rPr>
                <w:rFonts w:cstheme="minorHAnsi"/>
                <w:sz w:val="20"/>
                <w:szCs w:val="20"/>
              </w:rPr>
              <w:t xml:space="preserve"> (vč. microhackatonů)</w:t>
            </w:r>
            <w:r w:rsidRPr="00497933">
              <w:rPr>
                <w:rFonts w:cstheme="minorHAnsi"/>
                <w:sz w:val="20"/>
                <w:szCs w:val="20"/>
              </w:rPr>
              <w:t>, webináře</w:t>
            </w:r>
            <w:r w:rsidR="00497933">
              <w:rPr>
                <w:rFonts w:cstheme="minorHAnsi"/>
                <w:sz w:val="20"/>
                <w:szCs w:val="20"/>
              </w:rPr>
              <w:t>, Dron fest, Inovujeme Plzeň,</w:t>
            </w:r>
            <w:r w:rsidRPr="00497933">
              <w:rPr>
                <w:rFonts w:cstheme="minorHAnsi"/>
                <w:sz w:val="20"/>
                <w:szCs w:val="20"/>
              </w:rPr>
              <w:footnoteReference w:id="7"/>
            </w:r>
            <w:r w:rsidR="00497933">
              <w:rPr>
                <w:rFonts w:cstheme="minorHAnsi"/>
                <w:sz w:val="20"/>
                <w:szCs w:val="20"/>
              </w:rPr>
              <w:t xml:space="preserve"> </w:t>
            </w:r>
            <w:r w:rsidR="00497933" w:rsidRPr="00497933">
              <w:rPr>
                <w:rFonts w:cstheme="minorHAnsi"/>
                <w:sz w:val="20"/>
                <w:szCs w:val="20"/>
              </w:rPr>
              <w:t>Workshop AI</w:t>
            </w:r>
            <w:r w:rsidR="00497933">
              <w:rPr>
                <w:rFonts w:cstheme="minorHAnsi"/>
                <w:sz w:val="20"/>
                <w:szCs w:val="20"/>
              </w:rPr>
              <w:t>, WebSprint, akce Naše firmy, ad.</w:t>
            </w:r>
          </w:p>
          <w:p w14:paraId="54151A11" w14:textId="77777777" w:rsidR="007966AC" w:rsidRPr="00AD4861" w:rsidRDefault="007966AC" w:rsidP="00014C72">
            <w:pPr>
              <w:pStyle w:val="ListParagraph"/>
              <w:numPr>
                <w:ilvl w:val="0"/>
                <w:numId w:val="51"/>
              </w:numPr>
              <w:jc w:val="left"/>
              <w:rPr>
                <w:rFonts w:cstheme="minorHAnsi"/>
                <w:sz w:val="20"/>
                <w:szCs w:val="20"/>
              </w:rPr>
            </w:pPr>
            <w:r w:rsidRPr="00AD4861">
              <w:rPr>
                <w:rFonts w:cstheme="minorHAnsi"/>
                <w:sz w:val="20"/>
                <w:szCs w:val="20"/>
              </w:rPr>
              <w:t>Podpora a poradenství s rozjezdem podnikání a startupů</w:t>
            </w:r>
            <w:r w:rsidRPr="00AD4861">
              <w:rPr>
                <w:rFonts w:cstheme="minorHAnsi"/>
                <w:sz w:val="20"/>
                <w:szCs w:val="20"/>
                <w:vertAlign w:val="superscript"/>
              </w:rPr>
              <w:footnoteReference w:id="8"/>
            </w:r>
          </w:p>
          <w:p w14:paraId="5FA98256" w14:textId="77777777" w:rsidR="007966AC" w:rsidRPr="00AD4861" w:rsidRDefault="007966AC" w:rsidP="00014C72">
            <w:pPr>
              <w:pStyle w:val="ListParagraph"/>
              <w:numPr>
                <w:ilvl w:val="0"/>
                <w:numId w:val="51"/>
              </w:numPr>
              <w:jc w:val="left"/>
              <w:rPr>
                <w:rFonts w:cstheme="minorHAnsi"/>
                <w:sz w:val="20"/>
                <w:szCs w:val="20"/>
              </w:rPr>
            </w:pPr>
            <w:r w:rsidRPr="00AD4861">
              <w:rPr>
                <w:rFonts w:cstheme="minorHAnsi"/>
                <w:sz w:val="20"/>
                <w:szCs w:val="20"/>
              </w:rPr>
              <w:t>Projekt Vodíkové auto</w:t>
            </w:r>
          </w:p>
          <w:p w14:paraId="6DBA05DA" w14:textId="77777777" w:rsidR="00145C85" w:rsidRPr="00145C85" w:rsidRDefault="00145C85" w:rsidP="00145C85">
            <w:pPr>
              <w:spacing w:before="60" w:after="60" w:line="240" w:lineRule="auto"/>
              <w:jc w:val="left"/>
              <w:rPr>
                <w:rFonts w:cstheme="minorHAnsi"/>
                <w:b/>
                <w:sz w:val="20"/>
                <w:szCs w:val="20"/>
              </w:rPr>
            </w:pPr>
            <w:r w:rsidRPr="00145C85">
              <w:rPr>
                <w:rFonts w:cstheme="minorHAnsi"/>
                <w:b/>
                <w:sz w:val="20"/>
                <w:szCs w:val="20"/>
              </w:rPr>
              <w:t>DronySIT:</w:t>
            </w:r>
          </w:p>
          <w:p w14:paraId="0C785FE5" w14:textId="32022B70" w:rsidR="00145C85" w:rsidRPr="00145C85" w:rsidRDefault="00145C85" w:rsidP="00145C85">
            <w:pPr>
              <w:pStyle w:val="ListParagraph"/>
              <w:numPr>
                <w:ilvl w:val="0"/>
                <w:numId w:val="51"/>
              </w:numPr>
              <w:jc w:val="left"/>
              <w:rPr>
                <w:rFonts w:cstheme="minorHAnsi"/>
                <w:sz w:val="20"/>
                <w:szCs w:val="20"/>
              </w:rPr>
            </w:pPr>
            <w:r w:rsidRPr="00F578EE">
              <w:rPr>
                <w:rFonts w:cstheme="minorHAnsi"/>
                <w:sz w:val="20"/>
                <w:szCs w:val="20"/>
              </w:rPr>
              <w:t>Vedení studentských</w:t>
            </w:r>
            <w:r>
              <w:rPr>
                <w:rFonts w:cstheme="minorHAnsi"/>
                <w:sz w:val="20"/>
                <w:szCs w:val="20"/>
              </w:rPr>
              <w:t xml:space="preserve"> ročníkových</w:t>
            </w:r>
            <w:r w:rsidRPr="00F578EE">
              <w:rPr>
                <w:rFonts w:cstheme="minorHAnsi"/>
                <w:sz w:val="20"/>
                <w:szCs w:val="20"/>
              </w:rPr>
              <w:t xml:space="preserve"> prací</w:t>
            </w:r>
          </w:p>
        </w:tc>
      </w:tr>
      <w:tr w:rsidR="00EF0C56" w:rsidRPr="00AD4861" w14:paraId="4EB30571" w14:textId="77777777" w:rsidTr="00014C72">
        <w:tc>
          <w:tcPr>
            <w:tcW w:w="1031" w:type="dxa"/>
            <w:vMerge w:val="restart"/>
            <w:shd w:val="clear" w:color="auto" w:fill="FFEECA" w:themeFill="accent4" w:themeFillTint="33"/>
            <w:textDirection w:val="btLr"/>
            <w:vAlign w:val="center"/>
          </w:tcPr>
          <w:p w14:paraId="00C02E0E" w14:textId="74E19088" w:rsidR="007966AC" w:rsidRPr="00AD4861" w:rsidRDefault="007966AC" w:rsidP="00BC2CEE">
            <w:pPr>
              <w:spacing w:before="60" w:after="60"/>
              <w:jc w:val="center"/>
              <w:rPr>
                <w:rFonts w:cstheme="minorHAnsi"/>
                <w:b/>
                <w:sz w:val="20"/>
                <w:szCs w:val="20"/>
              </w:rPr>
            </w:pPr>
            <w:r w:rsidRPr="00AD4861">
              <w:rPr>
                <w:rFonts w:cstheme="minorHAnsi"/>
                <w:b/>
                <w:sz w:val="20"/>
                <w:szCs w:val="20"/>
              </w:rPr>
              <w:t>Bezpečnostní složky a IZV</w:t>
            </w:r>
          </w:p>
        </w:tc>
        <w:tc>
          <w:tcPr>
            <w:tcW w:w="1599" w:type="dxa"/>
            <w:shd w:val="clear" w:color="auto" w:fill="FFEECA" w:themeFill="accent4" w:themeFillTint="33"/>
            <w:tcMar>
              <w:left w:w="103" w:type="dxa"/>
            </w:tcMar>
            <w:vAlign w:val="center"/>
          </w:tcPr>
          <w:p w14:paraId="67B378AC" w14:textId="77777777" w:rsidR="007966AC" w:rsidRPr="00AD4861" w:rsidRDefault="007966AC" w:rsidP="00014C72">
            <w:pPr>
              <w:spacing w:before="60" w:after="60" w:line="240" w:lineRule="auto"/>
              <w:jc w:val="left"/>
              <w:rPr>
                <w:rFonts w:cstheme="minorHAnsi"/>
                <w:b/>
                <w:sz w:val="20"/>
                <w:szCs w:val="20"/>
              </w:rPr>
            </w:pPr>
            <w:r w:rsidRPr="00AD4861">
              <w:rPr>
                <w:rFonts w:cstheme="minorHAnsi"/>
                <w:b/>
                <w:sz w:val="20"/>
                <w:szCs w:val="20"/>
              </w:rPr>
              <w:t>Městská policie</w:t>
            </w:r>
          </w:p>
        </w:tc>
        <w:tc>
          <w:tcPr>
            <w:tcW w:w="1655" w:type="dxa"/>
            <w:shd w:val="clear" w:color="auto" w:fill="FFEECA" w:themeFill="accent4" w:themeFillTint="33"/>
            <w:vAlign w:val="center"/>
          </w:tcPr>
          <w:p w14:paraId="6B293C8D" w14:textId="3E823C41" w:rsidR="007966AC" w:rsidRPr="00AD4861" w:rsidRDefault="007966AC" w:rsidP="00145C85">
            <w:pPr>
              <w:spacing w:before="60" w:after="60" w:line="240" w:lineRule="auto"/>
              <w:jc w:val="left"/>
              <w:rPr>
                <w:rFonts w:cstheme="minorHAnsi"/>
                <w:sz w:val="20"/>
                <w:szCs w:val="20"/>
              </w:rPr>
            </w:pPr>
            <w:r w:rsidRPr="00AD4861">
              <w:rPr>
                <w:rFonts w:cstheme="minorHAnsi"/>
                <w:sz w:val="20"/>
                <w:szCs w:val="20"/>
              </w:rPr>
              <w:t xml:space="preserve">Zajištění veřejného pořádku ad. ve městě </w:t>
            </w:r>
          </w:p>
        </w:tc>
        <w:tc>
          <w:tcPr>
            <w:tcW w:w="1123" w:type="dxa"/>
            <w:shd w:val="clear" w:color="auto" w:fill="FFEECA" w:themeFill="accent4" w:themeFillTint="33"/>
            <w:tcMar>
              <w:left w:w="103" w:type="dxa"/>
            </w:tcMar>
            <w:vAlign w:val="center"/>
          </w:tcPr>
          <w:p w14:paraId="2804EB8E" w14:textId="3DF80B5B" w:rsidR="007966AC" w:rsidRPr="00AD4861" w:rsidRDefault="00894863" w:rsidP="00014C72">
            <w:pPr>
              <w:spacing w:before="60" w:after="60" w:line="240" w:lineRule="auto"/>
              <w:jc w:val="left"/>
              <w:rPr>
                <w:rFonts w:cstheme="minorHAnsi"/>
                <w:sz w:val="20"/>
                <w:szCs w:val="20"/>
              </w:rPr>
            </w:pPr>
            <w:r>
              <w:rPr>
                <w:rFonts w:cstheme="minorHAnsi"/>
                <w:sz w:val="20"/>
                <w:szCs w:val="20"/>
              </w:rPr>
              <w:t>Pasivní</w:t>
            </w:r>
          </w:p>
        </w:tc>
        <w:tc>
          <w:tcPr>
            <w:tcW w:w="4788" w:type="dxa"/>
            <w:shd w:val="clear" w:color="auto" w:fill="FFEECA" w:themeFill="accent4" w:themeFillTint="33"/>
            <w:tcMar>
              <w:left w:w="103" w:type="dxa"/>
            </w:tcMar>
            <w:vAlign w:val="center"/>
          </w:tcPr>
          <w:p w14:paraId="5FCD63A7" w14:textId="77777777" w:rsidR="007966AC" w:rsidRPr="00AD4861" w:rsidRDefault="007966AC" w:rsidP="00014C72">
            <w:pPr>
              <w:spacing w:before="60" w:after="60" w:line="240" w:lineRule="auto"/>
              <w:jc w:val="left"/>
              <w:rPr>
                <w:rFonts w:cstheme="minorHAnsi"/>
                <w:b/>
                <w:sz w:val="20"/>
                <w:szCs w:val="20"/>
              </w:rPr>
            </w:pPr>
            <w:r w:rsidRPr="00AD4861">
              <w:rPr>
                <w:rFonts w:cstheme="minorHAnsi"/>
                <w:b/>
                <w:sz w:val="20"/>
                <w:szCs w:val="20"/>
              </w:rPr>
              <w:t>SITMP:</w:t>
            </w:r>
          </w:p>
          <w:p w14:paraId="44E0BD9A" w14:textId="12C679FA" w:rsidR="007966AC" w:rsidRDefault="007966AC" w:rsidP="00014C72">
            <w:pPr>
              <w:pStyle w:val="ListParagraph"/>
              <w:numPr>
                <w:ilvl w:val="0"/>
                <w:numId w:val="51"/>
              </w:numPr>
              <w:jc w:val="left"/>
              <w:rPr>
                <w:rFonts w:cstheme="minorHAnsi"/>
                <w:sz w:val="20"/>
                <w:szCs w:val="20"/>
              </w:rPr>
            </w:pPr>
            <w:r w:rsidRPr="00AD4861">
              <w:rPr>
                <w:rFonts w:cstheme="minorHAnsi"/>
                <w:sz w:val="20"/>
                <w:szCs w:val="20"/>
              </w:rPr>
              <w:t>Kamery ve vozech MHD</w:t>
            </w:r>
          </w:p>
          <w:p w14:paraId="2935E8B9" w14:textId="77777777" w:rsidR="00647F28" w:rsidRDefault="00647F28" w:rsidP="00647F28">
            <w:pPr>
              <w:pStyle w:val="ListParagraph"/>
              <w:numPr>
                <w:ilvl w:val="0"/>
                <w:numId w:val="51"/>
              </w:numPr>
              <w:jc w:val="left"/>
              <w:rPr>
                <w:rFonts w:cstheme="minorHAnsi"/>
                <w:sz w:val="20"/>
                <w:szCs w:val="20"/>
              </w:rPr>
            </w:pPr>
            <w:r>
              <w:rPr>
                <w:rFonts w:cstheme="minorHAnsi"/>
                <w:sz w:val="20"/>
                <w:szCs w:val="20"/>
              </w:rPr>
              <w:t>Kamerový systém města</w:t>
            </w:r>
          </w:p>
          <w:p w14:paraId="142DD6DA" w14:textId="77777777" w:rsidR="00647F28" w:rsidRDefault="00647F28" w:rsidP="00647F28">
            <w:pPr>
              <w:pStyle w:val="ListParagraph"/>
              <w:numPr>
                <w:ilvl w:val="0"/>
                <w:numId w:val="51"/>
              </w:numPr>
              <w:jc w:val="left"/>
              <w:rPr>
                <w:rFonts w:cstheme="minorHAnsi"/>
                <w:sz w:val="20"/>
                <w:szCs w:val="20"/>
              </w:rPr>
            </w:pPr>
            <w:r>
              <w:rPr>
                <w:rFonts w:cstheme="minorHAnsi"/>
                <w:sz w:val="20"/>
                <w:szCs w:val="20"/>
              </w:rPr>
              <w:t>Zajištění provozu ICT</w:t>
            </w:r>
          </w:p>
          <w:p w14:paraId="63421794" w14:textId="3D983446" w:rsidR="00647F28" w:rsidRDefault="00647F28" w:rsidP="00647F28">
            <w:pPr>
              <w:pStyle w:val="ListParagraph"/>
              <w:numPr>
                <w:ilvl w:val="0"/>
                <w:numId w:val="51"/>
              </w:numPr>
              <w:jc w:val="left"/>
              <w:rPr>
                <w:rFonts w:cstheme="minorHAnsi"/>
                <w:sz w:val="20"/>
                <w:szCs w:val="20"/>
              </w:rPr>
            </w:pPr>
            <w:r>
              <w:rPr>
                <w:rFonts w:cstheme="minorHAnsi"/>
                <w:sz w:val="20"/>
                <w:szCs w:val="20"/>
              </w:rPr>
              <w:t>Podpůrné aplikace (přestupky, parking, apod.)</w:t>
            </w:r>
          </w:p>
          <w:p w14:paraId="7160BB14" w14:textId="4C070941" w:rsidR="005A699E" w:rsidRPr="005A699E" w:rsidRDefault="005A699E" w:rsidP="005A699E">
            <w:pPr>
              <w:spacing w:before="60" w:after="60" w:line="240" w:lineRule="auto"/>
              <w:jc w:val="left"/>
              <w:rPr>
                <w:rFonts w:cstheme="minorHAnsi"/>
                <w:b/>
                <w:sz w:val="20"/>
                <w:szCs w:val="20"/>
              </w:rPr>
            </w:pPr>
            <w:r>
              <w:rPr>
                <w:rFonts w:cstheme="minorHAnsi"/>
                <w:b/>
                <w:sz w:val="20"/>
                <w:szCs w:val="20"/>
              </w:rPr>
              <w:t>SIT Port:</w:t>
            </w:r>
          </w:p>
          <w:p w14:paraId="6574D8EE" w14:textId="559D8436" w:rsidR="005A699E" w:rsidRPr="005A699E" w:rsidRDefault="005A699E" w:rsidP="005A699E">
            <w:pPr>
              <w:pStyle w:val="ListParagraph"/>
              <w:numPr>
                <w:ilvl w:val="0"/>
                <w:numId w:val="51"/>
              </w:numPr>
              <w:jc w:val="left"/>
              <w:rPr>
                <w:rFonts w:cstheme="minorHAnsi"/>
                <w:sz w:val="20"/>
                <w:szCs w:val="20"/>
              </w:rPr>
            </w:pPr>
            <w:r w:rsidRPr="005A699E">
              <w:rPr>
                <w:rFonts w:cstheme="minorHAnsi"/>
                <w:sz w:val="20"/>
                <w:szCs w:val="20"/>
              </w:rPr>
              <w:t>Účast na Smart City Hackatonu 2019</w:t>
            </w:r>
          </w:p>
        </w:tc>
      </w:tr>
      <w:tr w:rsidR="00EF0C56" w:rsidRPr="00AD4861" w14:paraId="0DBF5976" w14:textId="77777777" w:rsidTr="00014C72">
        <w:tc>
          <w:tcPr>
            <w:tcW w:w="1031" w:type="dxa"/>
            <w:vMerge/>
            <w:shd w:val="clear" w:color="auto" w:fill="FFEECA" w:themeFill="accent4" w:themeFillTint="33"/>
            <w:textDirection w:val="btLr"/>
            <w:vAlign w:val="center"/>
          </w:tcPr>
          <w:p w14:paraId="44E497DE" w14:textId="77777777" w:rsidR="007966AC" w:rsidRPr="00AD4861" w:rsidRDefault="007966AC" w:rsidP="00BC2CEE">
            <w:pPr>
              <w:spacing w:before="60" w:after="60"/>
              <w:jc w:val="center"/>
              <w:rPr>
                <w:rFonts w:cstheme="minorHAnsi"/>
                <w:b/>
                <w:sz w:val="20"/>
                <w:szCs w:val="20"/>
              </w:rPr>
            </w:pPr>
          </w:p>
        </w:tc>
        <w:tc>
          <w:tcPr>
            <w:tcW w:w="1599" w:type="dxa"/>
            <w:shd w:val="clear" w:color="auto" w:fill="FFEECA" w:themeFill="accent4" w:themeFillTint="33"/>
            <w:tcMar>
              <w:left w:w="103" w:type="dxa"/>
            </w:tcMar>
            <w:vAlign w:val="center"/>
          </w:tcPr>
          <w:p w14:paraId="10A2F4FF" w14:textId="77777777" w:rsidR="007966AC" w:rsidRPr="00AD4861" w:rsidRDefault="007966AC" w:rsidP="00014C72">
            <w:pPr>
              <w:spacing w:before="60" w:after="60" w:line="240" w:lineRule="auto"/>
              <w:jc w:val="left"/>
              <w:rPr>
                <w:rFonts w:cstheme="minorHAnsi"/>
                <w:b/>
                <w:sz w:val="20"/>
                <w:szCs w:val="20"/>
              </w:rPr>
            </w:pPr>
            <w:r w:rsidRPr="00AD4861">
              <w:rPr>
                <w:rFonts w:cstheme="minorHAnsi"/>
                <w:b/>
                <w:sz w:val="20"/>
                <w:szCs w:val="20"/>
              </w:rPr>
              <w:t>Hasičský záchranný sbor</w:t>
            </w:r>
          </w:p>
          <w:p w14:paraId="569D89D7" w14:textId="77777777" w:rsidR="007966AC" w:rsidRPr="00AD4861" w:rsidRDefault="007966AC" w:rsidP="00014C72">
            <w:pPr>
              <w:spacing w:before="60" w:after="60" w:line="240" w:lineRule="auto"/>
              <w:jc w:val="left"/>
              <w:rPr>
                <w:rFonts w:cstheme="minorHAnsi"/>
                <w:b/>
                <w:sz w:val="20"/>
                <w:szCs w:val="20"/>
              </w:rPr>
            </w:pPr>
            <w:r w:rsidRPr="00AD4861">
              <w:rPr>
                <w:rFonts w:cstheme="minorHAnsi"/>
                <w:b/>
                <w:sz w:val="20"/>
                <w:szCs w:val="20"/>
              </w:rPr>
              <w:t>Policie ČR</w:t>
            </w:r>
          </w:p>
          <w:p w14:paraId="74BDE793" w14:textId="77777777" w:rsidR="007966AC" w:rsidRPr="00AD4861" w:rsidRDefault="007966AC" w:rsidP="00014C72">
            <w:pPr>
              <w:spacing w:before="60" w:after="60" w:line="240" w:lineRule="auto"/>
              <w:jc w:val="left"/>
              <w:rPr>
                <w:rFonts w:cstheme="minorHAnsi"/>
                <w:b/>
                <w:sz w:val="20"/>
                <w:szCs w:val="20"/>
              </w:rPr>
            </w:pPr>
            <w:r w:rsidRPr="00AD4861">
              <w:rPr>
                <w:rFonts w:cstheme="minorHAnsi"/>
                <w:b/>
                <w:sz w:val="20"/>
                <w:szCs w:val="20"/>
              </w:rPr>
              <w:t>Zdravotní záchranná služba</w:t>
            </w:r>
          </w:p>
        </w:tc>
        <w:tc>
          <w:tcPr>
            <w:tcW w:w="1655" w:type="dxa"/>
            <w:shd w:val="clear" w:color="auto" w:fill="FFEECA" w:themeFill="accent4" w:themeFillTint="33"/>
            <w:vAlign w:val="center"/>
          </w:tcPr>
          <w:p w14:paraId="3469F6E0" w14:textId="2BA31B43" w:rsidR="007966AC" w:rsidRPr="00AD4861" w:rsidRDefault="0024456B" w:rsidP="00014C72">
            <w:pPr>
              <w:spacing w:before="60" w:after="60" w:line="240" w:lineRule="auto"/>
              <w:jc w:val="left"/>
              <w:rPr>
                <w:rFonts w:cstheme="minorHAnsi"/>
                <w:sz w:val="20"/>
                <w:szCs w:val="20"/>
              </w:rPr>
            </w:pPr>
            <w:r w:rsidRPr="00AD4861">
              <w:rPr>
                <w:rFonts w:cstheme="minorHAnsi"/>
                <w:sz w:val="20"/>
                <w:szCs w:val="20"/>
              </w:rPr>
              <w:t>Z</w:t>
            </w:r>
            <w:r w:rsidR="007966AC" w:rsidRPr="00AD4861">
              <w:rPr>
                <w:rFonts w:cstheme="minorHAnsi"/>
                <w:sz w:val="20"/>
                <w:szCs w:val="20"/>
              </w:rPr>
              <w:t>áchranné a bezpečnostní složky / orgány státu</w:t>
            </w:r>
          </w:p>
        </w:tc>
        <w:tc>
          <w:tcPr>
            <w:tcW w:w="1123" w:type="dxa"/>
            <w:shd w:val="clear" w:color="auto" w:fill="FFEECA" w:themeFill="accent4" w:themeFillTint="33"/>
            <w:tcMar>
              <w:left w:w="103" w:type="dxa"/>
            </w:tcMar>
            <w:vAlign w:val="center"/>
          </w:tcPr>
          <w:p w14:paraId="6030CE9B" w14:textId="530A0005" w:rsidR="007966AC" w:rsidRPr="00AD4861" w:rsidRDefault="00894863" w:rsidP="00014C72">
            <w:pPr>
              <w:spacing w:before="60" w:after="60" w:line="240" w:lineRule="auto"/>
              <w:jc w:val="left"/>
              <w:rPr>
                <w:rFonts w:cstheme="minorHAnsi"/>
                <w:sz w:val="20"/>
                <w:szCs w:val="20"/>
              </w:rPr>
            </w:pPr>
            <w:r>
              <w:rPr>
                <w:rFonts w:cstheme="minorHAnsi"/>
                <w:sz w:val="20"/>
                <w:szCs w:val="20"/>
              </w:rPr>
              <w:t>Pasivní</w:t>
            </w:r>
          </w:p>
        </w:tc>
        <w:tc>
          <w:tcPr>
            <w:tcW w:w="4788" w:type="dxa"/>
            <w:shd w:val="clear" w:color="auto" w:fill="FFEECA" w:themeFill="accent4" w:themeFillTint="33"/>
            <w:tcMar>
              <w:left w:w="103" w:type="dxa"/>
            </w:tcMar>
            <w:vAlign w:val="center"/>
          </w:tcPr>
          <w:p w14:paraId="4B730B57" w14:textId="77777777" w:rsidR="007966AC" w:rsidRPr="00AD4861" w:rsidRDefault="007966AC" w:rsidP="00014C72">
            <w:pPr>
              <w:spacing w:before="60" w:after="60" w:line="240" w:lineRule="auto"/>
              <w:jc w:val="left"/>
              <w:rPr>
                <w:rFonts w:cstheme="minorHAnsi"/>
                <w:b/>
                <w:sz w:val="20"/>
                <w:szCs w:val="20"/>
              </w:rPr>
            </w:pPr>
            <w:r w:rsidRPr="00AD4861">
              <w:rPr>
                <w:rFonts w:cstheme="minorHAnsi"/>
                <w:b/>
                <w:sz w:val="20"/>
                <w:szCs w:val="20"/>
              </w:rPr>
              <w:t>SITMP:</w:t>
            </w:r>
          </w:p>
          <w:p w14:paraId="1786EC30" w14:textId="77777777" w:rsidR="007966AC" w:rsidRPr="00AD4861" w:rsidRDefault="007966AC" w:rsidP="00014C72">
            <w:pPr>
              <w:pStyle w:val="ListParagraph"/>
              <w:numPr>
                <w:ilvl w:val="0"/>
                <w:numId w:val="51"/>
              </w:numPr>
              <w:jc w:val="left"/>
              <w:rPr>
                <w:rFonts w:cstheme="minorHAnsi"/>
                <w:sz w:val="20"/>
                <w:szCs w:val="20"/>
              </w:rPr>
            </w:pPr>
            <w:r w:rsidRPr="00AD4861">
              <w:rPr>
                <w:rFonts w:cstheme="minorHAnsi"/>
                <w:sz w:val="20"/>
                <w:szCs w:val="20"/>
              </w:rPr>
              <w:t>Plzeň součástí aplikace Záchranka</w:t>
            </w:r>
          </w:p>
          <w:p w14:paraId="0A9EC0CC" w14:textId="77777777" w:rsidR="004C0E34" w:rsidRPr="00F80E80" w:rsidRDefault="004C0E34" w:rsidP="004C0E34">
            <w:pPr>
              <w:pStyle w:val="ListParagraph"/>
              <w:numPr>
                <w:ilvl w:val="0"/>
                <w:numId w:val="51"/>
              </w:numPr>
              <w:jc w:val="left"/>
              <w:rPr>
                <w:rFonts w:cstheme="minorHAnsi"/>
                <w:sz w:val="20"/>
                <w:szCs w:val="20"/>
              </w:rPr>
            </w:pPr>
            <w:r w:rsidRPr="00F80E80">
              <w:rPr>
                <w:rFonts w:cstheme="minorHAnsi"/>
                <w:sz w:val="20"/>
                <w:szCs w:val="20"/>
              </w:rPr>
              <w:t xml:space="preserve">Digitální dvojče města </w:t>
            </w:r>
            <w:r>
              <w:rPr>
                <w:rFonts w:cstheme="minorHAnsi"/>
                <w:sz w:val="20"/>
                <w:szCs w:val="20"/>
              </w:rPr>
              <w:t>– 3D model Plzně</w:t>
            </w:r>
          </w:p>
          <w:p w14:paraId="0EFF2186" w14:textId="77777777" w:rsidR="00F06BFA" w:rsidRPr="00AD4861" w:rsidRDefault="00F06BFA" w:rsidP="00F06BFA">
            <w:pPr>
              <w:spacing w:before="60" w:after="60" w:line="240" w:lineRule="auto"/>
              <w:jc w:val="left"/>
              <w:rPr>
                <w:rFonts w:cstheme="minorHAnsi"/>
                <w:b/>
                <w:sz w:val="20"/>
                <w:szCs w:val="20"/>
              </w:rPr>
            </w:pPr>
            <w:r>
              <w:rPr>
                <w:rFonts w:cstheme="minorHAnsi"/>
                <w:b/>
                <w:sz w:val="20"/>
                <w:szCs w:val="20"/>
              </w:rPr>
              <w:t>DronySIT</w:t>
            </w:r>
            <w:r w:rsidRPr="00AD4861">
              <w:rPr>
                <w:rFonts w:cstheme="minorHAnsi"/>
                <w:b/>
                <w:sz w:val="20"/>
                <w:szCs w:val="20"/>
              </w:rPr>
              <w:t>:</w:t>
            </w:r>
          </w:p>
          <w:p w14:paraId="556F722F" w14:textId="77777777" w:rsidR="007966AC" w:rsidRPr="00AD4861" w:rsidRDefault="007966AC" w:rsidP="00014C72">
            <w:pPr>
              <w:pStyle w:val="ListParagraph"/>
              <w:numPr>
                <w:ilvl w:val="0"/>
                <w:numId w:val="51"/>
              </w:numPr>
              <w:jc w:val="left"/>
              <w:rPr>
                <w:rFonts w:cstheme="minorHAnsi"/>
                <w:sz w:val="20"/>
                <w:szCs w:val="20"/>
              </w:rPr>
            </w:pPr>
            <w:r w:rsidRPr="00AD4861">
              <w:rPr>
                <w:rFonts w:cstheme="minorHAnsi"/>
                <w:sz w:val="20"/>
                <w:szCs w:val="20"/>
              </w:rPr>
              <w:t>Součást IZS jako „ostatní složka“</w:t>
            </w:r>
          </w:p>
          <w:p w14:paraId="2F7C69BD" w14:textId="2F5B47B3" w:rsidR="007966AC" w:rsidRPr="00AD4861" w:rsidRDefault="007966AC" w:rsidP="00014C72">
            <w:pPr>
              <w:pStyle w:val="ListParagraph"/>
              <w:numPr>
                <w:ilvl w:val="0"/>
                <w:numId w:val="51"/>
              </w:numPr>
              <w:jc w:val="left"/>
              <w:rPr>
                <w:rFonts w:cstheme="minorHAnsi"/>
                <w:sz w:val="20"/>
                <w:szCs w:val="20"/>
              </w:rPr>
            </w:pPr>
            <w:r w:rsidRPr="00AD4861">
              <w:rPr>
                <w:rFonts w:cstheme="minorHAnsi"/>
                <w:sz w:val="20"/>
                <w:szCs w:val="20"/>
              </w:rPr>
              <w:t xml:space="preserve">Vývoj a spolupráce HW + SW (např. vývoj senzorových </w:t>
            </w:r>
            <w:r w:rsidR="00145C85">
              <w:rPr>
                <w:rFonts w:cstheme="minorHAnsi"/>
                <w:sz w:val="20"/>
                <w:szCs w:val="20"/>
              </w:rPr>
              <w:t>jednotek</w:t>
            </w:r>
            <w:r w:rsidRPr="00AD4861">
              <w:rPr>
                <w:rFonts w:cstheme="minorHAnsi"/>
                <w:sz w:val="20"/>
                <w:szCs w:val="20"/>
              </w:rPr>
              <w:t xml:space="preserve"> pro HZS</w:t>
            </w:r>
            <w:r w:rsidR="00145C85">
              <w:rPr>
                <w:rFonts w:cstheme="minorHAnsi"/>
                <w:sz w:val="20"/>
                <w:szCs w:val="20"/>
              </w:rPr>
              <w:t>, 3D tisk</w:t>
            </w:r>
            <w:r w:rsidRPr="00AD4861">
              <w:rPr>
                <w:rFonts w:cstheme="minorHAnsi"/>
                <w:sz w:val="20"/>
                <w:szCs w:val="20"/>
              </w:rPr>
              <w:t>)</w:t>
            </w:r>
          </w:p>
          <w:p w14:paraId="5819570A" w14:textId="77777777" w:rsidR="007966AC" w:rsidRDefault="007966AC" w:rsidP="00145C85">
            <w:pPr>
              <w:pStyle w:val="ListParagraph"/>
              <w:numPr>
                <w:ilvl w:val="0"/>
                <w:numId w:val="51"/>
              </w:numPr>
              <w:jc w:val="left"/>
              <w:rPr>
                <w:rFonts w:cstheme="minorHAnsi"/>
                <w:sz w:val="20"/>
                <w:szCs w:val="20"/>
              </w:rPr>
            </w:pPr>
            <w:r w:rsidRPr="00AD4861">
              <w:rPr>
                <w:rFonts w:cstheme="minorHAnsi"/>
                <w:sz w:val="20"/>
                <w:szCs w:val="20"/>
              </w:rPr>
              <w:t xml:space="preserve">Poskytnutí dronů při </w:t>
            </w:r>
            <w:r w:rsidR="00145C85">
              <w:rPr>
                <w:rFonts w:cstheme="minorHAnsi"/>
                <w:sz w:val="20"/>
                <w:szCs w:val="20"/>
              </w:rPr>
              <w:t>řešení mimořádných situací</w:t>
            </w:r>
          </w:p>
          <w:p w14:paraId="7BE89DD1" w14:textId="77777777" w:rsidR="00145C85" w:rsidRDefault="00145C85" w:rsidP="00145C85">
            <w:pPr>
              <w:pStyle w:val="ListParagraph"/>
              <w:numPr>
                <w:ilvl w:val="0"/>
                <w:numId w:val="51"/>
              </w:numPr>
              <w:jc w:val="left"/>
              <w:rPr>
                <w:rFonts w:cstheme="minorHAnsi"/>
                <w:sz w:val="20"/>
                <w:szCs w:val="20"/>
              </w:rPr>
            </w:pPr>
            <w:r>
              <w:rPr>
                <w:rFonts w:cstheme="minorHAnsi"/>
                <w:sz w:val="20"/>
                <w:szCs w:val="20"/>
              </w:rPr>
              <w:t>Streaming včetně přenosu dat</w:t>
            </w:r>
          </w:p>
          <w:p w14:paraId="52F14A61" w14:textId="42883DE5" w:rsidR="00145C85" w:rsidRPr="00AD4861" w:rsidRDefault="00145C85" w:rsidP="00145C85">
            <w:pPr>
              <w:pStyle w:val="ListParagraph"/>
              <w:numPr>
                <w:ilvl w:val="0"/>
                <w:numId w:val="51"/>
              </w:numPr>
              <w:jc w:val="left"/>
              <w:rPr>
                <w:rFonts w:cstheme="minorHAnsi"/>
                <w:sz w:val="20"/>
                <w:szCs w:val="20"/>
              </w:rPr>
            </w:pPr>
            <w:r>
              <w:rPr>
                <w:rFonts w:cstheme="minorHAnsi"/>
                <w:sz w:val="20"/>
                <w:szCs w:val="20"/>
              </w:rPr>
              <w:t>Letecké snímkování</w:t>
            </w:r>
          </w:p>
        </w:tc>
      </w:tr>
      <w:tr w:rsidR="00EF0C56" w:rsidRPr="00AD4861" w14:paraId="5770706B" w14:textId="77777777" w:rsidTr="00014C72">
        <w:tc>
          <w:tcPr>
            <w:tcW w:w="1031" w:type="dxa"/>
            <w:shd w:val="clear" w:color="auto" w:fill="CCCCFF"/>
            <w:textDirection w:val="btLr"/>
          </w:tcPr>
          <w:p w14:paraId="00D7BEC4" w14:textId="77777777" w:rsidR="007966AC" w:rsidRPr="00AD4861" w:rsidRDefault="007966AC" w:rsidP="00BC2CEE">
            <w:pPr>
              <w:spacing w:before="60" w:after="60"/>
              <w:ind w:left="113" w:right="113"/>
              <w:jc w:val="center"/>
              <w:rPr>
                <w:rFonts w:cstheme="minorHAnsi"/>
                <w:b/>
                <w:sz w:val="20"/>
                <w:szCs w:val="20"/>
              </w:rPr>
            </w:pPr>
            <w:r w:rsidRPr="00AD4861">
              <w:rPr>
                <w:rFonts w:cstheme="minorHAnsi"/>
                <w:b/>
                <w:sz w:val="20"/>
                <w:szCs w:val="20"/>
              </w:rPr>
              <w:t>Evropská úroveň</w:t>
            </w:r>
          </w:p>
        </w:tc>
        <w:tc>
          <w:tcPr>
            <w:tcW w:w="1599" w:type="dxa"/>
            <w:shd w:val="clear" w:color="auto" w:fill="CCCCFF"/>
            <w:tcMar>
              <w:left w:w="103" w:type="dxa"/>
            </w:tcMar>
            <w:vAlign w:val="center"/>
          </w:tcPr>
          <w:p w14:paraId="6FBE0FD6" w14:textId="77777777" w:rsidR="007966AC" w:rsidRPr="00AD4861" w:rsidRDefault="007966AC" w:rsidP="00014C72">
            <w:pPr>
              <w:spacing w:before="60" w:after="60" w:line="240" w:lineRule="auto"/>
              <w:jc w:val="left"/>
              <w:rPr>
                <w:rFonts w:cstheme="minorHAnsi"/>
                <w:b/>
                <w:sz w:val="20"/>
                <w:szCs w:val="20"/>
              </w:rPr>
            </w:pPr>
            <w:r w:rsidRPr="00AD4861">
              <w:rPr>
                <w:rFonts w:cstheme="minorHAnsi"/>
                <w:b/>
                <w:sz w:val="20"/>
                <w:szCs w:val="20"/>
              </w:rPr>
              <w:t>Poskytovatelé evropských dotací</w:t>
            </w:r>
          </w:p>
        </w:tc>
        <w:tc>
          <w:tcPr>
            <w:tcW w:w="1655" w:type="dxa"/>
            <w:shd w:val="clear" w:color="auto" w:fill="CCCCFF"/>
            <w:vAlign w:val="center"/>
          </w:tcPr>
          <w:p w14:paraId="69726C24" w14:textId="2B59AD30" w:rsidR="007966AC" w:rsidRPr="00AD4861" w:rsidRDefault="007966AC" w:rsidP="00014C72">
            <w:pPr>
              <w:spacing w:before="60" w:after="60" w:line="240" w:lineRule="auto"/>
              <w:jc w:val="left"/>
              <w:rPr>
                <w:rFonts w:cstheme="minorHAnsi"/>
                <w:sz w:val="20"/>
                <w:szCs w:val="20"/>
              </w:rPr>
            </w:pPr>
            <w:r w:rsidRPr="00AD4861">
              <w:rPr>
                <w:rFonts w:cstheme="minorHAnsi"/>
                <w:sz w:val="20"/>
                <w:szCs w:val="20"/>
              </w:rPr>
              <w:t>Orgány na státní i evropské úrovni poskytující dotace a</w:t>
            </w:r>
            <w:r w:rsidR="00EE1F08" w:rsidRPr="00AD4861">
              <w:rPr>
                <w:rFonts w:cstheme="minorHAnsi"/>
                <w:sz w:val="20"/>
                <w:szCs w:val="20"/>
              </w:rPr>
              <w:t> </w:t>
            </w:r>
            <w:r w:rsidRPr="00AD4861">
              <w:rPr>
                <w:rFonts w:cstheme="minorHAnsi"/>
                <w:sz w:val="20"/>
                <w:szCs w:val="20"/>
              </w:rPr>
              <w:t xml:space="preserve">dotační </w:t>
            </w:r>
            <w:r w:rsidR="00BC2CEE" w:rsidRPr="00AD4861">
              <w:rPr>
                <w:rFonts w:cstheme="minorHAnsi"/>
                <w:sz w:val="20"/>
                <w:szCs w:val="20"/>
              </w:rPr>
              <w:t>programy</w:t>
            </w:r>
          </w:p>
        </w:tc>
        <w:tc>
          <w:tcPr>
            <w:tcW w:w="1123" w:type="dxa"/>
            <w:shd w:val="clear" w:color="auto" w:fill="CCCCFF"/>
            <w:tcMar>
              <w:left w:w="103" w:type="dxa"/>
            </w:tcMar>
            <w:vAlign w:val="center"/>
          </w:tcPr>
          <w:p w14:paraId="65AB9FEE" w14:textId="77777777" w:rsidR="007966AC" w:rsidRPr="00AD4861" w:rsidRDefault="007966AC" w:rsidP="00014C72">
            <w:pPr>
              <w:spacing w:before="60" w:after="60" w:line="240" w:lineRule="auto"/>
              <w:jc w:val="left"/>
              <w:rPr>
                <w:rFonts w:cstheme="minorHAnsi"/>
                <w:sz w:val="20"/>
                <w:szCs w:val="20"/>
              </w:rPr>
            </w:pPr>
            <w:r w:rsidRPr="00AD4861">
              <w:rPr>
                <w:rFonts w:cstheme="minorHAnsi"/>
                <w:sz w:val="20"/>
                <w:szCs w:val="20"/>
              </w:rPr>
              <w:t>Aktivní</w:t>
            </w:r>
          </w:p>
        </w:tc>
        <w:tc>
          <w:tcPr>
            <w:tcW w:w="4788" w:type="dxa"/>
            <w:shd w:val="clear" w:color="auto" w:fill="CCCCFF"/>
            <w:tcMar>
              <w:left w:w="103" w:type="dxa"/>
            </w:tcMar>
            <w:vAlign w:val="center"/>
          </w:tcPr>
          <w:p w14:paraId="04235B29" w14:textId="77777777" w:rsidR="007966AC" w:rsidRPr="00AD4861" w:rsidRDefault="007966AC" w:rsidP="00014C72">
            <w:pPr>
              <w:spacing w:before="60" w:after="60" w:line="240" w:lineRule="auto"/>
              <w:jc w:val="left"/>
              <w:rPr>
                <w:rFonts w:cstheme="minorHAnsi"/>
                <w:b/>
                <w:sz w:val="20"/>
                <w:szCs w:val="20"/>
              </w:rPr>
            </w:pPr>
            <w:r w:rsidRPr="00AD4861">
              <w:rPr>
                <w:rFonts w:cstheme="minorHAnsi"/>
                <w:b/>
                <w:sz w:val="20"/>
                <w:szCs w:val="20"/>
              </w:rPr>
              <w:t>SITMP</w:t>
            </w:r>
          </w:p>
          <w:p w14:paraId="5B6CE45F" w14:textId="77777777" w:rsidR="007966AC" w:rsidRPr="00AD4861" w:rsidRDefault="007966AC" w:rsidP="00014C72">
            <w:pPr>
              <w:pStyle w:val="ListParagraph"/>
              <w:numPr>
                <w:ilvl w:val="0"/>
                <w:numId w:val="51"/>
              </w:numPr>
              <w:jc w:val="left"/>
              <w:rPr>
                <w:rFonts w:cstheme="minorHAnsi"/>
                <w:sz w:val="20"/>
                <w:szCs w:val="20"/>
              </w:rPr>
            </w:pPr>
            <w:r w:rsidRPr="00AD4861">
              <w:rPr>
                <w:rFonts w:cstheme="minorHAnsi"/>
                <w:sz w:val="20"/>
                <w:szCs w:val="20"/>
              </w:rPr>
              <w:t>Horizont 2020 – čerpání dotací</w:t>
            </w:r>
          </w:p>
          <w:p w14:paraId="7B81FE5A" w14:textId="77777777" w:rsidR="007966AC" w:rsidRPr="00AD4861" w:rsidRDefault="007966AC" w:rsidP="00014C72">
            <w:pPr>
              <w:spacing w:before="60" w:after="60" w:line="240" w:lineRule="auto"/>
              <w:jc w:val="left"/>
              <w:rPr>
                <w:rFonts w:cstheme="minorHAnsi"/>
                <w:b/>
                <w:sz w:val="20"/>
                <w:szCs w:val="20"/>
              </w:rPr>
            </w:pPr>
            <w:r w:rsidRPr="00AD4861">
              <w:rPr>
                <w:rFonts w:cstheme="minorHAnsi"/>
                <w:b/>
                <w:sz w:val="20"/>
                <w:szCs w:val="20"/>
              </w:rPr>
              <w:t>Město Plzeň:</w:t>
            </w:r>
          </w:p>
          <w:p w14:paraId="4507CDD6" w14:textId="77777777" w:rsidR="007966AC" w:rsidRPr="00AD4861" w:rsidRDefault="007966AC" w:rsidP="00014C72">
            <w:pPr>
              <w:pStyle w:val="ListParagraph"/>
              <w:numPr>
                <w:ilvl w:val="0"/>
                <w:numId w:val="51"/>
              </w:numPr>
              <w:jc w:val="left"/>
              <w:rPr>
                <w:rFonts w:cstheme="minorHAnsi"/>
                <w:sz w:val="20"/>
                <w:szCs w:val="20"/>
              </w:rPr>
            </w:pPr>
            <w:r w:rsidRPr="00AD4861">
              <w:rPr>
                <w:rFonts w:cstheme="minorHAnsi"/>
                <w:sz w:val="20"/>
                <w:szCs w:val="20"/>
              </w:rPr>
              <w:t>OPPIK – Tech Tower</w:t>
            </w:r>
          </w:p>
        </w:tc>
      </w:tr>
      <w:tr w:rsidR="00014C72" w:rsidRPr="00AD4861" w14:paraId="5E998F60" w14:textId="77777777" w:rsidTr="005D7CDF">
        <w:tc>
          <w:tcPr>
            <w:tcW w:w="1031" w:type="dxa"/>
            <w:shd w:val="clear" w:color="auto" w:fill="007AA5" w:themeFill="accent6" w:themeFillShade="BF"/>
            <w:vAlign w:val="center"/>
          </w:tcPr>
          <w:p w14:paraId="354DC9B8" w14:textId="123B5473" w:rsidR="00014C72" w:rsidRPr="00AD4861" w:rsidRDefault="00014C72" w:rsidP="00E41F22">
            <w:pPr>
              <w:spacing w:before="60" w:after="60"/>
              <w:ind w:left="113" w:right="113"/>
              <w:jc w:val="center"/>
              <w:rPr>
                <w:rFonts w:cstheme="minorHAnsi"/>
                <w:b/>
                <w:sz w:val="20"/>
                <w:szCs w:val="20"/>
              </w:rPr>
            </w:pPr>
            <w:r w:rsidRPr="004E15A0">
              <w:rPr>
                <w:rFonts w:cstheme="minorHAnsi"/>
                <w:b/>
                <w:color w:val="FFFFFF" w:themeColor="background1"/>
                <w:sz w:val="20"/>
                <w:szCs w:val="20"/>
              </w:rPr>
              <w:lastRenderedPageBreak/>
              <w:t>Oblast</w:t>
            </w:r>
          </w:p>
        </w:tc>
        <w:tc>
          <w:tcPr>
            <w:tcW w:w="1599" w:type="dxa"/>
            <w:shd w:val="clear" w:color="auto" w:fill="007AA5" w:themeFill="accent6" w:themeFillShade="BF"/>
            <w:tcMar>
              <w:left w:w="103" w:type="dxa"/>
            </w:tcMar>
            <w:vAlign w:val="center"/>
          </w:tcPr>
          <w:p w14:paraId="04406A1E" w14:textId="09236ACA" w:rsidR="00014C72" w:rsidRPr="00AD4861" w:rsidRDefault="00014C72" w:rsidP="00E41F22">
            <w:pPr>
              <w:spacing w:before="60" w:after="60" w:line="240" w:lineRule="auto"/>
              <w:jc w:val="center"/>
              <w:rPr>
                <w:rFonts w:cstheme="minorHAnsi"/>
                <w:b/>
                <w:sz w:val="20"/>
                <w:szCs w:val="20"/>
              </w:rPr>
            </w:pPr>
            <w:r w:rsidRPr="004E15A0">
              <w:rPr>
                <w:rFonts w:cstheme="minorHAnsi"/>
                <w:b/>
                <w:color w:val="FFFFFF" w:themeColor="background1"/>
                <w:sz w:val="20"/>
                <w:szCs w:val="20"/>
              </w:rPr>
              <w:t>Zájmová / zainteresovaná  skupina</w:t>
            </w:r>
          </w:p>
        </w:tc>
        <w:tc>
          <w:tcPr>
            <w:tcW w:w="1655" w:type="dxa"/>
            <w:shd w:val="clear" w:color="auto" w:fill="007AA5" w:themeFill="accent6" w:themeFillShade="BF"/>
            <w:vAlign w:val="center"/>
          </w:tcPr>
          <w:p w14:paraId="3633C54F" w14:textId="2EC484E6" w:rsidR="00014C72" w:rsidRPr="00AD4861" w:rsidRDefault="00014C72" w:rsidP="00E41F22">
            <w:pPr>
              <w:spacing w:before="60" w:after="60" w:line="240" w:lineRule="auto"/>
              <w:jc w:val="center"/>
              <w:rPr>
                <w:rFonts w:cstheme="minorHAnsi"/>
                <w:sz w:val="20"/>
                <w:szCs w:val="20"/>
              </w:rPr>
            </w:pPr>
            <w:r w:rsidRPr="004E15A0">
              <w:rPr>
                <w:rFonts w:cstheme="minorHAnsi"/>
                <w:b/>
                <w:color w:val="FFFFFF" w:themeColor="background1"/>
                <w:sz w:val="20"/>
                <w:szCs w:val="20"/>
              </w:rPr>
              <w:t>Charakteristika</w:t>
            </w:r>
          </w:p>
        </w:tc>
        <w:tc>
          <w:tcPr>
            <w:tcW w:w="1123" w:type="dxa"/>
            <w:shd w:val="clear" w:color="auto" w:fill="007AA5" w:themeFill="accent6" w:themeFillShade="BF"/>
            <w:tcMar>
              <w:left w:w="103" w:type="dxa"/>
            </w:tcMar>
            <w:vAlign w:val="center"/>
          </w:tcPr>
          <w:p w14:paraId="7B253B51" w14:textId="442B4A44" w:rsidR="00014C72" w:rsidRPr="00AD4861" w:rsidRDefault="00014C72" w:rsidP="00E41F22">
            <w:pPr>
              <w:spacing w:before="60" w:after="60" w:line="240" w:lineRule="auto"/>
              <w:jc w:val="center"/>
              <w:rPr>
                <w:rFonts w:cstheme="minorHAnsi"/>
                <w:sz w:val="20"/>
                <w:szCs w:val="20"/>
              </w:rPr>
            </w:pPr>
            <w:r w:rsidRPr="004E15A0">
              <w:rPr>
                <w:rFonts w:cstheme="minorHAnsi"/>
                <w:b/>
                <w:color w:val="FFFFFF" w:themeColor="background1"/>
                <w:sz w:val="20"/>
                <w:szCs w:val="20"/>
              </w:rPr>
              <w:t>Postoj / vztah skupiny k SITMP</w:t>
            </w:r>
          </w:p>
        </w:tc>
        <w:tc>
          <w:tcPr>
            <w:tcW w:w="4788" w:type="dxa"/>
            <w:shd w:val="clear" w:color="auto" w:fill="007AA5" w:themeFill="accent6" w:themeFillShade="BF"/>
            <w:tcMar>
              <w:left w:w="103" w:type="dxa"/>
            </w:tcMar>
            <w:vAlign w:val="center"/>
          </w:tcPr>
          <w:p w14:paraId="5E61878A" w14:textId="4BCCDCF5" w:rsidR="00014C72" w:rsidRPr="00AD4861" w:rsidRDefault="00014C72" w:rsidP="00E41F22">
            <w:pPr>
              <w:spacing w:before="60" w:after="60" w:line="240" w:lineRule="auto"/>
              <w:jc w:val="center"/>
              <w:rPr>
                <w:rFonts w:cstheme="minorHAnsi"/>
                <w:b/>
                <w:sz w:val="20"/>
                <w:szCs w:val="20"/>
              </w:rPr>
            </w:pPr>
            <w:r w:rsidRPr="004E15A0">
              <w:rPr>
                <w:rFonts w:cstheme="minorHAnsi"/>
                <w:b/>
                <w:color w:val="FFFFFF" w:themeColor="background1"/>
                <w:sz w:val="20"/>
                <w:szCs w:val="20"/>
              </w:rPr>
              <w:t>Projekty SITMP týkající se skupiny</w:t>
            </w:r>
          </w:p>
        </w:tc>
      </w:tr>
      <w:tr w:rsidR="00EF0C56" w:rsidRPr="00AD4861" w14:paraId="59FC40ED" w14:textId="77777777" w:rsidTr="005D7CDF">
        <w:tc>
          <w:tcPr>
            <w:tcW w:w="1031" w:type="dxa"/>
            <w:vMerge w:val="restart"/>
            <w:shd w:val="clear" w:color="auto" w:fill="EFEFF0" w:themeFill="accent1" w:themeFillTint="33"/>
            <w:textDirection w:val="btLr"/>
            <w:vAlign w:val="center"/>
          </w:tcPr>
          <w:p w14:paraId="0F95A55F" w14:textId="77777777" w:rsidR="007966AC" w:rsidRPr="00AD4861" w:rsidRDefault="007966AC" w:rsidP="00BC2CEE">
            <w:pPr>
              <w:spacing w:before="60" w:after="60"/>
              <w:ind w:left="113" w:right="113"/>
              <w:jc w:val="center"/>
              <w:rPr>
                <w:rFonts w:cstheme="minorHAnsi"/>
                <w:b/>
                <w:sz w:val="20"/>
                <w:szCs w:val="20"/>
              </w:rPr>
            </w:pPr>
            <w:r w:rsidRPr="00AD4861">
              <w:rPr>
                <w:rFonts w:cstheme="minorHAnsi"/>
                <w:b/>
                <w:sz w:val="20"/>
                <w:szCs w:val="20"/>
              </w:rPr>
              <w:t>Externí subjekty</w:t>
            </w:r>
          </w:p>
        </w:tc>
        <w:tc>
          <w:tcPr>
            <w:tcW w:w="1599" w:type="dxa"/>
            <w:shd w:val="clear" w:color="auto" w:fill="EFEFF0" w:themeFill="accent1" w:themeFillTint="33"/>
            <w:tcMar>
              <w:left w:w="103" w:type="dxa"/>
            </w:tcMar>
            <w:vAlign w:val="center"/>
          </w:tcPr>
          <w:p w14:paraId="7AF5E195" w14:textId="77777777"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Turisté</w:t>
            </w:r>
          </w:p>
        </w:tc>
        <w:tc>
          <w:tcPr>
            <w:tcW w:w="1655" w:type="dxa"/>
            <w:shd w:val="clear" w:color="auto" w:fill="EFEFF0" w:themeFill="accent1" w:themeFillTint="33"/>
            <w:vAlign w:val="center"/>
          </w:tcPr>
          <w:p w14:paraId="45DC1A8C"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Návštěvníci města</w:t>
            </w:r>
          </w:p>
        </w:tc>
        <w:tc>
          <w:tcPr>
            <w:tcW w:w="1123" w:type="dxa"/>
            <w:shd w:val="clear" w:color="auto" w:fill="EFEFF0" w:themeFill="accent1" w:themeFillTint="33"/>
            <w:tcMar>
              <w:left w:w="103" w:type="dxa"/>
            </w:tcMar>
            <w:vAlign w:val="center"/>
          </w:tcPr>
          <w:p w14:paraId="27F34BCC"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 xml:space="preserve">Pasivní </w:t>
            </w:r>
          </w:p>
        </w:tc>
        <w:tc>
          <w:tcPr>
            <w:tcW w:w="4788" w:type="dxa"/>
            <w:shd w:val="clear" w:color="auto" w:fill="EFEFF0" w:themeFill="accent1" w:themeFillTint="33"/>
            <w:tcMar>
              <w:left w:w="103" w:type="dxa"/>
            </w:tcMar>
            <w:vAlign w:val="center"/>
          </w:tcPr>
          <w:p w14:paraId="3BAF89E8" w14:textId="77777777"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 xml:space="preserve">SITMP: </w:t>
            </w:r>
          </w:p>
          <w:p w14:paraId="584A56FB" w14:textId="77777777" w:rsidR="007966AC" w:rsidRPr="00AD4861" w:rsidRDefault="007966AC" w:rsidP="00BC2CEE">
            <w:pPr>
              <w:pStyle w:val="ListParagraph"/>
              <w:numPr>
                <w:ilvl w:val="0"/>
                <w:numId w:val="51"/>
              </w:numPr>
              <w:jc w:val="left"/>
              <w:rPr>
                <w:rFonts w:cstheme="minorHAnsi"/>
                <w:sz w:val="20"/>
                <w:szCs w:val="20"/>
              </w:rPr>
            </w:pPr>
            <w:r w:rsidRPr="00AD4861">
              <w:rPr>
                <w:rFonts w:cstheme="minorHAnsi"/>
                <w:sz w:val="20"/>
                <w:szCs w:val="20"/>
              </w:rPr>
              <w:t>Sdílené koloběžky</w:t>
            </w:r>
          </w:p>
          <w:p w14:paraId="71F71A8B" w14:textId="77777777" w:rsidR="007966AC" w:rsidRDefault="007966AC" w:rsidP="00BC2CEE">
            <w:pPr>
              <w:pStyle w:val="ListParagraph"/>
              <w:numPr>
                <w:ilvl w:val="0"/>
                <w:numId w:val="51"/>
              </w:numPr>
              <w:jc w:val="left"/>
              <w:rPr>
                <w:rFonts w:cstheme="minorHAnsi"/>
                <w:sz w:val="20"/>
                <w:szCs w:val="20"/>
              </w:rPr>
            </w:pPr>
            <w:r w:rsidRPr="00AD4861">
              <w:rPr>
                <w:rFonts w:cstheme="minorHAnsi"/>
                <w:sz w:val="20"/>
                <w:szCs w:val="20"/>
              </w:rPr>
              <w:t>Free Wifi na vybraných místech</w:t>
            </w:r>
          </w:p>
          <w:p w14:paraId="36F7C2E3" w14:textId="2051F751" w:rsidR="00647F28" w:rsidRPr="00AD4861" w:rsidRDefault="00647F28" w:rsidP="00BC2CEE">
            <w:pPr>
              <w:pStyle w:val="ListParagraph"/>
              <w:numPr>
                <w:ilvl w:val="0"/>
                <w:numId w:val="51"/>
              </w:numPr>
              <w:jc w:val="left"/>
              <w:rPr>
                <w:rFonts w:cstheme="minorHAnsi"/>
                <w:sz w:val="20"/>
                <w:szCs w:val="20"/>
              </w:rPr>
            </w:pPr>
            <w:r>
              <w:rPr>
                <w:rFonts w:cstheme="minorHAnsi"/>
                <w:sz w:val="20"/>
                <w:szCs w:val="20"/>
              </w:rPr>
              <w:t>Webový portál Turista</w:t>
            </w:r>
          </w:p>
        </w:tc>
      </w:tr>
      <w:tr w:rsidR="00EF0C56" w:rsidRPr="00AD4861" w14:paraId="36B112EA" w14:textId="77777777" w:rsidTr="005D7CDF">
        <w:tc>
          <w:tcPr>
            <w:tcW w:w="1031" w:type="dxa"/>
            <w:vMerge/>
            <w:shd w:val="clear" w:color="auto" w:fill="EFEFF0" w:themeFill="accent1" w:themeFillTint="33"/>
          </w:tcPr>
          <w:p w14:paraId="3D53A25C" w14:textId="77777777" w:rsidR="007966AC" w:rsidRPr="00AD4861" w:rsidRDefault="007966AC" w:rsidP="00BC2CEE">
            <w:pPr>
              <w:spacing w:before="60" w:after="60"/>
              <w:rPr>
                <w:rFonts w:cstheme="minorHAnsi"/>
                <w:b/>
                <w:sz w:val="20"/>
                <w:szCs w:val="20"/>
              </w:rPr>
            </w:pPr>
          </w:p>
        </w:tc>
        <w:tc>
          <w:tcPr>
            <w:tcW w:w="1599" w:type="dxa"/>
            <w:shd w:val="clear" w:color="auto" w:fill="EFEFF0" w:themeFill="accent1" w:themeFillTint="33"/>
            <w:tcMar>
              <w:left w:w="103" w:type="dxa"/>
            </w:tcMar>
            <w:vAlign w:val="center"/>
          </w:tcPr>
          <w:p w14:paraId="4C886A3B" w14:textId="77777777"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Soukromé firmy – nákup služeb od SITMP</w:t>
            </w:r>
          </w:p>
        </w:tc>
        <w:tc>
          <w:tcPr>
            <w:tcW w:w="1655" w:type="dxa"/>
            <w:shd w:val="clear" w:color="auto" w:fill="EFEFF0" w:themeFill="accent1" w:themeFillTint="33"/>
            <w:vAlign w:val="center"/>
          </w:tcPr>
          <w:p w14:paraId="286025DD"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Subjekty, které od SITMP nakupují komerční služby</w:t>
            </w:r>
          </w:p>
        </w:tc>
        <w:tc>
          <w:tcPr>
            <w:tcW w:w="1123" w:type="dxa"/>
            <w:shd w:val="clear" w:color="auto" w:fill="EFEFF0" w:themeFill="accent1" w:themeFillTint="33"/>
            <w:tcMar>
              <w:left w:w="103" w:type="dxa"/>
            </w:tcMar>
            <w:vAlign w:val="center"/>
          </w:tcPr>
          <w:p w14:paraId="0B994D41"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Pasivní</w:t>
            </w:r>
          </w:p>
        </w:tc>
        <w:tc>
          <w:tcPr>
            <w:tcW w:w="4788" w:type="dxa"/>
            <w:shd w:val="clear" w:color="auto" w:fill="EFEFF0" w:themeFill="accent1" w:themeFillTint="33"/>
            <w:tcMar>
              <w:left w:w="103" w:type="dxa"/>
            </w:tcMar>
            <w:vAlign w:val="center"/>
          </w:tcPr>
          <w:p w14:paraId="5FC336A3" w14:textId="77777777" w:rsidR="00F06BFA" w:rsidRPr="00AD4861" w:rsidRDefault="00F06BFA" w:rsidP="00F06BFA">
            <w:pPr>
              <w:spacing w:before="60" w:after="60" w:line="240" w:lineRule="auto"/>
              <w:jc w:val="left"/>
              <w:rPr>
                <w:rFonts w:cstheme="minorHAnsi"/>
                <w:b/>
                <w:sz w:val="20"/>
                <w:szCs w:val="20"/>
              </w:rPr>
            </w:pPr>
            <w:r>
              <w:rPr>
                <w:rFonts w:cstheme="minorHAnsi"/>
                <w:b/>
                <w:sz w:val="20"/>
                <w:szCs w:val="20"/>
              </w:rPr>
              <w:t>DronySIT</w:t>
            </w:r>
            <w:r w:rsidRPr="00AD4861">
              <w:rPr>
                <w:rFonts w:cstheme="minorHAnsi"/>
                <w:b/>
                <w:sz w:val="20"/>
                <w:szCs w:val="20"/>
              </w:rPr>
              <w:t>:</w:t>
            </w:r>
          </w:p>
          <w:p w14:paraId="0472D7AD" w14:textId="5FE9F7CA" w:rsidR="007966AC" w:rsidRDefault="007966AC" w:rsidP="00BC2CEE">
            <w:pPr>
              <w:pStyle w:val="ListParagraph"/>
              <w:numPr>
                <w:ilvl w:val="0"/>
                <w:numId w:val="51"/>
              </w:numPr>
              <w:jc w:val="left"/>
              <w:rPr>
                <w:rFonts w:cstheme="minorHAnsi"/>
                <w:sz w:val="20"/>
                <w:szCs w:val="20"/>
              </w:rPr>
            </w:pPr>
            <w:r w:rsidRPr="00AD4861">
              <w:rPr>
                <w:rFonts w:cstheme="minorHAnsi"/>
                <w:sz w:val="20"/>
                <w:szCs w:val="20"/>
              </w:rPr>
              <w:t>Inspekce a mapování pomocí dronů</w:t>
            </w:r>
          </w:p>
          <w:p w14:paraId="2DD3E6A9" w14:textId="69AB783C" w:rsidR="00145C85" w:rsidRPr="00145C85" w:rsidRDefault="00145C85" w:rsidP="00145C85">
            <w:pPr>
              <w:pStyle w:val="ListParagraph"/>
              <w:numPr>
                <w:ilvl w:val="0"/>
                <w:numId w:val="51"/>
              </w:numPr>
              <w:jc w:val="left"/>
              <w:rPr>
                <w:rFonts w:cstheme="minorHAnsi"/>
                <w:sz w:val="20"/>
                <w:szCs w:val="20"/>
              </w:rPr>
            </w:pPr>
            <w:r>
              <w:rPr>
                <w:rFonts w:cstheme="minorHAnsi"/>
                <w:sz w:val="20"/>
                <w:szCs w:val="20"/>
              </w:rPr>
              <w:t>Letecké snímkování (RGB, multispektrální, 3D skener)</w:t>
            </w:r>
          </w:p>
          <w:p w14:paraId="44C8BDCC" w14:textId="77777777"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SITMP:</w:t>
            </w:r>
          </w:p>
          <w:p w14:paraId="646D4914" w14:textId="77777777" w:rsidR="00647F28" w:rsidRDefault="00647F28" w:rsidP="00647F28">
            <w:pPr>
              <w:pStyle w:val="ListParagraph"/>
              <w:numPr>
                <w:ilvl w:val="0"/>
                <w:numId w:val="51"/>
              </w:numPr>
              <w:jc w:val="left"/>
              <w:rPr>
                <w:rFonts w:cstheme="minorHAnsi"/>
                <w:sz w:val="20"/>
                <w:szCs w:val="20"/>
              </w:rPr>
            </w:pPr>
            <w:r>
              <w:rPr>
                <w:rFonts w:cstheme="minorHAnsi"/>
                <w:sz w:val="20"/>
                <w:szCs w:val="20"/>
              </w:rPr>
              <w:t>IT služby (služby pro samosprávu)</w:t>
            </w:r>
          </w:p>
          <w:p w14:paraId="22BC8E70" w14:textId="4F9979C1" w:rsidR="007966AC" w:rsidRPr="00AD4861" w:rsidRDefault="00647F28" w:rsidP="00647F28">
            <w:pPr>
              <w:pStyle w:val="ListParagraph"/>
              <w:numPr>
                <w:ilvl w:val="0"/>
                <w:numId w:val="51"/>
              </w:numPr>
              <w:jc w:val="left"/>
              <w:rPr>
                <w:rFonts w:cstheme="minorHAnsi"/>
                <w:sz w:val="20"/>
                <w:szCs w:val="20"/>
              </w:rPr>
            </w:pPr>
            <w:r>
              <w:rPr>
                <w:rFonts w:cstheme="minorHAnsi"/>
                <w:sz w:val="20"/>
                <w:szCs w:val="20"/>
              </w:rPr>
              <w:t>GIS služby</w:t>
            </w:r>
          </w:p>
        </w:tc>
      </w:tr>
      <w:tr w:rsidR="00EF0C56" w:rsidRPr="00AD4861" w14:paraId="14F59AD2" w14:textId="77777777" w:rsidTr="005D7CDF">
        <w:tc>
          <w:tcPr>
            <w:tcW w:w="1031" w:type="dxa"/>
            <w:vMerge/>
            <w:shd w:val="clear" w:color="auto" w:fill="EFEFF0" w:themeFill="accent1" w:themeFillTint="33"/>
          </w:tcPr>
          <w:p w14:paraId="422F65A3" w14:textId="77777777" w:rsidR="007966AC" w:rsidRPr="00AD4861" w:rsidRDefault="007966AC" w:rsidP="00BC2CEE">
            <w:pPr>
              <w:spacing w:before="60" w:after="60"/>
              <w:rPr>
                <w:rFonts w:cstheme="minorHAnsi"/>
                <w:b/>
                <w:sz w:val="20"/>
                <w:szCs w:val="20"/>
              </w:rPr>
            </w:pPr>
          </w:p>
        </w:tc>
        <w:tc>
          <w:tcPr>
            <w:tcW w:w="1599" w:type="dxa"/>
            <w:shd w:val="clear" w:color="auto" w:fill="EFEFF0" w:themeFill="accent1" w:themeFillTint="33"/>
            <w:tcMar>
              <w:left w:w="103" w:type="dxa"/>
            </w:tcMar>
            <w:vAlign w:val="center"/>
          </w:tcPr>
          <w:p w14:paraId="2F5AF4C2" w14:textId="77777777"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Soukromé firmy – dodání služeb SITMP</w:t>
            </w:r>
          </w:p>
        </w:tc>
        <w:tc>
          <w:tcPr>
            <w:tcW w:w="1655" w:type="dxa"/>
            <w:shd w:val="clear" w:color="auto" w:fill="EFEFF0" w:themeFill="accent1" w:themeFillTint="33"/>
            <w:vAlign w:val="center"/>
          </w:tcPr>
          <w:p w14:paraId="4F6C8873" w14:textId="37DC1ABD"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Subjekty dodávající služby pro SITMP</w:t>
            </w:r>
          </w:p>
        </w:tc>
        <w:tc>
          <w:tcPr>
            <w:tcW w:w="1123" w:type="dxa"/>
            <w:shd w:val="clear" w:color="auto" w:fill="EFEFF0" w:themeFill="accent1" w:themeFillTint="33"/>
            <w:tcMar>
              <w:left w:w="103" w:type="dxa"/>
            </w:tcMar>
            <w:vAlign w:val="center"/>
          </w:tcPr>
          <w:p w14:paraId="11BB72AE"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Aktivní</w:t>
            </w:r>
          </w:p>
        </w:tc>
        <w:tc>
          <w:tcPr>
            <w:tcW w:w="4788" w:type="dxa"/>
            <w:shd w:val="clear" w:color="auto" w:fill="EFEFF0" w:themeFill="accent1" w:themeFillTint="33"/>
            <w:tcMar>
              <w:left w:w="103" w:type="dxa"/>
            </w:tcMar>
            <w:vAlign w:val="center"/>
          </w:tcPr>
          <w:p w14:paraId="5F2B3AF3" w14:textId="77777777"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SITMP</w:t>
            </w:r>
          </w:p>
          <w:p w14:paraId="18816FE5" w14:textId="6D4E795A" w:rsidR="007966AC" w:rsidRPr="00AD4861" w:rsidRDefault="007966AC" w:rsidP="00BC2CEE">
            <w:pPr>
              <w:pStyle w:val="ListParagraph"/>
              <w:numPr>
                <w:ilvl w:val="0"/>
                <w:numId w:val="51"/>
              </w:numPr>
              <w:jc w:val="left"/>
              <w:rPr>
                <w:rFonts w:cstheme="minorHAnsi"/>
                <w:b/>
                <w:sz w:val="20"/>
                <w:szCs w:val="20"/>
              </w:rPr>
            </w:pPr>
            <w:r w:rsidRPr="00AD4861">
              <w:rPr>
                <w:rFonts w:cstheme="minorHAnsi"/>
                <w:sz w:val="20"/>
                <w:szCs w:val="20"/>
              </w:rPr>
              <w:t>Firma Deloitte: Zpracovatel koncepce Smart Cities pro město Plzeň / SITMP. Zpracovatel strategie ICT pro SITMP</w:t>
            </w:r>
            <w:r w:rsidR="00EE1F08" w:rsidRPr="00AD4861">
              <w:rPr>
                <w:rFonts w:cstheme="minorHAnsi"/>
                <w:sz w:val="20"/>
                <w:szCs w:val="20"/>
              </w:rPr>
              <w:t>.</w:t>
            </w:r>
          </w:p>
          <w:p w14:paraId="38AE6215" w14:textId="506FA54B" w:rsidR="007966AC" w:rsidRPr="00AD4861" w:rsidRDefault="00647F28" w:rsidP="00BC2CEE">
            <w:pPr>
              <w:pStyle w:val="ListParagraph"/>
              <w:numPr>
                <w:ilvl w:val="0"/>
                <w:numId w:val="51"/>
              </w:numPr>
              <w:jc w:val="left"/>
              <w:rPr>
                <w:rFonts w:cstheme="minorHAnsi"/>
                <w:b/>
                <w:sz w:val="20"/>
                <w:szCs w:val="20"/>
              </w:rPr>
            </w:pPr>
            <w:r>
              <w:rPr>
                <w:rFonts w:cstheme="minorHAnsi"/>
                <w:sz w:val="20"/>
                <w:szCs w:val="20"/>
              </w:rPr>
              <w:t>Implementace aplikací, řešení (zabezpečení, infrastruktura, apod.). Jedná se o s</w:t>
            </w:r>
            <w:r w:rsidRPr="005C0DFD">
              <w:rPr>
                <w:rFonts w:cstheme="minorHAnsi"/>
                <w:sz w:val="20"/>
                <w:szCs w:val="20"/>
              </w:rPr>
              <w:t>polečnosti jako SAP,</w:t>
            </w:r>
            <w:r>
              <w:rPr>
                <w:rFonts w:cstheme="minorHAnsi"/>
                <w:sz w:val="20"/>
                <w:szCs w:val="20"/>
              </w:rPr>
              <w:t xml:space="preserve"> MS, ICZ, HP, Cisco, apod.</w:t>
            </w:r>
          </w:p>
        </w:tc>
      </w:tr>
      <w:tr w:rsidR="00EF0C56" w:rsidRPr="00AD4861" w14:paraId="691E685C" w14:textId="77777777" w:rsidTr="005D7CDF">
        <w:tc>
          <w:tcPr>
            <w:tcW w:w="1031" w:type="dxa"/>
            <w:vMerge/>
            <w:shd w:val="clear" w:color="auto" w:fill="EFEFF0" w:themeFill="accent1" w:themeFillTint="33"/>
          </w:tcPr>
          <w:p w14:paraId="2D411FF0" w14:textId="77777777" w:rsidR="007966AC" w:rsidRPr="00AD4861" w:rsidRDefault="007966AC" w:rsidP="00BC2CEE">
            <w:pPr>
              <w:spacing w:before="60" w:after="60"/>
              <w:rPr>
                <w:rFonts w:cstheme="minorHAnsi"/>
                <w:b/>
                <w:sz w:val="20"/>
                <w:szCs w:val="20"/>
              </w:rPr>
            </w:pPr>
          </w:p>
        </w:tc>
        <w:tc>
          <w:tcPr>
            <w:tcW w:w="1599" w:type="dxa"/>
            <w:shd w:val="clear" w:color="auto" w:fill="EFEFF0" w:themeFill="accent1" w:themeFillTint="33"/>
            <w:tcMar>
              <w:left w:w="103" w:type="dxa"/>
            </w:tcMar>
            <w:vAlign w:val="center"/>
          </w:tcPr>
          <w:p w14:paraId="36731620" w14:textId="11FA9B48"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Začínající podnikatelé  a</w:t>
            </w:r>
            <w:r w:rsidR="00EE1F08" w:rsidRPr="00AD4861">
              <w:rPr>
                <w:rFonts w:cstheme="minorHAnsi"/>
                <w:b/>
                <w:sz w:val="20"/>
                <w:szCs w:val="20"/>
              </w:rPr>
              <w:t> </w:t>
            </w:r>
            <w:r w:rsidRPr="00AD4861">
              <w:rPr>
                <w:rFonts w:cstheme="minorHAnsi"/>
                <w:b/>
                <w:sz w:val="20"/>
                <w:szCs w:val="20"/>
              </w:rPr>
              <w:t>star</w:t>
            </w:r>
            <w:r w:rsidR="00EE1F08" w:rsidRPr="00AD4861">
              <w:rPr>
                <w:rFonts w:cstheme="minorHAnsi"/>
                <w:b/>
                <w:sz w:val="20"/>
                <w:szCs w:val="20"/>
              </w:rPr>
              <w:t>t</w:t>
            </w:r>
            <w:r w:rsidRPr="00AD4861">
              <w:rPr>
                <w:rFonts w:cstheme="minorHAnsi"/>
                <w:b/>
                <w:sz w:val="20"/>
                <w:szCs w:val="20"/>
              </w:rPr>
              <w:t>upy</w:t>
            </w:r>
          </w:p>
        </w:tc>
        <w:tc>
          <w:tcPr>
            <w:tcW w:w="1655" w:type="dxa"/>
            <w:shd w:val="clear" w:color="auto" w:fill="EFEFF0" w:themeFill="accent1" w:themeFillTint="33"/>
            <w:vAlign w:val="center"/>
          </w:tcPr>
          <w:p w14:paraId="78249E97" w14:textId="77777777" w:rsidR="007966AC" w:rsidRPr="00AD4861" w:rsidRDefault="007966AC" w:rsidP="00BC2CEE">
            <w:pPr>
              <w:spacing w:before="60" w:after="60" w:line="240" w:lineRule="auto"/>
              <w:jc w:val="left"/>
              <w:rPr>
                <w:rFonts w:cstheme="minorHAnsi"/>
                <w:sz w:val="20"/>
                <w:szCs w:val="20"/>
              </w:rPr>
            </w:pPr>
          </w:p>
        </w:tc>
        <w:tc>
          <w:tcPr>
            <w:tcW w:w="1123" w:type="dxa"/>
            <w:shd w:val="clear" w:color="auto" w:fill="EFEFF0" w:themeFill="accent1" w:themeFillTint="33"/>
            <w:tcMar>
              <w:left w:w="103" w:type="dxa"/>
            </w:tcMar>
            <w:vAlign w:val="center"/>
          </w:tcPr>
          <w:p w14:paraId="2FE5064F" w14:textId="77777777" w:rsidR="007966AC" w:rsidRPr="00AD4861" w:rsidRDefault="007966AC" w:rsidP="00BC2CEE">
            <w:pPr>
              <w:spacing w:before="60" w:after="60" w:line="240" w:lineRule="auto"/>
              <w:jc w:val="left"/>
              <w:rPr>
                <w:rFonts w:cstheme="minorHAnsi"/>
                <w:sz w:val="20"/>
                <w:szCs w:val="20"/>
              </w:rPr>
            </w:pPr>
            <w:r w:rsidRPr="00AD4861">
              <w:rPr>
                <w:rFonts w:cstheme="minorHAnsi"/>
                <w:sz w:val="20"/>
                <w:szCs w:val="20"/>
              </w:rPr>
              <w:t>Pasivní</w:t>
            </w:r>
          </w:p>
        </w:tc>
        <w:tc>
          <w:tcPr>
            <w:tcW w:w="4788" w:type="dxa"/>
            <w:shd w:val="clear" w:color="auto" w:fill="EFEFF0" w:themeFill="accent1" w:themeFillTint="33"/>
            <w:tcMar>
              <w:left w:w="103" w:type="dxa"/>
            </w:tcMar>
            <w:vAlign w:val="center"/>
          </w:tcPr>
          <w:p w14:paraId="002FDD7E" w14:textId="77777777"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SIT Port:</w:t>
            </w:r>
          </w:p>
          <w:p w14:paraId="4750E79D" w14:textId="77777777" w:rsidR="007966AC" w:rsidRPr="00AD4861" w:rsidRDefault="007966AC" w:rsidP="00BC2CEE">
            <w:pPr>
              <w:pStyle w:val="ListParagraph"/>
              <w:numPr>
                <w:ilvl w:val="0"/>
                <w:numId w:val="51"/>
              </w:numPr>
              <w:jc w:val="left"/>
              <w:rPr>
                <w:rFonts w:cstheme="minorHAnsi"/>
                <w:sz w:val="20"/>
                <w:szCs w:val="20"/>
              </w:rPr>
            </w:pPr>
            <w:r w:rsidRPr="00AD4861">
              <w:rPr>
                <w:rFonts w:cstheme="minorHAnsi"/>
                <w:sz w:val="20"/>
                <w:szCs w:val="20"/>
              </w:rPr>
              <w:t>Workshopy</w:t>
            </w:r>
          </w:p>
          <w:p w14:paraId="05D25EC3" w14:textId="77777777" w:rsidR="007966AC" w:rsidRPr="00AD4861" w:rsidRDefault="007966AC" w:rsidP="00BC2CEE">
            <w:pPr>
              <w:pStyle w:val="ListParagraph"/>
              <w:numPr>
                <w:ilvl w:val="0"/>
                <w:numId w:val="51"/>
              </w:numPr>
              <w:jc w:val="left"/>
              <w:rPr>
                <w:rFonts w:cstheme="minorHAnsi"/>
                <w:sz w:val="20"/>
                <w:szCs w:val="20"/>
              </w:rPr>
            </w:pPr>
            <w:r w:rsidRPr="00AD4861">
              <w:rPr>
                <w:rFonts w:cstheme="minorHAnsi"/>
                <w:sz w:val="20"/>
                <w:szCs w:val="20"/>
              </w:rPr>
              <w:t>Individuální poradenství</w:t>
            </w:r>
          </w:p>
          <w:p w14:paraId="728A0FD7" w14:textId="77777777" w:rsidR="007966AC" w:rsidRPr="00AD4861" w:rsidRDefault="007966AC" w:rsidP="00BC2CEE">
            <w:pPr>
              <w:pStyle w:val="ListParagraph"/>
              <w:numPr>
                <w:ilvl w:val="0"/>
                <w:numId w:val="51"/>
              </w:numPr>
              <w:jc w:val="left"/>
              <w:rPr>
                <w:rFonts w:cstheme="minorHAnsi"/>
                <w:sz w:val="20"/>
                <w:szCs w:val="20"/>
              </w:rPr>
            </w:pPr>
            <w:r w:rsidRPr="00AD4861">
              <w:rPr>
                <w:rFonts w:cstheme="minorHAnsi"/>
                <w:sz w:val="20"/>
                <w:szCs w:val="20"/>
              </w:rPr>
              <w:t>Eventy a akce např. Startup Weekend, Microhackathony, Projekt Vodíkové auto apod.</w:t>
            </w:r>
          </w:p>
          <w:p w14:paraId="358EA35E" w14:textId="77777777" w:rsidR="007966AC" w:rsidRPr="00AD4861" w:rsidRDefault="007966AC" w:rsidP="00BC2CEE">
            <w:pPr>
              <w:spacing w:before="60" w:after="60" w:line="240" w:lineRule="auto"/>
              <w:jc w:val="left"/>
              <w:rPr>
                <w:rFonts w:cstheme="minorHAnsi"/>
                <w:b/>
                <w:sz w:val="20"/>
                <w:szCs w:val="20"/>
              </w:rPr>
            </w:pPr>
            <w:r w:rsidRPr="00AD4861">
              <w:rPr>
                <w:rFonts w:cstheme="minorHAnsi"/>
                <w:b/>
                <w:sz w:val="20"/>
                <w:szCs w:val="20"/>
              </w:rPr>
              <w:t>Tech Tower (v přípravě):</w:t>
            </w:r>
          </w:p>
          <w:p w14:paraId="3C1E1528" w14:textId="77777777" w:rsidR="007966AC" w:rsidRPr="00AD4861" w:rsidRDefault="007966AC" w:rsidP="00BC2CEE">
            <w:pPr>
              <w:pStyle w:val="ListParagraph"/>
              <w:numPr>
                <w:ilvl w:val="0"/>
                <w:numId w:val="51"/>
              </w:numPr>
              <w:jc w:val="left"/>
              <w:rPr>
                <w:rFonts w:cstheme="minorHAnsi"/>
                <w:sz w:val="20"/>
                <w:szCs w:val="20"/>
              </w:rPr>
            </w:pPr>
            <w:r w:rsidRPr="00AD4861">
              <w:rPr>
                <w:rFonts w:cstheme="minorHAnsi"/>
                <w:sz w:val="20"/>
                <w:szCs w:val="20"/>
              </w:rPr>
              <w:t>Poradenství, prostory apod.</w:t>
            </w:r>
          </w:p>
        </w:tc>
      </w:tr>
      <w:tr w:rsidR="00014C72" w:rsidRPr="00AD4861" w14:paraId="5FC82CED" w14:textId="77777777" w:rsidTr="005D7CDF">
        <w:tc>
          <w:tcPr>
            <w:tcW w:w="1031" w:type="dxa"/>
            <w:vMerge w:val="restart"/>
            <w:shd w:val="clear" w:color="auto" w:fill="FFFF00"/>
            <w:textDirection w:val="btLr"/>
            <w:vAlign w:val="center"/>
          </w:tcPr>
          <w:p w14:paraId="702D3963" w14:textId="083CA386" w:rsidR="00014C72" w:rsidRPr="00AD4861" w:rsidRDefault="00014C72" w:rsidP="00014C72">
            <w:pPr>
              <w:spacing w:before="60" w:after="60"/>
              <w:ind w:left="113" w:right="113"/>
              <w:jc w:val="center"/>
              <w:rPr>
                <w:rFonts w:cstheme="minorHAnsi"/>
                <w:b/>
                <w:sz w:val="20"/>
                <w:szCs w:val="20"/>
              </w:rPr>
            </w:pPr>
            <w:r>
              <w:rPr>
                <w:rFonts w:cstheme="minorHAnsi"/>
                <w:b/>
                <w:sz w:val="20"/>
                <w:szCs w:val="20"/>
              </w:rPr>
              <w:t>Vysokoškolské a akademické  instituce a organizace</w:t>
            </w:r>
          </w:p>
        </w:tc>
        <w:tc>
          <w:tcPr>
            <w:tcW w:w="1599" w:type="dxa"/>
            <w:shd w:val="clear" w:color="auto" w:fill="FFFF00"/>
            <w:tcMar>
              <w:left w:w="103" w:type="dxa"/>
            </w:tcMar>
            <w:vAlign w:val="center"/>
          </w:tcPr>
          <w:p w14:paraId="11FF74C5" w14:textId="42EADBD8" w:rsidR="00014C72" w:rsidRPr="00AD4861" w:rsidRDefault="00014C72" w:rsidP="00014C72">
            <w:pPr>
              <w:spacing w:before="60" w:after="60" w:line="240" w:lineRule="auto"/>
              <w:jc w:val="left"/>
              <w:rPr>
                <w:rFonts w:cstheme="minorHAnsi"/>
                <w:b/>
                <w:sz w:val="20"/>
                <w:szCs w:val="20"/>
              </w:rPr>
            </w:pPr>
            <w:r w:rsidRPr="00AD4861">
              <w:rPr>
                <w:rFonts w:cstheme="minorHAnsi"/>
                <w:b/>
                <w:sz w:val="20"/>
                <w:szCs w:val="20"/>
              </w:rPr>
              <w:t>Západočeská univerzita v Plzni</w:t>
            </w:r>
          </w:p>
        </w:tc>
        <w:tc>
          <w:tcPr>
            <w:tcW w:w="1655" w:type="dxa"/>
            <w:shd w:val="clear" w:color="auto" w:fill="FFFF00"/>
            <w:vAlign w:val="center"/>
          </w:tcPr>
          <w:p w14:paraId="102F600B" w14:textId="4A49CA81" w:rsidR="00014C72" w:rsidRPr="00AD4861" w:rsidRDefault="00014C72" w:rsidP="00014C72">
            <w:pPr>
              <w:spacing w:before="60" w:after="60" w:line="240" w:lineRule="auto"/>
              <w:jc w:val="left"/>
              <w:rPr>
                <w:rFonts w:cstheme="minorHAnsi"/>
                <w:sz w:val="20"/>
                <w:szCs w:val="20"/>
              </w:rPr>
            </w:pPr>
            <w:r w:rsidRPr="00AD4861">
              <w:rPr>
                <w:rFonts w:cstheme="minorHAnsi"/>
                <w:sz w:val="20"/>
                <w:szCs w:val="20"/>
              </w:rPr>
              <w:t>Vysoká škola</w:t>
            </w:r>
          </w:p>
        </w:tc>
        <w:tc>
          <w:tcPr>
            <w:tcW w:w="1123" w:type="dxa"/>
            <w:shd w:val="clear" w:color="auto" w:fill="FFFF00"/>
            <w:tcMar>
              <w:left w:w="103" w:type="dxa"/>
            </w:tcMar>
            <w:vAlign w:val="center"/>
          </w:tcPr>
          <w:p w14:paraId="04843B80" w14:textId="3E5CB67B" w:rsidR="00014C72" w:rsidRPr="00AD4861" w:rsidRDefault="00014C72" w:rsidP="00014C72">
            <w:pPr>
              <w:spacing w:before="60" w:after="60" w:line="240" w:lineRule="auto"/>
              <w:jc w:val="left"/>
              <w:rPr>
                <w:rFonts w:cstheme="minorHAnsi"/>
                <w:sz w:val="20"/>
                <w:szCs w:val="20"/>
              </w:rPr>
            </w:pPr>
            <w:r w:rsidRPr="00AD4861">
              <w:rPr>
                <w:rFonts w:cstheme="minorHAnsi"/>
                <w:sz w:val="20"/>
                <w:szCs w:val="20"/>
              </w:rPr>
              <w:t>Aktivní / pasivní</w:t>
            </w:r>
          </w:p>
        </w:tc>
        <w:tc>
          <w:tcPr>
            <w:tcW w:w="4788" w:type="dxa"/>
            <w:shd w:val="clear" w:color="auto" w:fill="FFFF00"/>
            <w:tcMar>
              <w:left w:w="103" w:type="dxa"/>
            </w:tcMar>
            <w:vAlign w:val="center"/>
          </w:tcPr>
          <w:p w14:paraId="04A78B29" w14:textId="305DD64A" w:rsidR="00874F3B" w:rsidRDefault="00874F3B" w:rsidP="00F06BFA">
            <w:pPr>
              <w:spacing w:before="60" w:after="60" w:line="240" w:lineRule="auto"/>
              <w:jc w:val="left"/>
              <w:rPr>
                <w:rFonts w:cstheme="minorHAnsi"/>
                <w:b/>
                <w:sz w:val="20"/>
                <w:szCs w:val="20"/>
              </w:rPr>
            </w:pPr>
            <w:r>
              <w:rPr>
                <w:rFonts w:cstheme="minorHAnsi"/>
                <w:b/>
                <w:sz w:val="20"/>
                <w:szCs w:val="20"/>
              </w:rPr>
              <w:t>Centrum robotiky:</w:t>
            </w:r>
          </w:p>
          <w:p w14:paraId="1AF2A4AF" w14:textId="7F77DE90" w:rsidR="00874F3B" w:rsidRPr="00874F3B" w:rsidRDefault="00874F3B" w:rsidP="00874F3B">
            <w:pPr>
              <w:pStyle w:val="ListParagraph"/>
              <w:numPr>
                <w:ilvl w:val="0"/>
                <w:numId w:val="51"/>
              </w:numPr>
              <w:jc w:val="left"/>
              <w:rPr>
                <w:rFonts w:cstheme="minorHAnsi"/>
                <w:sz w:val="20"/>
                <w:szCs w:val="20"/>
              </w:rPr>
            </w:pPr>
            <w:r>
              <w:rPr>
                <w:rFonts w:cstheme="minorHAnsi"/>
                <w:sz w:val="20"/>
                <w:szCs w:val="20"/>
              </w:rPr>
              <w:t>A</w:t>
            </w:r>
            <w:r w:rsidRPr="00874F3B">
              <w:rPr>
                <w:rFonts w:cstheme="minorHAnsi"/>
                <w:sz w:val="20"/>
                <w:szCs w:val="20"/>
              </w:rPr>
              <w:t>ktivní účast na Dětské univerzitě Pedagogické fakulty</w:t>
            </w:r>
          </w:p>
          <w:p w14:paraId="792B8AE7" w14:textId="033E35EE" w:rsidR="00F06BFA" w:rsidRPr="00AD4861" w:rsidRDefault="00F06BFA" w:rsidP="00F06BFA">
            <w:pPr>
              <w:spacing w:before="60" w:after="60" w:line="240" w:lineRule="auto"/>
              <w:jc w:val="left"/>
              <w:rPr>
                <w:rFonts w:cstheme="minorHAnsi"/>
                <w:b/>
                <w:sz w:val="20"/>
                <w:szCs w:val="20"/>
              </w:rPr>
            </w:pPr>
            <w:r>
              <w:rPr>
                <w:rFonts w:cstheme="minorHAnsi"/>
                <w:b/>
                <w:sz w:val="20"/>
                <w:szCs w:val="20"/>
              </w:rPr>
              <w:t>DronySIT</w:t>
            </w:r>
            <w:r w:rsidRPr="00AD4861">
              <w:rPr>
                <w:rFonts w:cstheme="minorHAnsi"/>
                <w:b/>
                <w:sz w:val="20"/>
                <w:szCs w:val="20"/>
              </w:rPr>
              <w:t>:</w:t>
            </w:r>
          </w:p>
          <w:p w14:paraId="1BA24915" w14:textId="77777777" w:rsidR="00014C72" w:rsidRPr="00AD4861" w:rsidRDefault="00014C72" w:rsidP="00014C72">
            <w:pPr>
              <w:pStyle w:val="ListParagraph"/>
              <w:numPr>
                <w:ilvl w:val="0"/>
                <w:numId w:val="51"/>
              </w:numPr>
              <w:jc w:val="left"/>
              <w:rPr>
                <w:rFonts w:cstheme="minorHAnsi"/>
                <w:sz w:val="20"/>
                <w:szCs w:val="20"/>
              </w:rPr>
            </w:pPr>
            <w:r w:rsidRPr="00AD4861">
              <w:rPr>
                <w:rFonts w:cstheme="minorHAnsi"/>
                <w:sz w:val="20"/>
                <w:szCs w:val="20"/>
              </w:rPr>
              <w:t>Certifikátový program ZČU - Technologie pro bezpilotní létání</w:t>
            </w:r>
          </w:p>
          <w:p w14:paraId="6E18548F" w14:textId="77777777" w:rsidR="00145C85" w:rsidRDefault="00014C72" w:rsidP="00014C72">
            <w:pPr>
              <w:pStyle w:val="ListParagraph"/>
              <w:numPr>
                <w:ilvl w:val="0"/>
                <w:numId w:val="51"/>
              </w:numPr>
              <w:jc w:val="left"/>
              <w:rPr>
                <w:rFonts w:cstheme="minorHAnsi"/>
                <w:sz w:val="20"/>
                <w:szCs w:val="20"/>
              </w:rPr>
            </w:pPr>
            <w:r w:rsidRPr="00AD4861">
              <w:rPr>
                <w:rFonts w:cstheme="minorHAnsi"/>
                <w:sz w:val="20"/>
                <w:szCs w:val="20"/>
              </w:rPr>
              <w:t xml:space="preserve">Vedení studentských prací </w:t>
            </w:r>
          </w:p>
          <w:p w14:paraId="5FEB4523" w14:textId="107EDE06" w:rsidR="00014C72" w:rsidRPr="00145C85" w:rsidRDefault="00145C85" w:rsidP="00014C72">
            <w:pPr>
              <w:pStyle w:val="ListParagraph"/>
              <w:numPr>
                <w:ilvl w:val="0"/>
                <w:numId w:val="51"/>
              </w:numPr>
              <w:jc w:val="left"/>
              <w:rPr>
                <w:rFonts w:cstheme="minorHAnsi"/>
                <w:sz w:val="20"/>
                <w:szCs w:val="20"/>
              </w:rPr>
            </w:pPr>
            <w:r w:rsidRPr="00145C85">
              <w:rPr>
                <w:rFonts w:cstheme="minorHAnsi"/>
                <w:sz w:val="20"/>
                <w:szCs w:val="20"/>
              </w:rPr>
              <w:t>Spolupráce na vývoji a inovacích – vývoj požární senzoriky pro IZS</w:t>
            </w:r>
          </w:p>
        </w:tc>
      </w:tr>
      <w:tr w:rsidR="00014C72" w:rsidRPr="00AD4861" w14:paraId="77D4A7F3" w14:textId="77777777" w:rsidTr="005D7CDF">
        <w:tc>
          <w:tcPr>
            <w:tcW w:w="1031" w:type="dxa"/>
            <w:vMerge/>
            <w:shd w:val="clear" w:color="auto" w:fill="FFFF00"/>
          </w:tcPr>
          <w:p w14:paraId="1D705871" w14:textId="77777777" w:rsidR="00014C72" w:rsidRPr="00AD4861" w:rsidRDefault="00014C72" w:rsidP="00014C72">
            <w:pPr>
              <w:spacing w:before="60" w:after="60"/>
              <w:rPr>
                <w:rFonts w:cstheme="minorHAnsi"/>
                <w:b/>
                <w:sz w:val="20"/>
                <w:szCs w:val="20"/>
              </w:rPr>
            </w:pPr>
          </w:p>
        </w:tc>
        <w:tc>
          <w:tcPr>
            <w:tcW w:w="1599" w:type="dxa"/>
            <w:shd w:val="clear" w:color="auto" w:fill="FFFF00"/>
            <w:tcMar>
              <w:left w:w="103" w:type="dxa"/>
            </w:tcMar>
            <w:vAlign w:val="center"/>
          </w:tcPr>
          <w:p w14:paraId="79FDA071" w14:textId="4700B8EC" w:rsidR="00014C72" w:rsidRPr="00AD4861" w:rsidRDefault="00014C72" w:rsidP="00014C72">
            <w:pPr>
              <w:spacing w:before="60" w:after="60" w:line="240" w:lineRule="auto"/>
              <w:jc w:val="left"/>
              <w:rPr>
                <w:rFonts w:cstheme="minorHAnsi"/>
                <w:b/>
                <w:sz w:val="20"/>
                <w:szCs w:val="20"/>
              </w:rPr>
            </w:pPr>
            <w:r w:rsidRPr="00AD4861">
              <w:rPr>
                <w:rFonts w:cstheme="minorHAnsi"/>
                <w:b/>
                <w:sz w:val="20"/>
                <w:szCs w:val="20"/>
              </w:rPr>
              <w:t>ČVUT v Praze</w:t>
            </w:r>
          </w:p>
        </w:tc>
        <w:tc>
          <w:tcPr>
            <w:tcW w:w="1655" w:type="dxa"/>
            <w:shd w:val="clear" w:color="auto" w:fill="FFFF00"/>
            <w:vAlign w:val="center"/>
          </w:tcPr>
          <w:p w14:paraId="12011480" w14:textId="664887C7" w:rsidR="00014C72" w:rsidRPr="00AD4861" w:rsidRDefault="00014C72" w:rsidP="00014C72">
            <w:pPr>
              <w:spacing w:before="60" w:after="60" w:line="240" w:lineRule="auto"/>
              <w:jc w:val="left"/>
              <w:rPr>
                <w:rFonts w:cstheme="minorHAnsi"/>
                <w:sz w:val="20"/>
                <w:szCs w:val="20"/>
              </w:rPr>
            </w:pPr>
            <w:r w:rsidRPr="00AD4861">
              <w:rPr>
                <w:rFonts w:cstheme="minorHAnsi"/>
                <w:sz w:val="20"/>
                <w:szCs w:val="20"/>
              </w:rPr>
              <w:t>Vysoká škola</w:t>
            </w:r>
          </w:p>
        </w:tc>
        <w:tc>
          <w:tcPr>
            <w:tcW w:w="1123" w:type="dxa"/>
            <w:shd w:val="clear" w:color="auto" w:fill="FFFF00"/>
            <w:tcMar>
              <w:left w:w="103" w:type="dxa"/>
            </w:tcMar>
            <w:vAlign w:val="center"/>
          </w:tcPr>
          <w:p w14:paraId="4E7C394F" w14:textId="078DCB5E" w:rsidR="00014C72" w:rsidRPr="00AD4861" w:rsidRDefault="00014C72" w:rsidP="00014C72">
            <w:pPr>
              <w:spacing w:before="60" w:after="60" w:line="240" w:lineRule="auto"/>
              <w:jc w:val="left"/>
              <w:rPr>
                <w:rFonts w:cstheme="minorHAnsi"/>
                <w:sz w:val="20"/>
                <w:szCs w:val="20"/>
              </w:rPr>
            </w:pPr>
            <w:r w:rsidRPr="00AD4861">
              <w:rPr>
                <w:rFonts w:cstheme="minorHAnsi"/>
                <w:sz w:val="20"/>
                <w:szCs w:val="20"/>
              </w:rPr>
              <w:t>Aktivní / pasivní</w:t>
            </w:r>
          </w:p>
        </w:tc>
        <w:tc>
          <w:tcPr>
            <w:tcW w:w="4788" w:type="dxa"/>
            <w:shd w:val="clear" w:color="auto" w:fill="FFFF00"/>
            <w:tcMar>
              <w:left w:w="103" w:type="dxa"/>
            </w:tcMar>
            <w:vAlign w:val="center"/>
          </w:tcPr>
          <w:p w14:paraId="4C1D8784" w14:textId="77777777" w:rsidR="00F06BFA" w:rsidRPr="00AD4861" w:rsidRDefault="00F06BFA" w:rsidP="00F06BFA">
            <w:pPr>
              <w:spacing w:before="60" w:after="60" w:line="240" w:lineRule="auto"/>
              <w:jc w:val="left"/>
              <w:rPr>
                <w:rFonts w:cstheme="minorHAnsi"/>
                <w:b/>
                <w:sz w:val="20"/>
                <w:szCs w:val="20"/>
              </w:rPr>
            </w:pPr>
            <w:r>
              <w:rPr>
                <w:rFonts w:cstheme="minorHAnsi"/>
                <w:b/>
                <w:sz w:val="20"/>
                <w:szCs w:val="20"/>
              </w:rPr>
              <w:t>DronySIT</w:t>
            </w:r>
            <w:r w:rsidRPr="00AD4861">
              <w:rPr>
                <w:rFonts w:cstheme="minorHAnsi"/>
                <w:b/>
                <w:sz w:val="20"/>
                <w:szCs w:val="20"/>
              </w:rPr>
              <w:t>:</w:t>
            </w:r>
          </w:p>
          <w:p w14:paraId="0EAF5821" w14:textId="7EEF1F0B" w:rsidR="00014C72" w:rsidRPr="00AD4861" w:rsidRDefault="00014C72" w:rsidP="00014C72">
            <w:pPr>
              <w:spacing w:before="60" w:after="60" w:line="240" w:lineRule="auto"/>
              <w:jc w:val="left"/>
              <w:rPr>
                <w:rFonts w:cstheme="minorHAnsi"/>
                <w:b/>
                <w:sz w:val="20"/>
                <w:szCs w:val="20"/>
              </w:rPr>
            </w:pPr>
            <w:r w:rsidRPr="00AD4861">
              <w:rPr>
                <w:rFonts w:cstheme="minorHAnsi"/>
                <w:sz w:val="20"/>
                <w:szCs w:val="20"/>
              </w:rPr>
              <w:t>Spolupráce na vývoji a inovacích</w:t>
            </w:r>
          </w:p>
        </w:tc>
      </w:tr>
      <w:tr w:rsidR="005D7CDF" w:rsidRPr="00AD4861" w14:paraId="07E9E9E3" w14:textId="77777777" w:rsidTr="005D7CDF">
        <w:tc>
          <w:tcPr>
            <w:tcW w:w="1031" w:type="dxa"/>
            <w:vMerge/>
            <w:shd w:val="clear" w:color="auto" w:fill="FFFF00"/>
          </w:tcPr>
          <w:p w14:paraId="5F861736" w14:textId="77777777" w:rsidR="005D7CDF" w:rsidRPr="00AD4861" w:rsidRDefault="005D7CDF" w:rsidP="005D7CDF">
            <w:pPr>
              <w:spacing w:before="60" w:after="60"/>
              <w:rPr>
                <w:rFonts w:cstheme="minorHAnsi"/>
                <w:b/>
                <w:sz w:val="20"/>
                <w:szCs w:val="20"/>
              </w:rPr>
            </w:pPr>
          </w:p>
        </w:tc>
        <w:tc>
          <w:tcPr>
            <w:tcW w:w="1599" w:type="dxa"/>
            <w:shd w:val="clear" w:color="auto" w:fill="FFFF00"/>
            <w:tcMar>
              <w:left w:w="103" w:type="dxa"/>
            </w:tcMar>
            <w:vAlign w:val="center"/>
          </w:tcPr>
          <w:p w14:paraId="363550A7" w14:textId="18DBE75C" w:rsidR="005D7CDF" w:rsidRPr="00AD4861" w:rsidRDefault="005D7CDF" w:rsidP="005D7CDF">
            <w:pPr>
              <w:spacing w:before="60" w:after="60" w:line="240" w:lineRule="auto"/>
              <w:jc w:val="left"/>
              <w:rPr>
                <w:rFonts w:cstheme="minorHAnsi"/>
                <w:b/>
                <w:sz w:val="20"/>
                <w:szCs w:val="20"/>
              </w:rPr>
            </w:pPr>
            <w:r>
              <w:rPr>
                <w:rFonts w:cstheme="minorHAnsi"/>
                <w:b/>
                <w:sz w:val="20"/>
                <w:szCs w:val="20"/>
              </w:rPr>
              <w:t>ČZÚ</w:t>
            </w:r>
          </w:p>
        </w:tc>
        <w:tc>
          <w:tcPr>
            <w:tcW w:w="1655" w:type="dxa"/>
            <w:shd w:val="clear" w:color="auto" w:fill="FFFF00"/>
            <w:vAlign w:val="center"/>
          </w:tcPr>
          <w:p w14:paraId="3663EEEF" w14:textId="206D7861" w:rsidR="005D7CDF" w:rsidRPr="00AD4861" w:rsidRDefault="005D7CDF" w:rsidP="005D7CDF">
            <w:pPr>
              <w:spacing w:before="60" w:after="60" w:line="240" w:lineRule="auto"/>
              <w:jc w:val="left"/>
              <w:rPr>
                <w:rFonts w:cstheme="minorHAnsi"/>
                <w:sz w:val="20"/>
                <w:szCs w:val="20"/>
              </w:rPr>
            </w:pPr>
            <w:r w:rsidRPr="00AD4861">
              <w:rPr>
                <w:rFonts w:cstheme="minorHAnsi"/>
                <w:sz w:val="20"/>
                <w:szCs w:val="20"/>
              </w:rPr>
              <w:t>Vysoká škola</w:t>
            </w:r>
          </w:p>
        </w:tc>
        <w:tc>
          <w:tcPr>
            <w:tcW w:w="1123" w:type="dxa"/>
            <w:shd w:val="clear" w:color="auto" w:fill="FFFF00"/>
            <w:tcMar>
              <w:left w:w="103" w:type="dxa"/>
            </w:tcMar>
            <w:vAlign w:val="center"/>
          </w:tcPr>
          <w:p w14:paraId="32D21F9E" w14:textId="0B199C63" w:rsidR="005D7CDF" w:rsidRPr="00AD4861" w:rsidRDefault="005D7CDF" w:rsidP="005D7CDF">
            <w:pPr>
              <w:spacing w:before="60" w:after="60" w:line="240" w:lineRule="auto"/>
              <w:jc w:val="left"/>
              <w:rPr>
                <w:rFonts w:cstheme="minorHAnsi"/>
                <w:sz w:val="20"/>
                <w:szCs w:val="20"/>
              </w:rPr>
            </w:pPr>
            <w:r>
              <w:rPr>
                <w:rFonts w:cstheme="minorHAnsi"/>
                <w:sz w:val="20"/>
                <w:szCs w:val="20"/>
              </w:rPr>
              <w:t>Pasivní</w:t>
            </w:r>
          </w:p>
        </w:tc>
        <w:tc>
          <w:tcPr>
            <w:tcW w:w="4788" w:type="dxa"/>
            <w:shd w:val="clear" w:color="auto" w:fill="FFFF00"/>
            <w:tcMar>
              <w:left w:w="103" w:type="dxa"/>
            </w:tcMar>
            <w:vAlign w:val="center"/>
          </w:tcPr>
          <w:p w14:paraId="216025BF" w14:textId="77777777" w:rsidR="005D7CDF" w:rsidRPr="00AD4861" w:rsidRDefault="005D7CDF" w:rsidP="005D7CDF">
            <w:pPr>
              <w:spacing w:before="60" w:after="60" w:line="240" w:lineRule="auto"/>
              <w:jc w:val="left"/>
              <w:rPr>
                <w:rFonts w:cstheme="minorHAnsi"/>
                <w:b/>
                <w:sz w:val="20"/>
                <w:szCs w:val="20"/>
              </w:rPr>
            </w:pPr>
            <w:r w:rsidRPr="00AD4861">
              <w:rPr>
                <w:rFonts w:cstheme="minorHAnsi"/>
                <w:b/>
                <w:sz w:val="20"/>
                <w:szCs w:val="20"/>
              </w:rPr>
              <w:t>Centrum robotiky:</w:t>
            </w:r>
          </w:p>
          <w:p w14:paraId="4213AD3E" w14:textId="34DAB697" w:rsidR="005D7CDF" w:rsidRPr="005D7CDF" w:rsidRDefault="005D7CDF" w:rsidP="005D7CDF">
            <w:pPr>
              <w:pStyle w:val="ListParagraph"/>
              <w:numPr>
                <w:ilvl w:val="0"/>
                <w:numId w:val="51"/>
              </w:numPr>
              <w:jc w:val="left"/>
              <w:rPr>
                <w:rFonts w:cstheme="minorHAnsi"/>
                <w:sz w:val="20"/>
                <w:szCs w:val="20"/>
              </w:rPr>
            </w:pPr>
            <w:r w:rsidRPr="00AD4861">
              <w:rPr>
                <w:rFonts w:cstheme="minorHAnsi"/>
                <w:sz w:val="20"/>
                <w:szCs w:val="20"/>
              </w:rPr>
              <w:t>Kurzy pro seniory – v rámci univerzity III. věku (ZČU garantem)</w:t>
            </w:r>
          </w:p>
        </w:tc>
      </w:tr>
      <w:tr w:rsidR="00014C72" w:rsidRPr="00AD4861" w14:paraId="20B2692F" w14:textId="77777777" w:rsidTr="005D7CDF">
        <w:tc>
          <w:tcPr>
            <w:tcW w:w="1031" w:type="dxa"/>
            <w:vMerge/>
            <w:shd w:val="clear" w:color="auto" w:fill="FFFF00"/>
          </w:tcPr>
          <w:p w14:paraId="343C1DCC" w14:textId="77777777" w:rsidR="00014C72" w:rsidRPr="00AD4861" w:rsidRDefault="00014C72" w:rsidP="00014C72">
            <w:pPr>
              <w:spacing w:before="60" w:after="60"/>
              <w:rPr>
                <w:rFonts w:cstheme="minorHAnsi"/>
                <w:b/>
                <w:sz w:val="20"/>
                <w:szCs w:val="20"/>
              </w:rPr>
            </w:pPr>
          </w:p>
        </w:tc>
        <w:tc>
          <w:tcPr>
            <w:tcW w:w="1599" w:type="dxa"/>
            <w:shd w:val="clear" w:color="auto" w:fill="FFFF00"/>
            <w:tcMar>
              <w:left w:w="103" w:type="dxa"/>
            </w:tcMar>
            <w:vAlign w:val="center"/>
          </w:tcPr>
          <w:p w14:paraId="014FF327" w14:textId="01C30C35" w:rsidR="00014C72" w:rsidRPr="00AD4861" w:rsidRDefault="00014C72" w:rsidP="00014C72">
            <w:pPr>
              <w:spacing w:before="60" w:after="60" w:line="240" w:lineRule="auto"/>
              <w:jc w:val="left"/>
              <w:rPr>
                <w:rFonts w:cstheme="minorHAnsi"/>
                <w:b/>
                <w:sz w:val="20"/>
                <w:szCs w:val="20"/>
              </w:rPr>
            </w:pPr>
            <w:r w:rsidRPr="00AD4861">
              <w:rPr>
                <w:rFonts w:cstheme="minorHAnsi"/>
                <w:b/>
                <w:sz w:val="20"/>
                <w:szCs w:val="20"/>
              </w:rPr>
              <w:t>Studenti VŠ</w:t>
            </w:r>
          </w:p>
        </w:tc>
        <w:tc>
          <w:tcPr>
            <w:tcW w:w="1655" w:type="dxa"/>
            <w:shd w:val="clear" w:color="auto" w:fill="FFFF00"/>
            <w:vAlign w:val="center"/>
          </w:tcPr>
          <w:p w14:paraId="732FE30D" w14:textId="3686F603" w:rsidR="00014C72" w:rsidRPr="00AD4861" w:rsidRDefault="00014C72" w:rsidP="00014C72">
            <w:pPr>
              <w:spacing w:before="60" w:after="60" w:line="240" w:lineRule="auto"/>
              <w:jc w:val="left"/>
              <w:rPr>
                <w:rFonts w:cstheme="minorHAnsi"/>
                <w:sz w:val="20"/>
                <w:szCs w:val="20"/>
              </w:rPr>
            </w:pPr>
            <w:r w:rsidRPr="00AD4861">
              <w:rPr>
                <w:rFonts w:cstheme="minorHAnsi"/>
                <w:sz w:val="20"/>
                <w:szCs w:val="20"/>
              </w:rPr>
              <w:t>Obecně skupina VŠ studentů</w:t>
            </w:r>
          </w:p>
        </w:tc>
        <w:tc>
          <w:tcPr>
            <w:tcW w:w="1123" w:type="dxa"/>
            <w:shd w:val="clear" w:color="auto" w:fill="FFFF00"/>
            <w:tcMar>
              <w:left w:w="103" w:type="dxa"/>
            </w:tcMar>
            <w:vAlign w:val="center"/>
          </w:tcPr>
          <w:p w14:paraId="0F26594C" w14:textId="7298A53B" w:rsidR="00014C72" w:rsidRPr="00AD4861" w:rsidRDefault="00014C72" w:rsidP="00014C72">
            <w:pPr>
              <w:spacing w:before="60" w:after="60" w:line="240" w:lineRule="auto"/>
              <w:jc w:val="left"/>
              <w:rPr>
                <w:rFonts w:cstheme="minorHAnsi"/>
                <w:sz w:val="20"/>
                <w:szCs w:val="20"/>
              </w:rPr>
            </w:pPr>
            <w:r w:rsidRPr="00AD4861">
              <w:rPr>
                <w:rFonts w:cstheme="minorHAnsi"/>
                <w:sz w:val="20"/>
                <w:szCs w:val="20"/>
              </w:rPr>
              <w:t>Pasivní</w:t>
            </w:r>
          </w:p>
        </w:tc>
        <w:tc>
          <w:tcPr>
            <w:tcW w:w="4788" w:type="dxa"/>
            <w:shd w:val="clear" w:color="auto" w:fill="FFFF00"/>
            <w:tcMar>
              <w:left w:w="103" w:type="dxa"/>
            </w:tcMar>
            <w:vAlign w:val="center"/>
          </w:tcPr>
          <w:p w14:paraId="19846D9D" w14:textId="77777777" w:rsidR="00014C72" w:rsidRPr="00AD4861" w:rsidRDefault="00014C72" w:rsidP="00014C72">
            <w:pPr>
              <w:spacing w:before="60" w:after="60" w:line="240" w:lineRule="auto"/>
              <w:jc w:val="left"/>
              <w:rPr>
                <w:rFonts w:cstheme="minorHAnsi"/>
                <w:b/>
                <w:sz w:val="20"/>
                <w:szCs w:val="20"/>
              </w:rPr>
            </w:pPr>
            <w:r w:rsidRPr="00AD4861">
              <w:rPr>
                <w:rFonts w:cstheme="minorHAnsi"/>
                <w:b/>
                <w:sz w:val="20"/>
                <w:szCs w:val="20"/>
              </w:rPr>
              <w:t>SIT Port:</w:t>
            </w:r>
          </w:p>
          <w:p w14:paraId="086DDB3B" w14:textId="77777777" w:rsidR="00014C72" w:rsidRPr="00AD4861" w:rsidRDefault="00014C72" w:rsidP="00014C72">
            <w:pPr>
              <w:pStyle w:val="ListParagraph"/>
              <w:numPr>
                <w:ilvl w:val="0"/>
                <w:numId w:val="51"/>
              </w:numPr>
              <w:jc w:val="left"/>
              <w:rPr>
                <w:rFonts w:cstheme="minorHAnsi"/>
                <w:sz w:val="20"/>
                <w:szCs w:val="20"/>
              </w:rPr>
            </w:pPr>
            <w:r w:rsidRPr="00AD4861">
              <w:rPr>
                <w:rFonts w:cstheme="minorHAnsi"/>
                <w:sz w:val="20"/>
                <w:szCs w:val="20"/>
              </w:rPr>
              <w:t>Jednorázové výzvy</w:t>
            </w:r>
          </w:p>
          <w:p w14:paraId="79802CF0" w14:textId="77777777" w:rsidR="00014C72" w:rsidRPr="00AD4861" w:rsidRDefault="00014C72" w:rsidP="00014C72">
            <w:pPr>
              <w:pStyle w:val="ListParagraph"/>
              <w:numPr>
                <w:ilvl w:val="0"/>
                <w:numId w:val="51"/>
              </w:numPr>
              <w:jc w:val="left"/>
              <w:rPr>
                <w:rFonts w:cstheme="minorHAnsi"/>
                <w:sz w:val="20"/>
                <w:szCs w:val="20"/>
              </w:rPr>
            </w:pPr>
            <w:r w:rsidRPr="00AD4861">
              <w:rPr>
                <w:rFonts w:cstheme="minorHAnsi"/>
                <w:sz w:val="20"/>
                <w:szCs w:val="20"/>
              </w:rPr>
              <w:lastRenderedPageBreak/>
              <w:t>Garáž</w:t>
            </w:r>
          </w:p>
          <w:p w14:paraId="4548F078" w14:textId="77777777" w:rsidR="00014C72" w:rsidRPr="00AD4861" w:rsidRDefault="00014C72" w:rsidP="00014C72">
            <w:pPr>
              <w:pStyle w:val="ListParagraph"/>
              <w:numPr>
                <w:ilvl w:val="0"/>
                <w:numId w:val="51"/>
              </w:numPr>
              <w:jc w:val="left"/>
              <w:rPr>
                <w:rFonts w:cstheme="minorHAnsi"/>
                <w:sz w:val="20"/>
                <w:szCs w:val="20"/>
              </w:rPr>
            </w:pPr>
            <w:r w:rsidRPr="00AD4861">
              <w:rPr>
                <w:rFonts w:cstheme="minorHAnsi"/>
                <w:sz w:val="20"/>
                <w:szCs w:val="20"/>
              </w:rPr>
              <w:t>Eventy – soutěže robotů, hackathony, webináře, Dron fest, Inovujeme Plzeň ad.</w:t>
            </w:r>
            <w:r w:rsidRPr="00AD4861">
              <w:rPr>
                <w:rFonts w:cstheme="minorHAnsi"/>
                <w:sz w:val="20"/>
                <w:szCs w:val="20"/>
                <w:vertAlign w:val="superscript"/>
              </w:rPr>
              <w:footnoteReference w:id="9"/>
            </w:r>
          </w:p>
          <w:p w14:paraId="1A3DFA0C" w14:textId="77777777" w:rsidR="00014C72" w:rsidRPr="00AD4861" w:rsidRDefault="00014C72" w:rsidP="00014C72">
            <w:pPr>
              <w:pStyle w:val="ListParagraph"/>
              <w:numPr>
                <w:ilvl w:val="0"/>
                <w:numId w:val="51"/>
              </w:numPr>
              <w:jc w:val="left"/>
              <w:rPr>
                <w:rFonts w:cstheme="minorHAnsi"/>
                <w:sz w:val="20"/>
                <w:szCs w:val="20"/>
              </w:rPr>
            </w:pPr>
            <w:r w:rsidRPr="00AD4861">
              <w:rPr>
                <w:rFonts w:cstheme="minorHAnsi"/>
                <w:sz w:val="20"/>
                <w:szCs w:val="20"/>
              </w:rPr>
              <w:t>Podpora a poradenství s rozjezdem podnikání a startupů</w:t>
            </w:r>
            <w:r w:rsidRPr="00AD4861">
              <w:rPr>
                <w:rFonts w:cstheme="minorHAnsi"/>
                <w:sz w:val="20"/>
                <w:szCs w:val="20"/>
                <w:vertAlign w:val="superscript"/>
              </w:rPr>
              <w:footnoteReference w:id="10"/>
            </w:r>
          </w:p>
          <w:p w14:paraId="56AE58A7" w14:textId="77777777" w:rsidR="00014C72" w:rsidRPr="00AD4861" w:rsidRDefault="00014C72" w:rsidP="00014C72">
            <w:pPr>
              <w:pStyle w:val="ListParagraph"/>
              <w:numPr>
                <w:ilvl w:val="0"/>
                <w:numId w:val="51"/>
              </w:numPr>
              <w:jc w:val="left"/>
              <w:rPr>
                <w:rFonts w:cstheme="minorHAnsi"/>
                <w:sz w:val="20"/>
                <w:szCs w:val="20"/>
              </w:rPr>
            </w:pPr>
            <w:r w:rsidRPr="00AD4861">
              <w:rPr>
                <w:rFonts w:cstheme="minorHAnsi"/>
                <w:sz w:val="20"/>
                <w:szCs w:val="20"/>
              </w:rPr>
              <w:t>Smart City Hackathon</w:t>
            </w:r>
          </w:p>
          <w:p w14:paraId="798BE4A4" w14:textId="77777777" w:rsidR="00014C72" w:rsidRPr="00AD4861" w:rsidRDefault="00014C72" w:rsidP="00014C72">
            <w:pPr>
              <w:pStyle w:val="ListParagraph"/>
              <w:numPr>
                <w:ilvl w:val="0"/>
                <w:numId w:val="51"/>
              </w:numPr>
              <w:jc w:val="left"/>
              <w:rPr>
                <w:rFonts w:cstheme="minorHAnsi"/>
                <w:sz w:val="20"/>
                <w:szCs w:val="20"/>
              </w:rPr>
            </w:pPr>
            <w:r w:rsidRPr="00AD4861">
              <w:rPr>
                <w:rFonts w:cstheme="minorHAnsi"/>
                <w:sz w:val="20"/>
                <w:szCs w:val="20"/>
              </w:rPr>
              <w:t>Microhackathony</w:t>
            </w:r>
          </w:p>
          <w:p w14:paraId="06CF6FF4" w14:textId="77777777" w:rsidR="00014C72" w:rsidRPr="00AD4861" w:rsidRDefault="00014C72" w:rsidP="00014C72">
            <w:pPr>
              <w:pStyle w:val="ListParagraph"/>
              <w:numPr>
                <w:ilvl w:val="0"/>
                <w:numId w:val="51"/>
              </w:numPr>
              <w:jc w:val="left"/>
              <w:rPr>
                <w:rFonts w:cstheme="minorHAnsi"/>
                <w:sz w:val="20"/>
                <w:szCs w:val="20"/>
              </w:rPr>
            </w:pPr>
            <w:r w:rsidRPr="00AD4861">
              <w:rPr>
                <w:rFonts w:cstheme="minorHAnsi"/>
                <w:sz w:val="20"/>
                <w:szCs w:val="20"/>
              </w:rPr>
              <w:t>Hackathon s Lékaři bez Hranic</w:t>
            </w:r>
          </w:p>
          <w:p w14:paraId="5F06873B" w14:textId="77777777" w:rsidR="00014C72" w:rsidRPr="00AD4861" w:rsidRDefault="00014C72" w:rsidP="00014C72">
            <w:pPr>
              <w:pStyle w:val="ListParagraph"/>
              <w:numPr>
                <w:ilvl w:val="0"/>
                <w:numId w:val="51"/>
              </w:numPr>
              <w:jc w:val="left"/>
              <w:rPr>
                <w:rFonts w:cstheme="minorHAnsi"/>
                <w:sz w:val="20"/>
                <w:szCs w:val="20"/>
              </w:rPr>
            </w:pPr>
            <w:r w:rsidRPr="00AD4861">
              <w:rPr>
                <w:rFonts w:cstheme="minorHAnsi"/>
                <w:sz w:val="20"/>
                <w:szCs w:val="20"/>
              </w:rPr>
              <w:t>Projekt Vodíkové auto</w:t>
            </w:r>
          </w:p>
          <w:p w14:paraId="465F1790" w14:textId="77777777" w:rsidR="005D7CDF" w:rsidRDefault="00014C72" w:rsidP="00014C72">
            <w:pPr>
              <w:pStyle w:val="ListParagraph"/>
              <w:numPr>
                <w:ilvl w:val="0"/>
                <w:numId w:val="51"/>
              </w:numPr>
              <w:jc w:val="left"/>
              <w:rPr>
                <w:rFonts w:cstheme="minorHAnsi"/>
                <w:sz w:val="20"/>
                <w:szCs w:val="20"/>
              </w:rPr>
            </w:pPr>
            <w:r w:rsidRPr="00AD4861">
              <w:rPr>
                <w:rFonts w:cstheme="minorHAnsi"/>
                <w:sz w:val="20"/>
                <w:szCs w:val="20"/>
              </w:rPr>
              <w:t>WebSprint</w:t>
            </w:r>
          </w:p>
          <w:p w14:paraId="4D3C6318" w14:textId="7CB1A6F6" w:rsidR="00014C72" w:rsidRPr="005D7CDF" w:rsidRDefault="00014C72" w:rsidP="00014C72">
            <w:pPr>
              <w:pStyle w:val="ListParagraph"/>
              <w:numPr>
                <w:ilvl w:val="0"/>
                <w:numId w:val="51"/>
              </w:numPr>
              <w:jc w:val="left"/>
              <w:rPr>
                <w:rFonts w:cstheme="minorHAnsi"/>
                <w:sz w:val="20"/>
                <w:szCs w:val="20"/>
              </w:rPr>
            </w:pPr>
            <w:r w:rsidRPr="005D7CDF">
              <w:rPr>
                <w:rFonts w:cstheme="minorHAnsi"/>
                <w:sz w:val="20"/>
                <w:szCs w:val="20"/>
              </w:rPr>
              <w:t>Soutěž DronApp</w:t>
            </w:r>
          </w:p>
        </w:tc>
      </w:tr>
    </w:tbl>
    <w:p w14:paraId="749C773D" w14:textId="77777777" w:rsidR="00014C72" w:rsidRDefault="00014C72" w:rsidP="00014C72">
      <w:pPr>
        <w:spacing w:before="0"/>
        <w:rPr>
          <w:i/>
          <w:sz w:val="20"/>
        </w:rPr>
      </w:pPr>
      <w:r>
        <w:rPr>
          <w:i/>
          <w:sz w:val="20"/>
        </w:rPr>
        <w:lastRenderedPageBreak/>
        <w:t>Zdroj: M.C.TRITON vlastní zpracování</w:t>
      </w:r>
    </w:p>
    <w:p w14:paraId="60A23F8E" w14:textId="77777777" w:rsidR="00AD4861" w:rsidRPr="00AD4861" w:rsidRDefault="00AD4861" w:rsidP="00AD4861">
      <w:pPr>
        <w:autoSpaceDE w:val="0"/>
        <w:autoSpaceDN w:val="0"/>
        <w:rPr>
          <w:rFonts w:ascii="Calibri" w:hAnsi="Calibri" w:cs="Calibri"/>
          <w:color w:val="000000"/>
          <w:szCs w:val="22"/>
        </w:rPr>
      </w:pPr>
    </w:p>
    <w:p w14:paraId="35012536" w14:textId="77777777" w:rsidR="00AD4861" w:rsidRDefault="00AD4861">
      <w:pPr>
        <w:spacing w:before="0" w:after="0" w:line="240" w:lineRule="auto"/>
        <w:jc w:val="left"/>
        <w:rPr>
          <w:rFonts w:eastAsiaTheme="majorEastAsia" w:cstheme="majorBidi"/>
          <w:b/>
          <w:bCs/>
          <w:caps/>
          <w:color w:val="838688" w:themeColor="accent1" w:themeShade="BF"/>
          <w:sz w:val="28"/>
        </w:rPr>
      </w:pPr>
      <w:r>
        <w:br w:type="page"/>
      </w:r>
    </w:p>
    <w:p w14:paraId="5E9C6336" w14:textId="4B6D23BF" w:rsidR="007966AC" w:rsidRDefault="007966AC" w:rsidP="00EF0C56">
      <w:pPr>
        <w:pStyle w:val="Heading3"/>
        <w:spacing w:before="240"/>
      </w:pPr>
      <w:r>
        <w:lastRenderedPageBreak/>
        <w:t>Hodnocení vlivu a zájmu zájmových / zainteresovaných skupin</w:t>
      </w:r>
    </w:p>
    <w:p w14:paraId="3096E5E9" w14:textId="77777777" w:rsidR="007966AC" w:rsidRPr="00165024" w:rsidRDefault="007966AC" w:rsidP="007966AC">
      <w:pPr>
        <w:autoSpaceDE w:val="0"/>
        <w:autoSpaceDN w:val="0"/>
        <w:rPr>
          <w:rFonts w:ascii="Calibri" w:hAnsi="Calibri" w:cs="Calibri"/>
          <w:color w:val="000000"/>
          <w:szCs w:val="22"/>
        </w:rPr>
      </w:pPr>
      <w:r w:rsidRPr="00165024">
        <w:rPr>
          <w:rFonts w:ascii="Calibri" w:hAnsi="Calibri" w:cs="Calibri"/>
          <w:color w:val="000000"/>
          <w:szCs w:val="22"/>
        </w:rPr>
        <w:t>U</w:t>
      </w:r>
      <w:r w:rsidRPr="00A06F75">
        <w:rPr>
          <w:rFonts w:ascii="Calibri" w:hAnsi="Calibri" w:cs="Calibri"/>
          <w:color w:val="000000"/>
          <w:sz w:val="20"/>
        </w:rPr>
        <w:t xml:space="preserve"> </w:t>
      </w:r>
      <w:r w:rsidRPr="00165024">
        <w:rPr>
          <w:rFonts w:ascii="Calibri" w:hAnsi="Calibri" w:cs="Calibri"/>
          <w:color w:val="000000"/>
          <w:szCs w:val="22"/>
        </w:rPr>
        <w:t>každé zájmové / zainteresované skupiny je nutné definovat VLIV a ZÁJEM:</w:t>
      </w:r>
    </w:p>
    <w:p w14:paraId="27FEE693" w14:textId="77777777" w:rsidR="007966AC" w:rsidRPr="00AD4861" w:rsidRDefault="007966AC" w:rsidP="007966AC">
      <w:pPr>
        <w:pStyle w:val="ListParagraph"/>
        <w:numPr>
          <w:ilvl w:val="0"/>
          <w:numId w:val="38"/>
        </w:numPr>
        <w:autoSpaceDE w:val="0"/>
        <w:autoSpaceDN w:val="0"/>
        <w:ind w:left="714" w:hanging="357"/>
        <w:rPr>
          <w:b/>
          <w:color w:val="FF0000"/>
        </w:rPr>
      </w:pPr>
      <w:r w:rsidRPr="00AD4861">
        <w:rPr>
          <w:b/>
          <w:color w:val="FF0000"/>
        </w:rPr>
        <w:t xml:space="preserve">Vliv = </w:t>
      </w:r>
      <w:r w:rsidRPr="00AD4861">
        <w:rPr>
          <w:rFonts w:ascii="Calibri" w:hAnsi="Calibri" w:cs="Calibri"/>
          <w:b/>
          <w:color w:val="FF0000"/>
        </w:rPr>
        <w:t>pasivní či aktivní vliv na řešení či rozhodování týkající se dané věci / problému</w:t>
      </w:r>
    </w:p>
    <w:p w14:paraId="78E06174" w14:textId="77777777" w:rsidR="007966AC" w:rsidRPr="00AD4861" w:rsidRDefault="007966AC" w:rsidP="007966AC">
      <w:pPr>
        <w:pStyle w:val="ListParagraph"/>
        <w:numPr>
          <w:ilvl w:val="0"/>
          <w:numId w:val="38"/>
        </w:numPr>
        <w:autoSpaceDE w:val="0"/>
        <w:autoSpaceDN w:val="0"/>
        <w:ind w:left="714" w:hanging="357"/>
        <w:rPr>
          <w:b/>
          <w:color w:val="FF0000"/>
        </w:rPr>
      </w:pPr>
      <w:r w:rsidRPr="00AD4861">
        <w:rPr>
          <w:b/>
          <w:color w:val="FF0000"/>
        </w:rPr>
        <w:t xml:space="preserve">Zájem = určitý zájem na řešené věci / problému (osobní, pracovní / podnikatelský, finanční, společenský atd.) </w:t>
      </w:r>
    </w:p>
    <w:p w14:paraId="530786FE" w14:textId="77777777" w:rsidR="007966AC" w:rsidRDefault="007966AC" w:rsidP="007966AC">
      <w:r>
        <w:t>Zájem i vliv jsou u každého subjektu hodnoceny na škále od 1 do 4.</w:t>
      </w:r>
    </w:p>
    <w:p w14:paraId="62D28ED2" w14:textId="07E3460F" w:rsidR="007966AC" w:rsidRPr="004E6081" w:rsidRDefault="007966AC" w:rsidP="007966AC">
      <w:pPr>
        <w:pStyle w:val="Caption"/>
        <w:keepNext/>
        <w:rPr>
          <w:b w:val="0"/>
        </w:rPr>
      </w:pPr>
      <w:bookmarkStart w:id="94" w:name="_Toc47259166"/>
      <w:r>
        <w:t xml:space="preserve">Tabulka </w:t>
      </w:r>
      <w:r>
        <w:fldChar w:fldCharType="begin"/>
      </w:r>
      <w:r>
        <w:instrText xml:space="preserve"> SEQ Tabulka \* ARABIC </w:instrText>
      </w:r>
      <w:r>
        <w:fldChar w:fldCharType="separate"/>
      </w:r>
      <w:r w:rsidR="007A238A">
        <w:rPr>
          <w:noProof/>
        </w:rPr>
        <w:t>26</w:t>
      </w:r>
      <w:r>
        <w:fldChar w:fldCharType="end"/>
      </w:r>
      <w:r>
        <w:t xml:space="preserve">: </w:t>
      </w:r>
      <w:r w:rsidRPr="004E6081">
        <w:t>Hodnocení vlivu a zájmu stakeholdera</w:t>
      </w:r>
      <w:bookmarkEnd w:id="94"/>
    </w:p>
    <w:tbl>
      <w:tblPr>
        <w:tblW w:w="5235" w:type="dxa"/>
        <w:jc w:val="center"/>
        <w:tblCellMar>
          <w:left w:w="70" w:type="dxa"/>
          <w:right w:w="70" w:type="dxa"/>
        </w:tblCellMar>
        <w:tblLook w:val="04A0" w:firstRow="1" w:lastRow="0" w:firstColumn="1" w:lastColumn="0" w:noHBand="0" w:noVBand="1"/>
      </w:tblPr>
      <w:tblGrid>
        <w:gridCol w:w="1550"/>
        <w:gridCol w:w="3685"/>
      </w:tblGrid>
      <w:tr w:rsidR="007966AC" w:rsidRPr="006D045D" w14:paraId="6E110305" w14:textId="77777777" w:rsidTr="008D4720">
        <w:trPr>
          <w:trHeight w:val="276"/>
          <w:jc w:val="center"/>
        </w:trPr>
        <w:tc>
          <w:tcPr>
            <w:tcW w:w="1550" w:type="dxa"/>
            <w:tcBorders>
              <w:top w:val="single" w:sz="8" w:space="0" w:color="auto"/>
              <w:left w:val="single" w:sz="8" w:space="0" w:color="auto"/>
              <w:bottom w:val="single" w:sz="4" w:space="0" w:color="auto"/>
              <w:right w:val="single" w:sz="4" w:space="0" w:color="auto"/>
            </w:tcBorders>
            <w:shd w:val="clear" w:color="000000" w:fill="F1EDE3"/>
            <w:vAlign w:val="bottom"/>
            <w:hideMark/>
          </w:tcPr>
          <w:p w14:paraId="42BDF23E"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sidRPr="006D045D">
              <w:rPr>
                <w:rFonts w:ascii="Calibri" w:eastAsia="Times New Roman" w:hAnsi="Calibri" w:cs="Calibri"/>
                <w:b/>
                <w:bCs/>
                <w:sz w:val="20"/>
                <w:szCs w:val="20"/>
                <w:lang w:eastAsia="cs-CZ"/>
              </w:rPr>
              <w:t>HODNOTA</w:t>
            </w:r>
          </w:p>
        </w:tc>
        <w:tc>
          <w:tcPr>
            <w:tcW w:w="3685" w:type="dxa"/>
            <w:tcBorders>
              <w:top w:val="single" w:sz="8" w:space="0" w:color="auto"/>
              <w:left w:val="nil"/>
              <w:bottom w:val="single" w:sz="4" w:space="0" w:color="auto"/>
              <w:right w:val="single" w:sz="4" w:space="0" w:color="auto"/>
            </w:tcBorders>
            <w:shd w:val="clear" w:color="000000" w:fill="F1EDE3"/>
            <w:vAlign w:val="bottom"/>
            <w:hideMark/>
          </w:tcPr>
          <w:p w14:paraId="0C031A34"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Pr>
                <w:rFonts w:ascii="Calibri" w:eastAsia="Times New Roman" w:hAnsi="Calibri" w:cs="Calibri"/>
                <w:b/>
                <w:bCs/>
                <w:sz w:val="20"/>
                <w:szCs w:val="20"/>
                <w:lang w:eastAsia="cs-CZ"/>
              </w:rPr>
              <w:t>ZÁJEM</w:t>
            </w:r>
          </w:p>
        </w:tc>
      </w:tr>
      <w:tr w:rsidR="007966AC" w:rsidRPr="006D045D" w14:paraId="73023FCB" w14:textId="77777777" w:rsidTr="008D4720">
        <w:trPr>
          <w:trHeight w:val="5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DADD79F"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sidRPr="006D045D">
              <w:rPr>
                <w:rFonts w:ascii="Calibri" w:eastAsia="Times New Roman" w:hAnsi="Calibri" w:cs="Calibri"/>
                <w:b/>
                <w:bCs/>
                <w:sz w:val="20"/>
                <w:szCs w:val="20"/>
                <w:lang w:eastAsia="cs-CZ"/>
              </w:rPr>
              <w:t>4</w:t>
            </w:r>
          </w:p>
        </w:tc>
        <w:tc>
          <w:tcPr>
            <w:tcW w:w="3685" w:type="dxa"/>
            <w:tcBorders>
              <w:top w:val="nil"/>
              <w:left w:val="nil"/>
              <w:bottom w:val="single" w:sz="4" w:space="0" w:color="auto"/>
              <w:right w:val="single" w:sz="4" w:space="0" w:color="auto"/>
            </w:tcBorders>
            <w:shd w:val="clear" w:color="auto" w:fill="auto"/>
            <w:vAlign w:val="center"/>
            <w:hideMark/>
          </w:tcPr>
          <w:p w14:paraId="3135AB88"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sidRPr="006D045D">
              <w:rPr>
                <w:rFonts w:ascii="Calibri" w:eastAsia="Times New Roman" w:hAnsi="Calibri" w:cs="Calibri"/>
                <w:b/>
                <w:bCs/>
                <w:sz w:val="20"/>
                <w:szCs w:val="20"/>
                <w:lang w:eastAsia="cs-CZ"/>
              </w:rPr>
              <w:t>Vysoký</w:t>
            </w:r>
          </w:p>
        </w:tc>
      </w:tr>
      <w:tr w:rsidR="007966AC" w:rsidRPr="006D045D" w14:paraId="356F7F20" w14:textId="77777777" w:rsidTr="008D4720">
        <w:trPr>
          <w:trHeight w:val="5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8564236"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sidRPr="006D045D">
              <w:rPr>
                <w:rFonts w:ascii="Calibri" w:eastAsia="Times New Roman" w:hAnsi="Calibri" w:cs="Calibri"/>
                <w:b/>
                <w:bCs/>
                <w:sz w:val="20"/>
                <w:szCs w:val="20"/>
                <w:lang w:eastAsia="cs-CZ"/>
              </w:rPr>
              <w:t>3</w:t>
            </w:r>
          </w:p>
        </w:tc>
        <w:tc>
          <w:tcPr>
            <w:tcW w:w="3685" w:type="dxa"/>
            <w:tcBorders>
              <w:top w:val="nil"/>
              <w:left w:val="nil"/>
              <w:bottom w:val="single" w:sz="4" w:space="0" w:color="auto"/>
              <w:right w:val="single" w:sz="4" w:space="0" w:color="auto"/>
            </w:tcBorders>
            <w:shd w:val="clear" w:color="auto" w:fill="auto"/>
            <w:vAlign w:val="center"/>
            <w:hideMark/>
          </w:tcPr>
          <w:p w14:paraId="6036E802"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sidRPr="006D045D">
              <w:rPr>
                <w:rFonts w:ascii="Calibri" w:eastAsia="Times New Roman" w:hAnsi="Calibri" w:cs="Calibri"/>
                <w:b/>
                <w:bCs/>
                <w:sz w:val="20"/>
                <w:szCs w:val="20"/>
                <w:lang w:eastAsia="cs-CZ"/>
              </w:rPr>
              <w:t>Střední</w:t>
            </w:r>
          </w:p>
        </w:tc>
      </w:tr>
      <w:tr w:rsidR="007966AC" w:rsidRPr="006D045D" w14:paraId="361FE93F" w14:textId="77777777" w:rsidTr="008D4720">
        <w:trPr>
          <w:trHeight w:val="5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16CC5C5"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sidRPr="006D045D">
              <w:rPr>
                <w:rFonts w:ascii="Calibri" w:eastAsia="Times New Roman" w:hAnsi="Calibri" w:cs="Calibri"/>
                <w:b/>
                <w:bCs/>
                <w:sz w:val="20"/>
                <w:szCs w:val="20"/>
                <w:lang w:eastAsia="cs-CZ"/>
              </w:rPr>
              <w:t>2</w:t>
            </w:r>
          </w:p>
        </w:tc>
        <w:tc>
          <w:tcPr>
            <w:tcW w:w="3685" w:type="dxa"/>
            <w:tcBorders>
              <w:top w:val="nil"/>
              <w:left w:val="nil"/>
              <w:bottom w:val="single" w:sz="4" w:space="0" w:color="auto"/>
              <w:right w:val="single" w:sz="4" w:space="0" w:color="auto"/>
            </w:tcBorders>
            <w:shd w:val="clear" w:color="auto" w:fill="auto"/>
            <w:vAlign w:val="center"/>
            <w:hideMark/>
          </w:tcPr>
          <w:p w14:paraId="14EBD390"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sidRPr="006D045D">
              <w:rPr>
                <w:rFonts w:ascii="Calibri" w:eastAsia="Times New Roman" w:hAnsi="Calibri" w:cs="Calibri"/>
                <w:b/>
                <w:bCs/>
                <w:sz w:val="20"/>
                <w:szCs w:val="20"/>
                <w:lang w:eastAsia="cs-CZ"/>
              </w:rPr>
              <w:t>Nízký</w:t>
            </w:r>
          </w:p>
        </w:tc>
      </w:tr>
      <w:tr w:rsidR="007966AC" w:rsidRPr="006D045D" w14:paraId="2BC9868B" w14:textId="77777777" w:rsidTr="008D4720">
        <w:trPr>
          <w:trHeight w:val="5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143D6A1"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sidRPr="006D045D">
              <w:rPr>
                <w:rFonts w:ascii="Calibri" w:eastAsia="Times New Roman" w:hAnsi="Calibri" w:cs="Calibri"/>
                <w:b/>
                <w:bCs/>
                <w:sz w:val="20"/>
                <w:szCs w:val="20"/>
                <w:lang w:eastAsia="cs-CZ"/>
              </w:rPr>
              <w:t>1</w:t>
            </w:r>
          </w:p>
        </w:tc>
        <w:tc>
          <w:tcPr>
            <w:tcW w:w="3685" w:type="dxa"/>
            <w:tcBorders>
              <w:top w:val="nil"/>
              <w:left w:val="nil"/>
              <w:bottom w:val="single" w:sz="4" w:space="0" w:color="auto"/>
              <w:right w:val="single" w:sz="4" w:space="0" w:color="auto"/>
            </w:tcBorders>
            <w:shd w:val="clear" w:color="auto" w:fill="auto"/>
            <w:vAlign w:val="center"/>
            <w:hideMark/>
          </w:tcPr>
          <w:p w14:paraId="228D8F92"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Pr>
                <w:rFonts w:ascii="Calibri" w:eastAsia="Times New Roman" w:hAnsi="Calibri" w:cs="Calibri"/>
                <w:b/>
                <w:bCs/>
                <w:sz w:val="20"/>
                <w:szCs w:val="20"/>
                <w:lang w:eastAsia="cs-CZ"/>
              </w:rPr>
              <w:t>Zcela minimální</w:t>
            </w:r>
          </w:p>
        </w:tc>
      </w:tr>
      <w:tr w:rsidR="007966AC" w:rsidRPr="006D045D" w14:paraId="79206CCB" w14:textId="77777777" w:rsidTr="008D4720">
        <w:trPr>
          <w:trHeight w:val="276"/>
          <w:jc w:val="center"/>
        </w:trPr>
        <w:tc>
          <w:tcPr>
            <w:tcW w:w="1550" w:type="dxa"/>
            <w:tcBorders>
              <w:top w:val="single" w:sz="8" w:space="0" w:color="auto"/>
              <w:left w:val="single" w:sz="8" w:space="0" w:color="auto"/>
              <w:bottom w:val="single" w:sz="4" w:space="0" w:color="auto"/>
              <w:right w:val="single" w:sz="4" w:space="0" w:color="auto"/>
            </w:tcBorders>
            <w:shd w:val="clear" w:color="000000" w:fill="F1EDE3"/>
            <w:vAlign w:val="bottom"/>
            <w:hideMark/>
          </w:tcPr>
          <w:p w14:paraId="6D3B51CE"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sidRPr="006D045D">
              <w:rPr>
                <w:rFonts w:ascii="Calibri" w:eastAsia="Times New Roman" w:hAnsi="Calibri" w:cs="Calibri"/>
                <w:b/>
                <w:bCs/>
                <w:sz w:val="20"/>
                <w:szCs w:val="20"/>
                <w:lang w:eastAsia="cs-CZ"/>
              </w:rPr>
              <w:t>HODNOTA</w:t>
            </w:r>
          </w:p>
        </w:tc>
        <w:tc>
          <w:tcPr>
            <w:tcW w:w="3685" w:type="dxa"/>
            <w:tcBorders>
              <w:top w:val="nil"/>
              <w:left w:val="nil"/>
              <w:bottom w:val="single" w:sz="4" w:space="0" w:color="auto"/>
              <w:right w:val="single" w:sz="4" w:space="0" w:color="auto"/>
            </w:tcBorders>
            <w:shd w:val="clear" w:color="000000" w:fill="F1EDE3"/>
            <w:vAlign w:val="bottom"/>
            <w:hideMark/>
          </w:tcPr>
          <w:p w14:paraId="17BE4316"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Pr>
                <w:rFonts w:ascii="Calibri" w:eastAsia="Times New Roman" w:hAnsi="Calibri" w:cs="Calibri"/>
                <w:b/>
                <w:bCs/>
                <w:sz w:val="20"/>
                <w:szCs w:val="20"/>
                <w:lang w:eastAsia="cs-CZ"/>
              </w:rPr>
              <w:t>VLIV</w:t>
            </w:r>
          </w:p>
        </w:tc>
      </w:tr>
      <w:tr w:rsidR="007966AC" w:rsidRPr="006D045D" w14:paraId="331A0872" w14:textId="77777777" w:rsidTr="008D4720">
        <w:trPr>
          <w:trHeight w:val="5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BFAA4B9"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sidRPr="006D045D">
              <w:rPr>
                <w:rFonts w:ascii="Calibri" w:eastAsia="Times New Roman" w:hAnsi="Calibri" w:cs="Calibri"/>
                <w:b/>
                <w:bCs/>
                <w:sz w:val="20"/>
                <w:szCs w:val="20"/>
                <w:lang w:eastAsia="cs-CZ"/>
              </w:rPr>
              <w:t>4</w:t>
            </w:r>
          </w:p>
        </w:tc>
        <w:tc>
          <w:tcPr>
            <w:tcW w:w="3685" w:type="dxa"/>
            <w:tcBorders>
              <w:top w:val="nil"/>
              <w:left w:val="nil"/>
              <w:bottom w:val="single" w:sz="4" w:space="0" w:color="auto"/>
              <w:right w:val="single" w:sz="4" w:space="0" w:color="auto"/>
            </w:tcBorders>
            <w:shd w:val="clear" w:color="auto" w:fill="auto"/>
            <w:vAlign w:val="center"/>
            <w:hideMark/>
          </w:tcPr>
          <w:p w14:paraId="098E4C84"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Pr>
                <w:rFonts w:ascii="Calibri" w:eastAsia="Times New Roman" w:hAnsi="Calibri" w:cs="Calibri"/>
                <w:b/>
                <w:bCs/>
                <w:sz w:val="20"/>
                <w:szCs w:val="20"/>
                <w:lang w:eastAsia="cs-CZ"/>
              </w:rPr>
              <w:t>Vysoký</w:t>
            </w:r>
          </w:p>
        </w:tc>
      </w:tr>
      <w:tr w:rsidR="007966AC" w:rsidRPr="006D045D" w14:paraId="1C08F833" w14:textId="77777777" w:rsidTr="008D4720">
        <w:trPr>
          <w:trHeight w:val="5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8C2C280"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sidRPr="006D045D">
              <w:rPr>
                <w:rFonts w:ascii="Calibri" w:eastAsia="Times New Roman" w:hAnsi="Calibri" w:cs="Calibri"/>
                <w:b/>
                <w:bCs/>
                <w:sz w:val="20"/>
                <w:szCs w:val="20"/>
                <w:lang w:eastAsia="cs-CZ"/>
              </w:rPr>
              <w:t>3</w:t>
            </w:r>
          </w:p>
        </w:tc>
        <w:tc>
          <w:tcPr>
            <w:tcW w:w="3685" w:type="dxa"/>
            <w:tcBorders>
              <w:top w:val="nil"/>
              <w:left w:val="nil"/>
              <w:bottom w:val="single" w:sz="4" w:space="0" w:color="auto"/>
              <w:right w:val="single" w:sz="4" w:space="0" w:color="auto"/>
            </w:tcBorders>
            <w:shd w:val="clear" w:color="auto" w:fill="auto"/>
            <w:vAlign w:val="center"/>
            <w:hideMark/>
          </w:tcPr>
          <w:p w14:paraId="32AC6E1C"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sidRPr="006D045D">
              <w:rPr>
                <w:rFonts w:ascii="Calibri" w:eastAsia="Times New Roman" w:hAnsi="Calibri" w:cs="Calibri"/>
                <w:b/>
                <w:bCs/>
                <w:sz w:val="20"/>
                <w:szCs w:val="20"/>
                <w:lang w:eastAsia="cs-CZ"/>
              </w:rPr>
              <w:t>Střední</w:t>
            </w:r>
          </w:p>
        </w:tc>
      </w:tr>
      <w:tr w:rsidR="007966AC" w:rsidRPr="006D045D" w14:paraId="0858931A" w14:textId="77777777" w:rsidTr="008D4720">
        <w:trPr>
          <w:trHeight w:val="5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F266FB5"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sidRPr="006D045D">
              <w:rPr>
                <w:rFonts w:ascii="Calibri" w:eastAsia="Times New Roman" w:hAnsi="Calibri" w:cs="Calibri"/>
                <w:b/>
                <w:bCs/>
                <w:sz w:val="20"/>
                <w:szCs w:val="20"/>
                <w:lang w:eastAsia="cs-CZ"/>
              </w:rPr>
              <w:t>2</w:t>
            </w:r>
          </w:p>
        </w:tc>
        <w:tc>
          <w:tcPr>
            <w:tcW w:w="3685" w:type="dxa"/>
            <w:tcBorders>
              <w:top w:val="nil"/>
              <w:left w:val="nil"/>
              <w:bottom w:val="single" w:sz="4" w:space="0" w:color="auto"/>
              <w:right w:val="single" w:sz="4" w:space="0" w:color="auto"/>
            </w:tcBorders>
            <w:shd w:val="clear" w:color="auto" w:fill="auto"/>
            <w:vAlign w:val="center"/>
            <w:hideMark/>
          </w:tcPr>
          <w:p w14:paraId="2098288E"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Pr>
                <w:rFonts w:ascii="Calibri" w:eastAsia="Times New Roman" w:hAnsi="Calibri" w:cs="Calibri"/>
                <w:b/>
                <w:bCs/>
                <w:sz w:val="20"/>
                <w:szCs w:val="20"/>
                <w:lang w:eastAsia="cs-CZ"/>
              </w:rPr>
              <w:t>Nízký</w:t>
            </w:r>
          </w:p>
        </w:tc>
      </w:tr>
      <w:tr w:rsidR="007966AC" w:rsidRPr="006D045D" w14:paraId="2E47564E" w14:textId="77777777" w:rsidTr="008D4720">
        <w:trPr>
          <w:trHeight w:val="58"/>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90FF2CF"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sidRPr="006D045D">
              <w:rPr>
                <w:rFonts w:ascii="Calibri" w:eastAsia="Times New Roman" w:hAnsi="Calibri" w:cs="Calibri"/>
                <w:b/>
                <w:bCs/>
                <w:sz w:val="20"/>
                <w:szCs w:val="20"/>
                <w:lang w:eastAsia="cs-CZ"/>
              </w:rPr>
              <w:t>1</w:t>
            </w:r>
          </w:p>
        </w:tc>
        <w:tc>
          <w:tcPr>
            <w:tcW w:w="3685" w:type="dxa"/>
            <w:tcBorders>
              <w:top w:val="nil"/>
              <w:left w:val="nil"/>
              <w:bottom w:val="single" w:sz="4" w:space="0" w:color="auto"/>
              <w:right w:val="single" w:sz="4" w:space="0" w:color="auto"/>
            </w:tcBorders>
            <w:shd w:val="clear" w:color="auto" w:fill="auto"/>
            <w:vAlign w:val="center"/>
            <w:hideMark/>
          </w:tcPr>
          <w:p w14:paraId="03E2C90B" w14:textId="77777777" w:rsidR="007966AC" w:rsidRPr="006D045D" w:rsidRDefault="007966AC" w:rsidP="008D4720">
            <w:pPr>
              <w:spacing w:before="0" w:after="0" w:line="240" w:lineRule="auto"/>
              <w:jc w:val="center"/>
              <w:rPr>
                <w:rFonts w:ascii="Calibri" w:eastAsia="Times New Roman" w:hAnsi="Calibri" w:cs="Calibri"/>
                <w:b/>
                <w:bCs/>
                <w:sz w:val="20"/>
                <w:szCs w:val="20"/>
                <w:lang w:eastAsia="cs-CZ"/>
              </w:rPr>
            </w:pPr>
            <w:r>
              <w:rPr>
                <w:rFonts w:ascii="Calibri" w:eastAsia="Times New Roman" w:hAnsi="Calibri" w:cs="Calibri"/>
                <w:b/>
                <w:bCs/>
                <w:sz w:val="20"/>
                <w:szCs w:val="20"/>
                <w:lang w:eastAsia="cs-CZ"/>
              </w:rPr>
              <w:t>Zcela minimální</w:t>
            </w:r>
          </w:p>
        </w:tc>
      </w:tr>
    </w:tbl>
    <w:p w14:paraId="5CAEF2F5" w14:textId="77777777" w:rsidR="00AD4861" w:rsidRDefault="00AD4861" w:rsidP="007966AC">
      <w:pPr>
        <w:pStyle w:val="Caption"/>
        <w:keepNext/>
        <w:spacing w:before="0" w:after="120"/>
      </w:pPr>
    </w:p>
    <w:p w14:paraId="219D75DE" w14:textId="73B15EF0" w:rsidR="007966AC" w:rsidRPr="00261017" w:rsidRDefault="007966AC" w:rsidP="007966AC">
      <w:pPr>
        <w:pStyle w:val="Caption"/>
        <w:keepNext/>
        <w:spacing w:before="0" w:after="120"/>
        <w:rPr>
          <w:b w:val="0"/>
        </w:rPr>
      </w:pPr>
      <w:bookmarkStart w:id="95" w:name="_Toc47259167"/>
      <w:r>
        <w:t xml:space="preserve">Tabulka </w:t>
      </w:r>
      <w:r>
        <w:fldChar w:fldCharType="begin"/>
      </w:r>
      <w:r>
        <w:instrText xml:space="preserve"> SEQ Tabulka \* ARABIC </w:instrText>
      </w:r>
      <w:r>
        <w:fldChar w:fldCharType="separate"/>
      </w:r>
      <w:r w:rsidR="007A238A">
        <w:rPr>
          <w:noProof/>
        </w:rPr>
        <w:t>27</w:t>
      </w:r>
      <w:r>
        <w:fldChar w:fldCharType="end"/>
      </w:r>
      <w:r>
        <w:t>: Hodnocení vlivu a zájmu zájmových / zainteresovaných skupin</w:t>
      </w:r>
      <w:bookmarkEnd w:id="95"/>
    </w:p>
    <w:tbl>
      <w:tblPr>
        <w:tblW w:w="9479" w:type="dxa"/>
        <w:jc w:val="center"/>
        <w:tblCellMar>
          <w:left w:w="70" w:type="dxa"/>
          <w:right w:w="70" w:type="dxa"/>
        </w:tblCellMar>
        <w:tblLook w:val="04A0" w:firstRow="1" w:lastRow="0" w:firstColumn="1" w:lastColumn="0" w:noHBand="0" w:noVBand="1"/>
      </w:tblPr>
      <w:tblGrid>
        <w:gridCol w:w="6453"/>
        <w:gridCol w:w="960"/>
        <w:gridCol w:w="960"/>
        <w:gridCol w:w="1106"/>
      </w:tblGrid>
      <w:tr w:rsidR="00A669AA" w:rsidRPr="00A669AA" w14:paraId="06D69FDE" w14:textId="77777777" w:rsidTr="00A669AA">
        <w:trPr>
          <w:trHeight w:val="699"/>
          <w:jc w:val="center"/>
        </w:trPr>
        <w:tc>
          <w:tcPr>
            <w:tcW w:w="6453" w:type="dxa"/>
            <w:tcBorders>
              <w:top w:val="single" w:sz="4" w:space="0" w:color="auto"/>
              <w:left w:val="single" w:sz="4" w:space="0" w:color="auto"/>
              <w:bottom w:val="single" w:sz="4" w:space="0" w:color="auto"/>
              <w:right w:val="single" w:sz="4" w:space="0" w:color="auto"/>
            </w:tcBorders>
            <w:shd w:val="clear" w:color="000000" w:fill="007AA5"/>
            <w:vAlign w:val="center"/>
            <w:hideMark/>
          </w:tcPr>
          <w:p w14:paraId="05A7728E" w14:textId="77777777" w:rsidR="00A669AA" w:rsidRPr="00A669AA" w:rsidRDefault="00A669AA" w:rsidP="00A669AA">
            <w:pPr>
              <w:spacing w:before="0" w:after="0" w:line="240" w:lineRule="auto"/>
              <w:jc w:val="center"/>
              <w:rPr>
                <w:rFonts w:eastAsia="Times New Roman" w:cstheme="minorHAnsi"/>
                <w:b/>
                <w:bCs/>
                <w:color w:val="FFFFFF"/>
                <w:szCs w:val="22"/>
                <w:lang w:eastAsia="cs-CZ"/>
              </w:rPr>
            </w:pPr>
            <w:r w:rsidRPr="00A669AA">
              <w:rPr>
                <w:rFonts w:eastAsia="Times New Roman" w:cstheme="minorHAnsi"/>
                <w:b/>
                <w:bCs/>
                <w:color w:val="FFFFFF"/>
                <w:szCs w:val="22"/>
                <w:lang w:eastAsia="cs-CZ"/>
              </w:rPr>
              <w:t>Zájmová / zainteresovaná skupina</w:t>
            </w:r>
          </w:p>
        </w:tc>
        <w:tc>
          <w:tcPr>
            <w:tcW w:w="960" w:type="dxa"/>
            <w:tcBorders>
              <w:top w:val="single" w:sz="4" w:space="0" w:color="auto"/>
              <w:left w:val="nil"/>
              <w:bottom w:val="single" w:sz="4" w:space="0" w:color="auto"/>
              <w:right w:val="single" w:sz="4" w:space="0" w:color="auto"/>
            </w:tcBorders>
            <w:shd w:val="clear" w:color="000000" w:fill="007AA5"/>
            <w:vAlign w:val="center"/>
            <w:hideMark/>
          </w:tcPr>
          <w:p w14:paraId="03E2691D" w14:textId="77777777" w:rsidR="00A669AA" w:rsidRPr="00A669AA" w:rsidRDefault="00A669AA" w:rsidP="00A669AA">
            <w:pPr>
              <w:spacing w:before="0" w:after="0" w:line="240" w:lineRule="auto"/>
              <w:jc w:val="center"/>
              <w:rPr>
                <w:rFonts w:eastAsia="Times New Roman" w:cstheme="minorHAnsi"/>
                <w:b/>
                <w:bCs/>
                <w:color w:val="FFFFFF"/>
                <w:szCs w:val="22"/>
                <w:lang w:eastAsia="cs-CZ"/>
              </w:rPr>
            </w:pPr>
            <w:r w:rsidRPr="00A669AA">
              <w:rPr>
                <w:rFonts w:eastAsia="Times New Roman" w:cstheme="minorHAnsi"/>
                <w:b/>
                <w:bCs/>
                <w:color w:val="FFFFFF"/>
                <w:szCs w:val="22"/>
                <w:lang w:eastAsia="cs-CZ"/>
              </w:rPr>
              <w:t>VLIV</w:t>
            </w:r>
          </w:p>
        </w:tc>
        <w:tc>
          <w:tcPr>
            <w:tcW w:w="960" w:type="dxa"/>
            <w:tcBorders>
              <w:top w:val="single" w:sz="4" w:space="0" w:color="auto"/>
              <w:left w:val="nil"/>
              <w:bottom w:val="single" w:sz="4" w:space="0" w:color="auto"/>
              <w:right w:val="single" w:sz="4" w:space="0" w:color="auto"/>
            </w:tcBorders>
            <w:shd w:val="clear" w:color="000000" w:fill="007AA5"/>
            <w:vAlign w:val="center"/>
            <w:hideMark/>
          </w:tcPr>
          <w:p w14:paraId="1FE72181" w14:textId="77777777" w:rsidR="00A669AA" w:rsidRPr="00A669AA" w:rsidRDefault="00A669AA" w:rsidP="00A669AA">
            <w:pPr>
              <w:spacing w:before="0" w:after="0" w:line="240" w:lineRule="auto"/>
              <w:jc w:val="center"/>
              <w:rPr>
                <w:rFonts w:eastAsia="Times New Roman" w:cstheme="minorHAnsi"/>
                <w:b/>
                <w:bCs/>
                <w:color w:val="FFFFFF"/>
                <w:szCs w:val="22"/>
                <w:lang w:eastAsia="cs-CZ"/>
              </w:rPr>
            </w:pPr>
            <w:r w:rsidRPr="00A669AA">
              <w:rPr>
                <w:rFonts w:eastAsia="Times New Roman" w:cstheme="minorHAnsi"/>
                <w:b/>
                <w:bCs/>
                <w:color w:val="FFFFFF"/>
                <w:szCs w:val="22"/>
                <w:lang w:eastAsia="cs-CZ"/>
              </w:rPr>
              <w:t>ZÁJEM</w:t>
            </w:r>
          </w:p>
        </w:tc>
        <w:tc>
          <w:tcPr>
            <w:tcW w:w="1106" w:type="dxa"/>
            <w:tcBorders>
              <w:top w:val="single" w:sz="4" w:space="0" w:color="auto"/>
              <w:left w:val="nil"/>
              <w:bottom w:val="single" w:sz="4" w:space="0" w:color="auto"/>
              <w:right w:val="single" w:sz="4" w:space="0" w:color="auto"/>
            </w:tcBorders>
            <w:shd w:val="clear" w:color="000000" w:fill="007AA5"/>
            <w:vAlign w:val="center"/>
            <w:hideMark/>
          </w:tcPr>
          <w:p w14:paraId="00FD0C89" w14:textId="77777777" w:rsidR="00A669AA" w:rsidRPr="00A669AA" w:rsidRDefault="00A669AA" w:rsidP="00A669AA">
            <w:pPr>
              <w:spacing w:before="0" w:after="0" w:line="240" w:lineRule="auto"/>
              <w:jc w:val="center"/>
              <w:rPr>
                <w:rFonts w:eastAsia="Times New Roman" w:cstheme="minorHAnsi"/>
                <w:b/>
                <w:bCs/>
                <w:color w:val="FFFFFF"/>
                <w:szCs w:val="22"/>
                <w:lang w:eastAsia="cs-CZ"/>
              </w:rPr>
            </w:pPr>
            <w:r w:rsidRPr="00A669AA">
              <w:rPr>
                <w:rFonts w:eastAsia="Times New Roman" w:cstheme="minorHAnsi"/>
                <w:b/>
                <w:bCs/>
                <w:color w:val="FFFFFF"/>
                <w:szCs w:val="22"/>
                <w:lang w:eastAsia="cs-CZ"/>
              </w:rPr>
              <w:t>VÝSLEDNÁ HODNOTA</w:t>
            </w:r>
          </w:p>
        </w:tc>
      </w:tr>
      <w:tr w:rsidR="00A669AA" w:rsidRPr="00A669AA" w14:paraId="0C3F98A5" w14:textId="77777777" w:rsidTr="00A669AA">
        <w:trPr>
          <w:trHeight w:val="672"/>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72BFAEAF"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Magistrát</w:t>
            </w:r>
          </w:p>
        </w:tc>
        <w:tc>
          <w:tcPr>
            <w:tcW w:w="960" w:type="dxa"/>
            <w:tcBorders>
              <w:top w:val="nil"/>
              <w:left w:val="nil"/>
              <w:bottom w:val="single" w:sz="4" w:space="0" w:color="auto"/>
              <w:right w:val="single" w:sz="4" w:space="0" w:color="auto"/>
            </w:tcBorders>
            <w:shd w:val="clear" w:color="auto" w:fill="auto"/>
            <w:noWrap/>
            <w:vAlign w:val="center"/>
            <w:hideMark/>
          </w:tcPr>
          <w:p w14:paraId="3E9D6D44"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960" w:type="dxa"/>
            <w:tcBorders>
              <w:top w:val="nil"/>
              <w:left w:val="nil"/>
              <w:bottom w:val="single" w:sz="4" w:space="0" w:color="auto"/>
              <w:right w:val="single" w:sz="4" w:space="0" w:color="auto"/>
            </w:tcBorders>
            <w:shd w:val="clear" w:color="auto" w:fill="auto"/>
            <w:noWrap/>
            <w:vAlign w:val="center"/>
            <w:hideMark/>
          </w:tcPr>
          <w:p w14:paraId="3875AB56"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153ACFB9"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16</w:t>
            </w:r>
          </w:p>
        </w:tc>
      </w:tr>
      <w:tr w:rsidR="00A669AA" w:rsidRPr="00A669AA" w14:paraId="3E360693" w14:textId="77777777" w:rsidTr="00A669AA">
        <w:trPr>
          <w:trHeight w:val="564"/>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7ECF9A66"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Politická reprezentace města</w:t>
            </w:r>
          </w:p>
        </w:tc>
        <w:tc>
          <w:tcPr>
            <w:tcW w:w="960" w:type="dxa"/>
            <w:tcBorders>
              <w:top w:val="nil"/>
              <w:left w:val="nil"/>
              <w:bottom w:val="single" w:sz="4" w:space="0" w:color="auto"/>
              <w:right w:val="single" w:sz="4" w:space="0" w:color="auto"/>
            </w:tcBorders>
            <w:shd w:val="clear" w:color="auto" w:fill="auto"/>
            <w:noWrap/>
            <w:vAlign w:val="center"/>
            <w:hideMark/>
          </w:tcPr>
          <w:p w14:paraId="7D633E8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960" w:type="dxa"/>
            <w:tcBorders>
              <w:top w:val="nil"/>
              <w:left w:val="nil"/>
              <w:bottom w:val="single" w:sz="4" w:space="0" w:color="auto"/>
              <w:right w:val="single" w:sz="4" w:space="0" w:color="auto"/>
            </w:tcBorders>
            <w:shd w:val="clear" w:color="auto" w:fill="auto"/>
            <w:noWrap/>
            <w:vAlign w:val="center"/>
            <w:hideMark/>
          </w:tcPr>
          <w:p w14:paraId="63639F08"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3,5</w:t>
            </w:r>
          </w:p>
        </w:tc>
        <w:tc>
          <w:tcPr>
            <w:tcW w:w="1106" w:type="dxa"/>
            <w:tcBorders>
              <w:top w:val="nil"/>
              <w:left w:val="nil"/>
              <w:bottom w:val="single" w:sz="4" w:space="0" w:color="auto"/>
              <w:right w:val="single" w:sz="4" w:space="0" w:color="auto"/>
            </w:tcBorders>
            <w:shd w:val="clear" w:color="auto" w:fill="auto"/>
            <w:noWrap/>
            <w:vAlign w:val="center"/>
            <w:hideMark/>
          </w:tcPr>
          <w:p w14:paraId="7FD8E0D3"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14</w:t>
            </w:r>
          </w:p>
        </w:tc>
      </w:tr>
      <w:tr w:rsidR="00A669AA" w:rsidRPr="00A669AA" w14:paraId="1EC253DB"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39A6FC0F"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Poskytovatelé evropských dotací</w:t>
            </w:r>
          </w:p>
        </w:tc>
        <w:tc>
          <w:tcPr>
            <w:tcW w:w="960" w:type="dxa"/>
            <w:tcBorders>
              <w:top w:val="nil"/>
              <w:left w:val="nil"/>
              <w:bottom w:val="single" w:sz="4" w:space="0" w:color="auto"/>
              <w:right w:val="single" w:sz="4" w:space="0" w:color="auto"/>
            </w:tcBorders>
            <w:shd w:val="clear" w:color="auto" w:fill="auto"/>
            <w:noWrap/>
            <w:vAlign w:val="center"/>
            <w:hideMark/>
          </w:tcPr>
          <w:p w14:paraId="5620B04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14:paraId="3F18668B"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2622C3E8"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12</w:t>
            </w:r>
          </w:p>
        </w:tc>
      </w:tr>
      <w:tr w:rsidR="00A669AA" w:rsidRPr="00A669AA" w14:paraId="0E1B1C3F"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2017B15B"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Západočeská univerzita v Plzni</w:t>
            </w:r>
          </w:p>
        </w:tc>
        <w:tc>
          <w:tcPr>
            <w:tcW w:w="960" w:type="dxa"/>
            <w:tcBorders>
              <w:top w:val="nil"/>
              <w:left w:val="nil"/>
              <w:bottom w:val="single" w:sz="4" w:space="0" w:color="auto"/>
              <w:right w:val="single" w:sz="4" w:space="0" w:color="auto"/>
            </w:tcBorders>
            <w:shd w:val="clear" w:color="auto" w:fill="auto"/>
            <w:noWrap/>
            <w:vAlign w:val="center"/>
            <w:hideMark/>
          </w:tcPr>
          <w:p w14:paraId="47FBBDC2"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14:paraId="1FABA32E"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c>
          <w:tcPr>
            <w:tcW w:w="1106" w:type="dxa"/>
            <w:tcBorders>
              <w:top w:val="nil"/>
              <w:left w:val="nil"/>
              <w:bottom w:val="single" w:sz="4" w:space="0" w:color="auto"/>
              <w:right w:val="single" w:sz="4" w:space="0" w:color="auto"/>
            </w:tcBorders>
            <w:shd w:val="clear" w:color="auto" w:fill="auto"/>
            <w:noWrap/>
            <w:vAlign w:val="center"/>
            <w:hideMark/>
          </w:tcPr>
          <w:p w14:paraId="169FDE2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9</w:t>
            </w:r>
          </w:p>
        </w:tc>
      </w:tr>
      <w:tr w:rsidR="00A669AA" w:rsidRPr="00A669AA" w14:paraId="45EB62D3"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411763B2"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Soukromé firmy – dodání služeb SITMP</w:t>
            </w:r>
          </w:p>
        </w:tc>
        <w:tc>
          <w:tcPr>
            <w:tcW w:w="960" w:type="dxa"/>
            <w:tcBorders>
              <w:top w:val="nil"/>
              <w:left w:val="nil"/>
              <w:bottom w:val="single" w:sz="4" w:space="0" w:color="auto"/>
              <w:right w:val="single" w:sz="4" w:space="0" w:color="auto"/>
            </w:tcBorders>
            <w:shd w:val="clear" w:color="auto" w:fill="auto"/>
            <w:noWrap/>
            <w:vAlign w:val="center"/>
            <w:hideMark/>
          </w:tcPr>
          <w:p w14:paraId="39587017"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14:paraId="10D106B0"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c>
          <w:tcPr>
            <w:tcW w:w="1106" w:type="dxa"/>
            <w:tcBorders>
              <w:top w:val="nil"/>
              <w:left w:val="nil"/>
              <w:bottom w:val="single" w:sz="4" w:space="0" w:color="auto"/>
              <w:right w:val="single" w:sz="4" w:space="0" w:color="auto"/>
            </w:tcBorders>
            <w:shd w:val="clear" w:color="auto" w:fill="auto"/>
            <w:noWrap/>
            <w:vAlign w:val="center"/>
            <w:hideMark/>
          </w:tcPr>
          <w:p w14:paraId="3DFA49BB"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9</w:t>
            </w:r>
          </w:p>
        </w:tc>
      </w:tr>
      <w:tr w:rsidR="00A669AA" w:rsidRPr="00A669AA" w14:paraId="4EC146A2" w14:textId="77777777" w:rsidTr="00A669AA">
        <w:trPr>
          <w:trHeight w:val="552"/>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723B14F6"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Regionální rozvojová agentura Plzeňského kraje, obecně prospěšná společnost</w:t>
            </w:r>
          </w:p>
        </w:tc>
        <w:tc>
          <w:tcPr>
            <w:tcW w:w="960" w:type="dxa"/>
            <w:tcBorders>
              <w:top w:val="nil"/>
              <w:left w:val="nil"/>
              <w:bottom w:val="single" w:sz="4" w:space="0" w:color="auto"/>
              <w:right w:val="single" w:sz="4" w:space="0" w:color="auto"/>
            </w:tcBorders>
            <w:shd w:val="clear" w:color="auto" w:fill="auto"/>
            <w:noWrap/>
            <w:vAlign w:val="center"/>
            <w:hideMark/>
          </w:tcPr>
          <w:p w14:paraId="5FA0192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14:paraId="1BF2BE46"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c>
          <w:tcPr>
            <w:tcW w:w="1106" w:type="dxa"/>
            <w:tcBorders>
              <w:top w:val="nil"/>
              <w:left w:val="nil"/>
              <w:bottom w:val="single" w:sz="4" w:space="0" w:color="auto"/>
              <w:right w:val="single" w:sz="4" w:space="0" w:color="auto"/>
            </w:tcBorders>
            <w:shd w:val="clear" w:color="auto" w:fill="auto"/>
            <w:noWrap/>
            <w:vAlign w:val="center"/>
            <w:hideMark/>
          </w:tcPr>
          <w:p w14:paraId="4A7A3E9F"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9</w:t>
            </w:r>
          </w:p>
        </w:tc>
      </w:tr>
      <w:tr w:rsidR="00A669AA" w:rsidRPr="00A669AA" w14:paraId="2A4034D0"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67BF8BC4"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Mateřské školy - jejich učitelé a žáci</w:t>
            </w:r>
          </w:p>
        </w:tc>
        <w:tc>
          <w:tcPr>
            <w:tcW w:w="960" w:type="dxa"/>
            <w:tcBorders>
              <w:top w:val="nil"/>
              <w:left w:val="nil"/>
              <w:bottom w:val="single" w:sz="4" w:space="0" w:color="auto"/>
              <w:right w:val="single" w:sz="4" w:space="0" w:color="auto"/>
            </w:tcBorders>
            <w:shd w:val="clear" w:color="auto" w:fill="auto"/>
            <w:noWrap/>
            <w:vAlign w:val="center"/>
            <w:hideMark/>
          </w:tcPr>
          <w:p w14:paraId="3A61D304"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55E9211C"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6BA81526"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08CBC658"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7C36D983"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Základní školy - jejich učitelé a žáci</w:t>
            </w:r>
          </w:p>
        </w:tc>
        <w:tc>
          <w:tcPr>
            <w:tcW w:w="960" w:type="dxa"/>
            <w:tcBorders>
              <w:top w:val="nil"/>
              <w:left w:val="nil"/>
              <w:bottom w:val="single" w:sz="4" w:space="0" w:color="auto"/>
              <w:right w:val="single" w:sz="4" w:space="0" w:color="auto"/>
            </w:tcBorders>
            <w:shd w:val="clear" w:color="auto" w:fill="auto"/>
            <w:noWrap/>
            <w:vAlign w:val="center"/>
            <w:hideMark/>
          </w:tcPr>
          <w:p w14:paraId="5F438181"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3BCC2913"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2250975E"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574A7907"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0C84E59B"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Hasičský záchranný sbor</w:t>
            </w:r>
          </w:p>
        </w:tc>
        <w:tc>
          <w:tcPr>
            <w:tcW w:w="960" w:type="dxa"/>
            <w:tcBorders>
              <w:top w:val="nil"/>
              <w:left w:val="nil"/>
              <w:bottom w:val="single" w:sz="4" w:space="0" w:color="auto"/>
              <w:right w:val="single" w:sz="4" w:space="0" w:color="auto"/>
            </w:tcBorders>
            <w:shd w:val="clear" w:color="auto" w:fill="auto"/>
            <w:noWrap/>
            <w:vAlign w:val="center"/>
            <w:hideMark/>
          </w:tcPr>
          <w:p w14:paraId="6169114C"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16C96DF9"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488CA95F"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4CB0253A"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5F11E160"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Soukromé firmy – nákup služeb od SITMP</w:t>
            </w:r>
          </w:p>
        </w:tc>
        <w:tc>
          <w:tcPr>
            <w:tcW w:w="960" w:type="dxa"/>
            <w:tcBorders>
              <w:top w:val="nil"/>
              <w:left w:val="nil"/>
              <w:bottom w:val="single" w:sz="4" w:space="0" w:color="auto"/>
              <w:right w:val="single" w:sz="4" w:space="0" w:color="auto"/>
            </w:tcBorders>
            <w:shd w:val="clear" w:color="auto" w:fill="auto"/>
            <w:noWrap/>
            <w:vAlign w:val="center"/>
            <w:hideMark/>
          </w:tcPr>
          <w:p w14:paraId="4C0005E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37F03E13"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168A24B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317E8990"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1C90EF40"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Správa veřejného statku města Plzně</w:t>
            </w:r>
          </w:p>
        </w:tc>
        <w:tc>
          <w:tcPr>
            <w:tcW w:w="960" w:type="dxa"/>
            <w:tcBorders>
              <w:top w:val="nil"/>
              <w:left w:val="nil"/>
              <w:bottom w:val="single" w:sz="4" w:space="0" w:color="auto"/>
              <w:right w:val="single" w:sz="4" w:space="0" w:color="auto"/>
            </w:tcBorders>
            <w:shd w:val="clear" w:color="auto" w:fill="auto"/>
            <w:noWrap/>
            <w:vAlign w:val="center"/>
            <w:hideMark/>
          </w:tcPr>
          <w:p w14:paraId="7F37212B"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0100744C"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097A3CE3"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6F729F4B"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5E702806"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Plzeň - TURISMUS</w:t>
            </w:r>
          </w:p>
        </w:tc>
        <w:tc>
          <w:tcPr>
            <w:tcW w:w="960" w:type="dxa"/>
            <w:tcBorders>
              <w:top w:val="nil"/>
              <w:left w:val="nil"/>
              <w:bottom w:val="single" w:sz="4" w:space="0" w:color="auto"/>
              <w:right w:val="single" w:sz="4" w:space="0" w:color="auto"/>
            </w:tcBorders>
            <w:shd w:val="clear" w:color="auto" w:fill="auto"/>
            <w:noWrap/>
            <w:vAlign w:val="center"/>
            <w:hideMark/>
          </w:tcPr>
          <w:p w14:paraId="0FBC540C"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46F114B2"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29B3BD51"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38F7D3DD"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1B55FC68"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Knihovna města Plzně</w:t>
            </w:r>
          </w:p>
        </w:tc>
        <w:tc>
          <w:tcPr>
            <w:tcW w:w="960" w:type="dxa"/>
            <w:tcBorders>
              <w:top w:val="nil"/>
              <w:left w:val="nil"/>
              <w:bottom w:val="single" w:sz="4" w:space="0" w:color="auto"/>
              <w:right w:val="single" w:sz="4" w:space="0" w:color="auto"/>
            </w:tcBorders>
            <w:shd w:val="clear" w:color="auto" w:fill="auto"/>
            <w:noWrap/>
            <w:vAlign w:val="center"/>
            <w:hideMark/>
          </w:tcPr>
          <w:p w14:paraId="4CC0D482"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1CA557F2"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0E2B94CA"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1591991B"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16878DE5"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Správa hřbitovů a krematoria města Plzně</w:t>
            </w:r>
          </w:p>
        </w:tc>
        <w:tc>
          <w:tcPr>
            <w:tcW w:w="960" w:type="dxa"/>
            <w:tcBorders>
              <w:top w:val="nil"/>
              <w:left w:val="nil"/>
              <w:bottom w:val="single" w:sz="4" w:space="0" w:color="auto"/>
              <w:right w:val="single" w:sz="4" w:space="0" w:color="auto"/>
            </w:tcBorders>
            <w:shd w:val="clear" w:color="auto" w:fill="auto"/>
            <w:noWrap/>
            <w:vAlign w:val="center"/>
            <w:hideMark/>
          </w:tcPr>
          <w:p w14:paraId="695B3E0A"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6C67FA25"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6BF44896"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6325AF23"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0DAB68F8"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Zoologická a botanická zahrada města Plzně</w:t>
            </w:r>
          </w:p>
        </w:tc>
        <w:tc>
          <w:tcPr>
            <w:tcW w:w="960" w:type="dxa"/>
            <w:tcBorders>
              <w:top w:val="nil"/>
              <w:left w:val="nil"/>
              <w:bottom w:val="single" w:sz="4" w:space="0" w:color="auto"/>
              <w:right w:val="single" w:sz="4" w:space="0" w:color="auto"/>
            </w:tcBorders>
            <w:shd w:val="clear" w:color="auto" w:fill="auto"/>
            <w:noWrap/>
            <w:vAlign w:val="center"/>
            <w:hideMark/>
          </w:tcPr>
          <w:p w14:paraId="03E6A280"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41F4C903"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66D060F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54AD4788"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37BCBAC4"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Městský ústav sociálních služeb města Plzně</w:t>
            </w:r>
          </w:p>
        </w:tc>
        <w:tc>
          <w:tcPr>
            <w:tcW w:w="960" w:type="dxa"/>
            <w:tcBorders>
              <w:top w:val="nil"/>
              <w:left w:val="nil"/>
              <w:bottom w:val="single" w:sz="4" w:space="0" w:color="auto"/>
              <w:right w:val="single" w:sz="4" w:space="0" w:color="auto"/>
            </w:tcBorders>
            <w:shd w:val="clear" w:color="auto" w:fill="auto"/>
            <w:noWrap/>
            <w:vAlign w:val="center"/>
            <w:hideMark/>
          </w:tcPr>
          <w:p w14:paraId="5E55BE01"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1A670D2C"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7E711E88"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0F413C43"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169E1DA0"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Dětské centrum Plzeň</w:t>
            </w:r>
          </w:p>
        </w:tc>
        <w:tc>
          <w:tcPr>
            <w:tcW w:w="960" w:type="dxa"/>
            <w:tcBorders>
              <w:top w:val="nil"/>
              <w:left w:val="nil"/>
              <w:bottom w:val="single" w:sz="4" w:space="0" w:color="auto"/>
              <w:right w:val="single" w:sz="4" w:space="0" w:color="auto"/>
            </w:tcBorders>
            <w:shd w:val="clear" w:color="auto" w:fill="auto"/>
            <w:noWrap/>
            <w:vAlign w:val="center"/>
            <w:hideMark/>
          </w:tcPr>
          <w:p w14:paraId="4AE34835"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0C56053B"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5B135218"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3BD2FDC4"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54B18C23"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BIC Plzeň, společnost s ručením omezeným</w:t>
            </w:r>
          </w:p>
        </w:tc>
        <w:tc>
          <w:tcPr>
            <w:tcW w:w="960" w:type="dxa"/>
            <w:tcBorders>
              <w:top w:val="nil"/>
              <w:left w:val="nil"/>
              <w:bottom w:val="single" w:sz="4" w:space="0" w:color="auto"/>
              <w:right w:val="single" w:sz="4" w:space="0" w:color="auto"/>
            </w:tcBorders>
            <w:shd w:val="clear" w:color="auto" w:fill="auto"/>
            <w:noWrap/>
            <w:vAlign w:val="center"/>
            <w:hideMark/>
          </w:tcPr>
          <w:p w14:paraId="3A5A0497"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2A6EE195"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7AD0EAF7"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293D2934"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285E21BF"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Čistá Plzeň, s.r.o.</w:t>
            </w:r>
          </w:p>
        </w:tc>
        <w:tc>
          <w:tcPr>
            <w:tcW w:w="960" w:type="dxa"/>
            <w:tcBorders>
              <w:top w:val="nil"/>
              <w:left w:val="nil"/>
              <w:bottom w:val="single" w:sz="4" w:space="0" w:color="auto"/>
              <w:right w:val="single" w:sz="4" w:space="0" w:color="auto"/>
            </w:tcBorders>
            <w:shd w:val="clear" w:color="auto" w:fill="auto"/>
            <w:noWrap/>
            <w:vAlign w:val="center"/>
            <w:hideMark/>
          </w:tcPr>
          <w:p w14:paraId="3E415230"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6AFABEF2"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307C3D01"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2A954A26"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2A628190"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MĚŠŤANSKÁ BESEDA PLZEŇ s.r.o.</w:t>
            </w:r>
          </w:p>
        </w:tc>
        <w:tc>
          <w:tcPr>
            <w:tcW w:w="960" w:type="dxa"/>
            <w:tcBorders>
              <w:top w:val="nil"/>
              <w:left w:val="nil"/>
              <w:bottom w:val="single" w:sz="4" w:space="0" w:color="auto"/>
              <w:right w:val="single" w:sz="4" w:space="0" w:color="auto"/>
            </w:tcBorders>
            <w:shd w:val="clear" w:color="auto" w:fill="auto"/>
            <w:noWrap/>
            <w:vAlign w:val="center"/>
            <w:hideMark/>
          </w:tcPr>
          <w:p w14:paraId="20114AB4"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526BA99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0756DE28"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77B58D29"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3C4A4E53"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lastRenderedPageBreak/>
              <w:t>Obytná zóna Sylván a.s.</w:t>
            </w:r>
          </w:p>
        </w:tc>
        <w:tc>
          <w:tcPr>
            <w:tcW w:w="960" w:type="dxa"/>
            <w:tcBorders>
              <w:top w:val="nil"/>
              <w:left w:val="nil"/>
              <w:bottom w:val="single" w:sz="4" w:space="0" w:color="auto"/>
              <w:right w:val="single" w:sz="4" w:space="0" w:color="auto"/>
            </w:tcBorders>
            <w:shd w:val="clear" w:color="auto" w:fill="auto"/>
            <w:noWrap/>
            <w:vAlign w:val="center"/>
            <w:hideMark/>
          </w:tcPr>
          <w:p w14:paraId="09AB9AA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17598E21"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61AE5311"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71830E85"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0AF563DF"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Vědeckotechnický park Plzeň, a.s.</w:t>
            </w:r>
          </w:p>
        </w:tc>
        <w:tc>
          <w:tcPr>
            <w:tcW w:w="960" w:type="dxa"/>
            <w:tcBorders>
              <w:top w:val="nil"/>
              <w:left w:val="nil"/>
              <w:bottom w:val="single" w:sz="4" w:space="0" w:color="auto"/>
              <w:right w:val="single" w:sz="4" w:space="0" w:color="auto"/>
            </w:tcBorders>
            <w:shd w:val="clear" w:color="auto" w:fill="auto"/>
            <w:noWrap/>
            <w:vAlign w:val="center"/>
            <w:hideMark/>
          </w:tcPr>
          <w:p w14:paraId="03050CC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73C8BD15"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770AB9B3"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0C4B036B" w14:textId="77777777" w:rsidTr="00A669AA">
        <w:trPr>
          <w:trHeight w:val="46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4BD10651"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VODÁRNA PLZEŇ a.s.</w:t>
            </w:r>
          </w:p>
        </w:tc>
        <w:tc>
          <w:tcPr>
            <w:tcW w:w="960" w:type="dxa"/>
            <w:tcBorders>
              <w:top w:val="nil"/>
              <w:left w:val="nil"/>
              <w:bottom w:val="single" w:sz="4" w:space="0" w:color="auto"/>
              <w:right w:val="single" w:sz="4" w:space="0" w:color="auto"/>
            </w:tcBorders>
            <w:shd w:val="clear" w:color="auto" w:fill="auto"/>
            <w:noWrap/>
            <w:vAlign w:val="center"/>
            <w:hideMark/>
          </w:tcPr>
          <w:p w14:paraId="2CEC30F6"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7C1F178B"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4FD728F4"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8</w:t>
            </w:r>
          </w:p>
        </w:tc>
      </w:tr>
      <w:tr w:rsidR="00A669AA" w:rsidRPr="00A669AA" w14:paraId="3DB79579"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34CECD21"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Plzeňské městské dopravní podniky, a.s.</w:t>
            </w:r>
          </w:p>
        </w:tc>
        <w:tc>
          <w:tcPr>
            <w:tcW w:w="960" w:type="dxa"/>
            <w:tcBorders>
              <w:top w:val="nil"/>
              <w:left w:val="nil"/>
              <w:bottom w:val="single" w:sz="4" w:space="0" w:color="auto"/>
              <w:right w:val="single" w:sz="4" w:space="0" w:color="auto"/>
            </w:tcBorders>
            <w:shd w:val="clear" w:color="auto" w:fill="auto"/>
            <w:noWrap/>
            <w:vAlign w:val="center"/>
            <w:hideMark/>
          </w:tcPr>
          <w:p w14:paraId="7CA039BC"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2,5</w:t>
            </w:r>
          </w:p>
        </w:tc>
        <w:tc>
          <w:tcPr>
            <w:tcW w:w="960" w:type="dxa"/>
            <w:tcBorders>
              <w:top w:val="nil"/>
              <w:left w:val="nil"/>
              <w:bottom w:val="single" w:sz="4" w:space="0" w:color="auto"/>
              <w:right w:val="single" w:sz="4" w:space="0" w:color="auto"/>
            </w:tcBorders>
            <w:shd w:val="clear" w:color="auto" w:fill="auto"/>
            <w:noWrap/>
            <w:vAlign w:val="center"/>
            <w:hideMark/>
          </w:tcPr>
          <w:p w14:paraId="29D3DDD4"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c>
          <w:tcPr>
            <w:tcW w:w="1106" w:type="dxa"/>
            <w:tcBorders>
              <w:top w:val="nil"/>
              <w:left w:val="nil"/>
              <w:bottom w:val="single" w:sz="4" w:space="0" w:color="auto"/>
              <w:right w:val="single" w:sz="4" w:space="0" w:color="auto"/>
            </w:tcBorders>
            <w:shd w:val="clear" w:color="auto" w:fill="auto"/>
            <w:noWrap/>
            <w:vAlign w:val="center"/>
            <w:hideMark/>
          </w:tcPr>
          <w:p w14:paraId="3FF1E3A9"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7,5</w:t>
            </w:r>
          </w:p>
        </w:tc>
      </w:tr>
      <w:tr w:rsidR="00A669AA" w:rsidRPr="00A669AA" w14:paraId="031193FD"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46EE1CF2"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Městská policie</w:t>
            </w:r>
          </w:p>
        </w:tc>
        <w:tc>
          <w:tcPr>
            <w:tcW w:w="960" w:type="dxa"/>
            <w:tcBorders>
              <w:top w:val="nil"/>
              <w:left w:val="nil"/>
              <w:bottom w:val="single" w:sz="4" w:space="0" w:color="auto"/>
              <w:right w:val="single" w:sz="4" w:space="0" w:color="auto"/>
            </w:tcBorders>
            <w:shd w:val="clear" w:color="auto" w:fill="auto"/>
            <w:noWrap/>
            <w:vAlign w:val="center"/>
            <w:hideMark/>
          </w:tcPr>
          <w:p w14:paraId="37D94F86"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26CC98D4"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c>
          <w:tcPr>
            <w:tcW w:w="1106" w:type="dxa"/>
            <w:tcBorders>
              <w:top w:val="nil"/>
              <w:left w:val="nil"/>
              <w:bottom w:val="single" w:sz="4" w:space="0" w:color="auto"/>
              <w:right w:val="single" w:sz="4" w:space="0" w:color="auto"/>
            </w:tcBorders>
            <w:shd w:val="clear" w:color="auto" w:fill="auto"/>
            <w:noWrap/>
            <w:vAlign w:val="center"/>
            <w:hideMark/>
          </w:tcPr>
          <w:p w14:paraId="120FCBFE"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6</w:t>
            </w:r>
          </w:p>
        </w:tc>
      </w:tr>
      <w:tr w:rsidR="00A669AA" w:rsidRPr="00A669AA" w14:paraId="796819AB"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5466F3AD"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Policie ČR</w:t>
            </w:r>
          </w:p>
        </w:tc>
        <w:tc>
          <w:tcPr>
            <w:tcW w:w="960" w:type="dxa"/>
            <w:tcBorders>
              <w:top w:val="nil"/>
              <w:left w:val="nil"/>
              <w:bottom w:val="single" w:sz="4" w:space="0" w:color="auto"/>
              <w:right w:val="single" w:sz="4" w:space="0" w:color="auto"/>
            </w:tcBorders>
            <w:shd w:val="clear" w:color="auto" w:fill="auto"/>
            <w:noWrap/>
            <w:vAlign w:val="center"/>
            <w:hideMark/>
          </w:tcPr>
          <w:p w14:paraId="0C9F187B"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4E7AEEF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c>
          <w:tcPr>
            <w:tcW w:w="1106" w:type="dxa"/>
            <w:tcBorders>
              <w:top w:val="nil"/>
              <w:left w:val="nil"/>
              <w:bottom w:val="single" w:sz="4" w:space="0" w:color="auto"/>
              <w:right w:val="single" w:sz="4" w:space="0" w:color="auto"/>
            </w:tcBorders>
            <w:shd w:val="clear" w:color="auto" w:fill="auto"/>
            <w:noWrap/>
            <w:vAlign w:val="center"/>
            <w:hideMark/>
          </w:tcPr>
          <w:p w14:paraId="5D2F449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6</w:t>
            </w:r>
          </w:p>
        </w:tc>
      </w:tr>
      <w:tr w:rsidR="00A669AA" w:rsidRPr="00A669AA" w14:paraId="627522CC"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29AD9EC6"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Začínající podnikatelé  a starupy</w:t>
            </w:r>
          </w:p>
        </w:tc>
        <w:tc>
          <w:tcPr>
            <w:tcW w:w="960" w:type="dxa"/>
            <w:tcBorders>
              <w:top w:val="nil"/>
              <w:left w:val="nil"/>
              <w:bottom w:val="single" w:sz="4" w:space="0" w:color="auto"/>
              <w:right w:val="single" w:sz="4" w:space="0" w:color="auto"/>
            </w:tcBorders>
            <w:shd w:val="clear" w:color="auto" w:fill="auto"/>
            <w:noWrap/>
            <w:vAlign w:val="center"/>
            <w:hideMark/>
          </w:tcPr>
          <w:p w14:paraId="04B0C9E8"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1,5</w:t>
            </w:r>
          </w:p>
        </w:tc>
        <w:tc>
          <w:tcPr>
            <w:tcW w:w="960" w:type="dxa"/>
            <w:tcBorders>
              <w:top w:val="nil"/>
              <w:left w:val="nil"/>
              <w:bottom w:val="single" w:sz="4" w:space="0" w:color="auto"/>
              <w:right w:val="single" w:sz="4" w:space="0" w:color="auto"/>
            </w:tcBorders>
            <w:shd w:val="clear" w:color="auto" w:fill="auto"/>
            <w:noWrap/>
            <w:vAlign w:val="center"/>
            <w:hideMark/>
          </w:tcPr>
          <w:p w14:paraId="0D3E70B2"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2F7624F9"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6</w:t>
            </w:r>
          </w:p>
        </w:tc>
      </w:tr>
      <w:tr w:rsidR="00A669AA" w:rsidRPr="00A669AA" w14:paraId="76B486B2"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42C4CABE"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ČVUT v Praze</w:t>
            </w:r>
          </w:p>
        </w:tc>
        <w:tc>
          <w:tcPr>
            <w:tcW w:w="960" w:type="dxa"/>
            <w:tcBorders>
              <w:top w:val="nil"/>
              <w:left w:val="nil"/>
              <w:bottom w:val="single" w:sz="4" w:space="0" w:color="auto"/>
              <w:right w:val="single" w:sz="4" w:space="0" w:color="auto"/>
            </w:tcBorders>
            <w:shd w:val="clear" w:color="auto" w:fill="auto"/>
            <w:noWrap/>
            <w:vAlign w:val="center"/>
            <w:hideMark/>
          </w:tcPr>
          <w:p w14:paraId="12A2C4A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095FD8AC"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c>
          <w:tcPr>
            <w:tcW w:w="1106" w:type="dxa"/>
            <w:tcBorders>
              <w:top w:val="nil"/>
              <w:left w:val="nil"/>
              <w:bottom w:val="single" w:sz="4" w:space="0" w:color="auto"/>
              <w:right w:val="single" w:sz="4" w:space="0" w:color="auto"/>
            </w:tcBorders>
            <w:shd w:val="clear" w:color="auto" w:fill="auto"/>
            <w:noWrap/>
            <w:vAlign w:val="center"/>
            <w:hideMark/>
          </w:tcPr>
          <w:p w14:paraId="3D07FE53"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6</w:t>
            </w:r>
          </w:p>
        </w:tc>
      </w:tr>
      <w:tr w:rsidR="00A669AA" w:rsidRPr="00A669AA" w14:paraId="2DF80329"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06A064FC"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Studenti VŠ</w:t>
            </w:r>
          </w:p>
        </w:tc>
        <w:tc>
          <w:tcPr>
            <w:tcW w:w="960" w:type="dxa"/>
            <w:tcBorders>
              <w:top w:val="nil"/>
              <w:left w:val="nil"/>
              <w:bottom w:val="single" w:sz="4" w:space="0" w:color="auto"/>
              <w:right w:val="single" w:sz="4" w:space="0" w:color="auto"/>
            </w:tcBorders>
            <w:shd w:val="clear" w:color="auto" w:fill="auto"/>
            <w:noWrap/>
            <w:vAlign w:val="center"/>
            <w:hideMark/>
          </w:tcPr>
          <w:p w14:paraId="524ED703"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1,5</w:t>
            </w:r>
          </w:p>
        </w:tc>
        <w:tc>
          <w:tcPr>
            <w:tcW w:w="960" w:type="dxa"/>
            <w:tcBorders>
              <w:top w:val="nil"/>
              <w:left w:val="nil"/>
              <w:bottom w:val="single" w:sz="4" w:space="0" w:color="auto"/>
              <w:right w:val="single" w:sz="4" w:space="0" w:color="auto"/>
            </w:tcBorders>
            <w:shd w:val="clear" w:color="auto" w:fill="auto"/>
            <w:noWrap/>
            <w:vAlign w:val="center"/>
            <w:hideMark/>
          </w:tcPr>
          <w:p w14:paraId="359B6229"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c>
          <w:tcPr>
            <w:tcW w:w="1106" w:type="dxa"/>
            <w:tcBorders>
              <w:top w:val="nil"/>
              <w:left w:val="nil"/>
              <w:bottom w:val="single" w:sz="4" w:space="0" w:color="auto"/>
              <w:right w:val="single" w:sz="4" w:space="0" w:color="auto"/>
            </w:tcBorders>
            <w:shd w:val="clear" w:color="auto" w:fill="auto"/>
            <w:noWrap/>
            <w:vAlign w:val="center"/>
            <w:hideMark/>
          </w:tcPr>
          <w:p w14:paraId="25119118"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6</w:t>
            </w:r>
          </w:p>
        </w:tc>
      </w:tr>
      <w:tr w:rsidR="00A669AA" w:rsidRPr="00A669AA" w14:paraId="360B22DA"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1E9E13A3"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Plzeňská teplárenská, a.s.</w:t>
            </w:r>
          </w:p>
        </w:tc>
        <w:tc>
          <w:tcPr>
            <w:tcW w:w="960" w:type="dxa"/>
            <w:tcBorders>
              <w:top w:val="nil"/>
              <w:left w:val="nil"/>
              <w:bottom w:val="single" w:sz="4" w:space="0" w:color="auto"/>
              <w:right w:val="single" w:sz="4" w:space="0" w:color="auto"/>
            </w:tcBorders>
            <w:shd w:val="clear" w:color="auto" w:fill="auto"/>
            <w:noWrap/>
            <w:vAlign w:val="center"/>
            <w:hideMark/>
          </w:tcPr>
          <w:p w14:paraId="31642297"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698FD48B"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c>
          <w:tcPr>
            <w:tcW w:w="1106" w:type="dxa"/>
            <w:tcBorders>
              <w:top w:val="nil"/>
              <w:left w:val="nil"/>
              <w:bottom w:val="single" w:sz="4" w:space="0" w:color="auto"/>
              <w:right w:val="single" w:sz="4" w:space="0" w:color="auto"/>
            </w:tcBorders>
            <w:shd w:val="clear" w:color="auto" w:fill="auto"/>
            <w:noWrap/>
            <w:vAlign w:val="center"/>
            <w:hideMark/>
          </w:tcPr>
          <w:p w14:paraId="4DD9C298"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6</w:t>
            </w:r>
          </w:p>
        </w:tc>
      </w:tr>
      <w:tr w:rsidR="00A669AA" w:rsidRPr="00A669AA" w14:paraId="2A40342A"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6444D2AB"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Střední školy - jejich učitelé a žáci</w:t>
            </w:r>
          </w:p>
        </w:tc>
        <w:tc>
          <w:tcPr>
            <w:tcW w:w="960" w:type="dxa"/>
            <w:tcBorders>
              <w:top w:val="nil"/>
              <w:left w:val="nil"/>
              <w:bottom w:val="single" w:sz="4" w:space="0" w:color="auto"/>
              <w:right w:val="single" w:sz="4" w:space="0" w:color="auto"/>
            </w:tcBorders>
            <w:shd w:val="clear" w:color="auto" w:fill="auto"/>
            <w:noWrap/>
            <w:vAlign w:val="center"/>
            <w:hideMark/>
          </w:tcPr>
          <w:p w14:paraId="3F52E348"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1,5</w:t>
            </w:r>
          </w:p>
        </w:tc>
        <w:tc>
          <w:tcPr>
            <w:tcW w:w="960" w:type="dxa"/>
            <w:tcBorders>
              <w:top w:val="nil"/>
              <w:left w:val="nil"/>
              <w:bottom w:val="single" w:sz="4" w:space="0" w:color="auto"/>
              <w:right w:val="single" w:sz="4" w:space="0" w:color="auto"/>
            </w:tcBorders>
            <w:shd w:val="clear" w:color="auto" w:fill="auto"/>
            <w:noWrap/>
            <w:vAlign w:val="center"/>
            <w:hideMark/>
          </w:tcPr>
          <w:p w14:paraId="69E60FFB"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c>
          <w:tcPr>
            <w:tcW w:w="1106" w:type="dxa"/>
            <w:tcBorders>
              <w:top w:val="nil"/>
              <w:left w:val="nil"/>
              <w:bottom w:val="single" w:sz="4" w:space="0" w:color="auto"/>
              <w:right w:val="single" w:sz="4" w:space="0" w:color="auto"/>
            </w:tcBorders>
            <w:shd w:val="clear" w:color="auto" w:fill="auto"/>
            <w:noWrap/>
            <w:vAlign w:val="center"/>
            <w:hideMark/>
          </w:tcPr>
          <w:p w14:paraId="39FFED52"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4,5</w:t>
            </w:r>
          </w:p>
        </w:tc>
      </w:tr>
      <w:tr w:rsidR="00A669AA" w:rsidRPr="00A669AA" w14:paraId="48A4C9A1"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7C1DECC5"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Útvar koordinace evropských projektů města Plzně</w:t>
            </w:r>
          </w:p>
        </w:tc>
        <w:tc>
          <w:tcPr>
            <w:tcW w:w="960" w:type="dxa"/>
            <w:tcBorders>
              <w:top w:val="nil"/>
              <w:left w:val="nil"/>
              <w:bottom w:val="single" w:sz="4" w:space="0" w:color="auto"/>
              <w:right w:val="single" w:sz="4" w:space="0" w:color="auto"/>
            </w:tcBorders>
            <w:shd w:val="clear" w:color="auto" w:fill="auto"/>
            <w:noWrap/>
            <w:vAlign w:val="center"/>
            <w:hideMark/>
          </w:tcPr>
          <w:p w14:paraId="231146A4"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68CFCBD4"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1106" w:type="dxa"/>
            <w:tcBorders>
              <w:top w:val="nil"/>
              <w:left w:val="nil"/>
              <w:bottom w:val="single" w:sz="4" w:space="0" w:color="auto"/>
              <w:right w:val="single" w:sz="4" w:space="0" w:color="auto"/>
            </w:tcBorders>
            <w:shd w:val="clear" w:color="auto" w:fill="auto"/>
            <w:noWrap/>
            <w:vAlign w:val="center"/>
            <w:hideMark/>
          </w:tcPr>
          <w:p w14:paraId="06CB8472"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r>
      <w:tr w:rsidR="00A669AA" w:rsidRPr="00A669AA" w14:paraId="61BD1C11" w14:textId="77777777" w:rsidTr="00A669AA">
        <w:trPr>
          <w:trHeight w:val="40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74D7F283"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Útvar koncepce a rozvoje města Plzně</w:t>
            </w:r>
          </w:p>
        </w:tc>
        <w:tc>
          <w:tcPr>
            <w:tcW w:w="960" w:type="dxa"/>
            <w:tcBorders>
              <w:top w:val="nil"/>
              <w:left w:val="nil"/>
              <w:bottom w:val="single" w:sz="4" w:space="0" w:color="auto"/>
              <w:right w:val="single" w:sz="4" w:space="0" w:color="auto"/>
            </w:tcBorders>
            <w:shd w:val="clear" w:color="auto" w:fill="auto"/>
            <w:noWrap/>
            <w:vAlign w:val="center"/>
            <w:hideMark/>
          </w:tcPr>
          <w:p w14:paraId="1B7F814E"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05904E9A"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1106" w:type="dxa"/>
            <w:tcBorders>
              <w:top w:val="nil"/>
              <w:left w:val="nil"/>
              <w:bottom w:val="single" w:sz="4" w:space="0" w:color="auto"/>
              <w:right w:val="single" w:sz="4" w:space="0" w:color="auto"/>
            </w:tcBorders>
            <w:shd w:val="clear" w:color="auto" w:fill="auto"/>
            <w:noWrap/>
            <w:vAlign w:val="center"/>
            <w:hideMark/>
          </w:tcPr>
          <w:p w14:paraId="0C242571"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r>
      <w:tr w:rsidR="00A669AA" w:rsidRPr="00A669AA" w14:paraId="7E0FB80F"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2EEAA4F9"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Zdravotní záchranná služba</w:t>
            </w:r>
          </w:p>
        </w:tc>
        <w:tc>
          <w:tcPr>
            <w:tcW w:w="960" w:type="dxa"/>
            <w:tcBorders>
              <w:top w:val="nil"/>
              <w:left w:val="nil"/>
              <w:bottom w:val="single" w:sz="4" w:space="0" w:color="auto"/>
              <w:right w:val="single" w:sz="4" w:space="0" w:color="auto"/>
            </w:tcBorders>
            <w:shd w:val="clear" w:color="auto" w:fill="auto"/>
            <w:noWrap/>
            <w:vAlign w:val="center"/>
            <w:hideMark/>
          </w:tcPr>
          <w:p w14:paraId="7AC7B467"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14:paraId="5A60CC5A"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w:t>
            </w:r>
          </w:p>
        </w:tc>
        <w:tc>
          <w:tcPr>
            <w:tcW w:w="1106" w:type="dxa"/>
            <w:tcBorders>
              <w:top w:val="nil"/>
              <w:left w:val="nil"/>
              <w:bottom w:val="single" w:sz="4" w:space="0" w:color="auto"/>
              <w:right w:val="single" w:sz="4" w:space="0" w:color="auto"/>
            </w:tcBorders>
            <w:shd w:val="clear" w:color="auto" w:fill="auto"/>
            <w:noWrap/>
            <w:vAlign w:val="center"/>
            <w:hideMark/>
          </w:tcPr>
          <w:p w14:paraId="4E8C7921"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4</w:t>
            </w:r>
          </w:p>
        </w:tc>
      </w:tr>
      <w:tr w:rsidR="00A669AA" w:rsidRPr="00A669AA" w14:paraId="7434E57E"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3C1505D2"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Turisté</w:t>
            </w:r>
          </w:p>
        </w:tc>
        <w:tc>
          <w:tcPr>
            <w:tcW w:w="960" w:type="dxa"/>
            <w:tcBorders>
              <w:top w:val="nil"/>
              <w:left w:val="nil"/>
              <w:bottom w:val="single" w:sz="4" w:space="0" w:color="auto"/>
              <w:right w:val="single" w:sz="4" w:space="0" w:color="auto"/>
            </w:tcBorders>
            <w:shd w:val="clear" w:color="auto" w:fill="auto"/>
            <w:noWrap/>
            <w:vAlign w:val="center"/>
            <w:hideMark/>
          </w:tcPr>
          <w:p w14:paraId="0D8D1233"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1,5</w:t>
            </w:r>
          </w:p>
        </w:tc>
        <w:tc>
          <w:tcPr>
            <w:tcW w:w="960" w:type="dxa"/>
            <w:tcBorders>
              <w:top w:val="nil"/>
              <w:left w:val="nil"/>
              <w:bottom w:val="single" w:sz="4" w:space="0" w:color="auto"/>
              <w:right w:val="single" w:sz="4" w:space="0" w:color="auto"/>
            </w:tcBorders>
            <w:shd w:val="clear" w:color="auto" w:fill="auto"/>
            <w:noWrap/>
            <w:vAlign w:val="center"/>
            <w:hideMark/>
          </w:tcPr>
          <w:p w14:paraId="77FFD7E2"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2,5</w:t>
            </w:r>
          </w:p>
        </w:tc>
        <w:tc>
          <w:tcPr>
            <w:tcW w:w="1106" w:type="dxa"/>
            <w:tcBorders>
              <w:top w:val="nil"/>
              <w:left w:val="nil"/>
              <w:bottom w:val="single" w:sz="4" w:space="0" w:color="auto"/>
              <w:right w:val="single" w:sz="4" w:space="0" w:color="auto"/>
            </w:tcBorders>
            <w:shd w:val="clear" w:color="auto" w:fill="auto"/>
            <w:noWrap/>
            <w:vAlign w:val="center"/>
            <w:hideMark/>
          </w:tcPr>
          <w:p w14:paraId="2D0A037F"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3,75</w:t>
            </w:r>
          </w:p>
        </w:tc>
      </w:tr>
      <w:tr w:rsidR="00A669AA" w:rsidRPr="00A669AA" w14:paraId="0BE6B92F"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2C55021E"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POVED s.r.o.</w:t>
            </w:r>
          </w:p>
        </w:tc>
        <w:tc>
          <w:tcPr>
            <w:tcW w:w="960" w:type="dxa"/>
            <w:tcBorders>
              <w:top w:val="nil"/>
              <w:left w:val="nil"/>
              <w:bottom w:val="single" w:sz="4" w:space="0" w:color="auto"/>
              <w:right w:val="single" w:sz="4" w:space="0" w:color="auto"/>
            </w:tcBorders>
            <w:shd w:val="clear" w:color="auto" w:fill="auto"/>
            <w:noWrap/>
            <w:vAlign w:val="center"/>
            <w:hideMark/>
          </w:tcPr>
          <w:p w14:paraId="543F0FB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14:paraId="124BB382"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c>
          <w:tcPr>
            <w:tcW w:w="1106" w:type="dxa"/>
            <w:tcBorders>
              <w:top w:val="nil"/>
              <w:left w:val="nil"/>
              <w:bottom w:val="single" w:sz="4" w:space="0" w:color="auto"/>
              <w:right w:val="single" w:sz="4" w:space="0" w:color="auto"/>
            </w:tcBorders>
            <w:shd w:val="clear" w:color="auto" w:fill="auto"/>
            <w:noWrap/>
            <w:vAlign w:val="center"/>
            <w:hideMark/>
          </w:tcPr>
          <w:p w14:paraId="7D3240A3"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3</w:t>
            </w:r>
          </w:p>
        </w:tc>
      </w:tr>
      <w:tr w:rsidR="00A669AA" w:rsidRPr="00A669AA" w14:paraId="39B61D60"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2D5AFF3E"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Divadlo Josefa Kajetána Tyla</w:t>
            </w:r>
          </w:p>
        </w:tc>
        <w:tc>
          <w:tcPr>
            <w:tcW w:w="960" w:type="dxa"/>
            <w:tcBorders>
              <w:top w:val="nil"/>
              <w:left w:val="nil"/>
              <w:bottom w:val="single" w:sz="4" w:space="0" w:color="auto"/>
              <w:right w:val="single" w:sz="4" w:space="0" w:color="auto"/>
            </w:tcBorders>
            <w:shd w:val="clear" w:color="auto" w:fill="auto"/>
            <w:noWrap/>
            <w:vAlign w:val="center"/>
            <w:hideMark/>
          </w:tcPr>
          <w:p w14:paraId="16FEA5B9"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14:paraId="42286686"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c>
          <w:tcPr>
            <w:tcW w:w="1106" w:type="dxa"/>
            <w:tcBorders>
              <w:top w:val="nil"/>
              <w:left w:val="nil"/>
              <w:bottom w:val="single" w:sz="4" w:space="0" w:color="auto"/>
              <w:right w:val="single" w:sz="4" w:space="0" w:color="auto"/>
            </w:tcBorders>
            <w:shd w:val="clear" w:color="auto" w:fill="auto"/>
            <w:noWrap/>
            <w:vAlign w:val="center"/>
            <w:hideMark/>
          </w:tcPr>
          <w:p w14:paraId="22F204FD"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r>
      <w:tr w:rsidR="00A669AA" w:rsidRPr="00A669AA" w14:paraId="33E292B0" w14:textId="77777777" w:rsidTr="00A669AA">
        <w:trPr>
          <w:trHeight w:val="28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1A91BFF2"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Divadlo ALFA</w:t>
            </w:r>
          </w:p>
        </w:tc>
        <w:tc>
          <w:tcPr>
            <w:tcW w:w="960" w:type="dxa"/>
            <w:tcBorders>
              <w:top w:val="nil"/>
              <w:left w:val="nil"/>
              <w:bottom w:val="single" w:sz="4" w:space="0" w:color="auto"/>
              <w:right w:val="single" w:sz="4" w:space="0" w:color="auto"/>
            </w:tcBorders>
            <w:shd w:val="clear" w:color="auto" w:fill="auto"/>
            <w:noWrap/>
            <w:vAlign w:val="center"/>
            <w:hideMark/>
          </w:tcPr>
          <w:p w14:paraId="647D791C"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14:paraId="3C9C0AFA"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c>
          <w:tcPr>
            <w:tcW w:w="1106" w:type="dxa"/>
            <w:tcBorders>
              <w:top w:val="nil"/>
              <w:left w:val="nil"/>
              <w:bottom w:val="single" w:sz="4" w:space="0" w:color="auto"/>
              <w:right w:val="single" w:sz="4" w:space="0" w:color="auto"/>
            </w:tcBorders>
            <w:shd w:val="clear" w:color="auto" w:fill="auto"/>
            <w:noWrap/>
            <w:vAlign w:val="center"/>
            <w:hideMark/>
          </w:tcPr>
          <w:p w14:paraId="495DF090"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r>
      <w:tr w:rsidR="00A669AA" w:rsidRPr="00A669AA" w14:paraId="72B1066C" w14:textId="77777777" w:rsidTr="00A669AA">
        <w:trPr>
          <w:trHeight w:val="46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162243A1"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Nadace 700 let města Plzně</w:t>
            </w:r>
          </w:p>
        </w:tc>
        <w:tc>
          <w:tcPr>
            <w:tcW w:w="960" w:type="dxa"/>
            <w:tcBorders>
              <w:top w:val="nil"/>
              <w:left w:val="nil"/>
              <w:bottom w:val="single" w:sz="4" w:space="0" w:color="auto"/>
              <w:right w:val="single" w:sz="4" w:space="0" w:color="auto"/>
            </w:tcBorders>
            <w:shd w:val="clear" w:color="auto" w:fill="auto"/>
            <w:noWrap/>
            <w:vAlign w:val="center"/>
            <w:hideMark/>
          </w:tcPr>
          <w:p w14:paraId="3B893B39"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14:paraId="1AB1DB57"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c>
          <w:tcPr>
            <w:tcW w:w="1106" w:type="dxa"/>
            <w:tcBorders>
              <w:top w:val="nil"/>
              <w:left w:val="nil"/>
              <w:bottom w:val="single" w:sz="4" w:space="0" w:color="auto"/>
              <w:right w:val="single" w:sz="4" w:space="0" w:color="auto"/>
            </w:tcBorders>
            <w:shd w:val="clear" w:color="auto" w:fill="auto"/>
            <w:noWrap/>
            <w:vAlign w:val="center"/>
            <w:hideMark/>
          </w:tcPr>
          <w:p w14:paraId="34386615"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r>
      <w:tr w:rsidR="00A669AA" w:rsidRPr="00A669AA" w14:paraId="1B2D075C" w14:textId="77777777" w:rsidTr="00A669AA">
        <w:trPr>
          <w:trHeight w:val="46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0C50526D"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Plzeň 2015, z. ú.</w:t>
            </w:r>
          </w:p>
        </w:tc>
        <w:tc>
          <w:tcPr>
            <w:tcW w:w="960" w:type="dxa"/>
            <w:tcBorders>
              <w:top w:val="nil"/>
              <w:left w:val="nil"/>
              <w:bottom w:val="single" w:sz="4" w:space="0" w:color="auto"/>
              <w:right w:val="single" w:sz="4" w:space="0" w:color="auto"/>
            </w:tcBorders>
            <w:shd w:val="clear" w:color="auto" w:fill="auto"/>
            <w:noWrap/>
            <w:vAlign w:val="center"/>
            <w:hideMark/>
          </w:tcPr>
          <w:p w14:paraId="0076D660"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14:paraId="6A0ACBE2"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c>
          <w:tcPr>
            <w:tcW w:w="1106" w:type="dxa"/>
            <w:tcBorders>
              <w:top w:val="nil"/>
              <w:left w:val="nil"/>
              <w:bottom w:val="single" w:sz="4" w:space="0" w:color="auto"/>
              <w:right w:val="single" w:sz="4" w:space="0" w:color="auto"/>
            </w:tcBorders>
            <w:shd w:val="clear" w:color="auto" w:fill="auto"/>
            <w:noWrap/>
            <w:vAlign w:val="center"/>
            <w:hideMark/>
          </w:tcPr>
          <w:p w14:paraId="3B3C80FC"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r>
      <w:tr w:rsidR="00A669AA" w:rsidRPr="00A669AA" w14:paraId="1E8E072A" w14:textId="77777777" w:rsidTr="00A669AA">
        <w:trPr>
          <w:trHeight w:val="468"/>
          <w:jc w:val="center"/>
        </w:trPr>
        <w:tc>
          <w:tcPr>
            <w:tcW w:w="6453" w:type="dxa"/>
            <w:tcBorders>
              <w:top w:val="nil"/>
              <w:left w:val="single" w:sz="4" w:space="0" w:color="auto"/>
              <w:bottom w:val="single" w:sz="4" w:space="0" w:color="auto"/>
              <w:right w:val="single" w:sz="4" w:space="0" w:color="auto"/>
            </w:tcBorders>
            <w:shd w:val="clear" w:color="auto" w:fill="auto"/>
            <w:vAlign w:val="center"/>
            <w:hideMark/>
          </w:tcPr>
          <w:p w14:paraId="298016A9" w14:textId="77777777" w:rsidR="00A669AA" w:rsidRPr="00A669AA" w:rsidRDefault="00A669AA" w:rsidP="00A669AA">
            <w:pPr>
              <w:spacing w:before="0" w:after="0" w:line="240" w:lineRule="auto"/>
              <w:jc w:val="left"/>
              <w:rPr>
                <w:rFonts w:eastAsia="Times New Roman" w:cstheme="minorHAnsi"/>
                <w:b/>
                <w:szCs w:val="22"/>
                <w:lang w:eastAsia="cs-CZ"/>
              </w:rPr>
            </w:pPr>
            <w:r w:rsidRPr="00A669AA">
              <w:rPr>
                <w:rFonts w:eastAsia="Times New Roman" w:cstheme="minorHAnsi"/>
                <w:b/>
                <w:szCs w:val="22"/>
                <w:lang w:eastAsia="cs-CZ"/>
              </w:rPr>
              <w:t>Plzeňská filharmonie, o.p.s.</w:t>
            </w:r>
          </w:p>
        </w:tc>
        <w:tc>
          <w:tcPr>
            <w:tcW w:w="960" w:type="dxa"/>
            <w:tcBorders>
              <w:top w:val="nil"/>
              <w:left w:val="nil"/>
              <w:bottom w:val="single" w:sz="4" w:space="0" w:color="auto"/>
              <w:right w:val="single" w:sz="4" w:space="0" w:color="auto"/>
            </w:tcBorders>
            <w:shd w:val="clear" w:color="auto" w:fill="auto"/>
            <w:noWrap/>
            <w:vAlign w:val="center"/>
            <w:hideMark/>
          </w:tcPr>
          <w:p w14:paraId="31F21AC0"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14:paraId="2FF90AEC"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c>
          <w:tcPr>
            <w:tcW w:w="1106" w:type="dxa"/>
            <w:tcBorders>
              <w:top w:val="nil"/>
              <w:left w:val="nil"/>
              <w:bottom w:val="single" w:sz="4" w:space="0" w:color="auto"/>
              <w:right w:val="single" w:sz="4" w:space="0" w:color="auto"/>
            </w:tcBorders>
            <w:shd w:val="clear" w:color="auto" w:fill="auto"/>
            <w:noWrap/>
            <w:vAlign w:val="center"/>
            <w:hideMark/>
          </w:tcPr>
          <w:p w14:paraId="0024CB0B" w14:textId="77777777" w:rsidR="00A669AA" w:rsidRPr="00A669AA" w:rsidRDefault="00A669AA" w:rsidP="00A669AA">
            <w:pPr>
              <w:spacing w:before="0" w:after="0" w:line="240" w:lineRule="auto"/>
              <w:jc w:val="center"/>
              <w:rPr>
                <w:rFonts w:eastAsia="Times New Roman" w:cstheme="minorHAnsi"/>
                <w:color w:val="000000"/>
                <w:szCs w:val="22"/>
                <w:lang w:eastAsia="cs-CZ"/>
              </w:rPr>
            </w:pPr>
            <w:r w:rsidRPr="00A669AA">
              <w:rPr>
                <w:rFonts w:eastAsia="Times New Roman" w:cstheme="minorHAnsi"/>
                <w:color w:val="000000"/>
                <w:szCs w:val="22"/>
                <w:lang w:eastAsia="cs-CZ"/>
              </w:rPr>
              <w:t>1</w:t>
            </w:r>
          </w:p>
        </w:tc>
      </w:tr>
    </w:tbl>
    <w:p w14:paraId="6ED30E82" w14:textId="6087AF22" w:rsidR="00014C72" w:rsidRDefault="00014C72" w:rsidP="00014C72">
      <w:pPr>
        <w:spacing w:before="0"/>
        <w:rPr>
          <w:i/>
          <w:sz w:val="20"/>
        </w:rPr>
      </w:pPr>
      <w:r>
        <w:rPr>
          <w:i/>
          <w:sz w:val="20"/>
        </w:rPr>
        <w:t>Zdroj: M.C.TRITON vlastní zpracování</w:t>
      </w:r>
    </w:p>
    <w:p w14:paraId="63F21E33" w14:textId="77777777" w:rsidR="007966AC" w:rsidRDefault="007966AC" w:rsidP="007966AC">
      <w:pPr>
        <w:pStyle w:val="Caption"/>
        <w:keepNext/>
        <w:sectPr w:rsidR="007966AC" w:rsidSect="00154CD1">
          <w:headerReference w:type="default" r:id="rId31"/>
          <w:footerReference w:type="default" r:id="rId32"/>
          <w:headerReference w:type="first" r:id="rId33"/>
          <w:pgSz w:w="11906" w:h="16838"/>
          <w:pgMar w:top="1435" w:right="851" w:bottom="1134" w:left="851" w:header="1247" w:footer="737" w:gutter="0"/>
          <w:cols w:space="708"/>
          <w:formProt w:val="0"/>
          <w:titlePg/>
          <w:docGrid w:linePitch="360"/>
        </w:sectPr>
      </w:pPr>
    </w:p>
    <w:p w14:paraId="5A7D6677" w14:textId="6EC534FE" w:rsidR="007966AC" w:rsidRDefault="007966AC" w:rsidP="007966AC">
      <w:pPr>
        <w:pStyle w:val="Caption"/>
        <w:keepNext/>
      </w:pPr>
      <w:bookmarkStart w:id="96" w:name="_Toc47259168"/>
      <w:r>
        <w:lastRenderedPageBreak/>
        <w:t xml:space="preserve">Tabulka </w:t>
      </w:r>
      <w:r>
        <w:fldChar w:fldCharType="begin"/>
      </w:r>
      <w:r>
        <w:instrText xml:space="preserve"> SEQ Tabulka \* ARABIC </w:instrText>
      </w:r>
      <w:r>
        <w:fldChar w:fldCharType="separate"/>
      </w:r>
      <w:r w:rsidR="007A238A">
        <w:rPr>
          <w:noProof/>
        </w:rPr>
        <w:t>28</w:t>
      </w:r>
      <w:r>
        <w:fldChar w:fldCharType="end"/>
      </w:r>
      <w:r>
        <w:t>: Mapa vlivu a zájmu stakeholderů</w:t>
      </w:r>
      <w:bookmarkEnd w:id="96"/>
    </w:p>
    <w:tbl>
      <w:tblPr>
        <w:tblStyle w:val="TableGrid"/>
        <w:tblW w:w="14742" w:type="dxa"/>
        <w:jc w:val="center"/>
        <w:tblLook w:val="04A0" w:firstRow="1" w:lastRow="0" w:firstColumn="1" w:lastColumn="0" w:noHBand="0" w:noVBand="1"/>
      </w:tblPr>
      <w:tblGrid>
        <w:gridCol w:w="573"/>
        <w:gridCol w:w="1052"/>
        <w:gridCol w:w="2777"/>
        <w:gridCol w:w="2408"/>
        <w:gridCol w:w="3703"/>
        <w:gridCol w:w="4229"/>
      </w:tblGrid>
      <w:tr w:rsidR="00961D57" w:rsidRPr="007F3672" w14:paraId="7D5F571B" w14:textId="77777777" w:rsidTr="00961D57">
        <w:trPr>
          <w:trHeight w:val="446"/>
          <w:jc w:val="center"/>
        </w:trPr>
        <w:tc>
          <w:tcPr>
            <w:tcW w:w="0" w:type="auto"/>
            <w:tcBorders>
              <w:top w:val="nil"/>
              <w:left w:val="nil"/>
              <w:bottom w:val="nil"/>
              <w:right w:val="nil"/>
            </w:tcBorders>
            <w:shd w:val="clear" w:color="auto" w:fill="auto"/>
            <w:textDirection w:val="btLr"/>
            <w:vAlign w:val="center"/>
          </w:tcPr>
          <w:p w14:paraId="206FCDA0" w14:textId="77777777" w:rsidR="00961D57" w:rsidRPr="007F3672" w:rsidRDefault="00961D57" w:rsidP="00961D57">
            <w:pPr>
              <w:spacing w:before="0" w:after="0" w:line="240" w:lineRule="auto"/>
              <w:ind w:left="113" w:right="113"/>
              <w:jc w:val="center"/>
              <w:rPr>
                <w:b/>
                <w:sz w:val="28"/>
                <w:szCs w:val="28"/>
              </w:rPr>
            </w:pPr>
          </w:p>
        </w:tc>
        <w:tc>
          <w:tcPr>
            <w:tcW w:w="1052" w:type="dxa"/>
            <w:tcBorders>
              <w:top w:val="nil"/>
              <w:left w:val="nil"/>
              <w:bottom w:val="nil"/>
              <w:right w:val="nil"/>
            </w:tcBorders>
            <w:shd w:val="clear" w:color="auto" w:fill="auto"/>
            <w:vAlign w:val="center"/>
          </w:tcPr>
          <w:p w14:paraId="7C303A4E" w14:textId="77777777" w:rsidR="00961D57" w:rsidRPr="007F3672" w:rsidRDefault="00961D57" w:rsidP="00961D57">
            <w:pPr>
              <w:spacing w:before="0" w:after="0" w:line="240" w:lineRule="auto"/>
              <w:jc w:val="center"/>
              <w:rPr>
                <w:b/>
              </w:rPr>
            </w:pPr>
          </w:p>
        </w:tc>
        <w:tc>
          <w:tcPr>
            <w:tcW w:w="13126" w:type="dxa"/>
            <w:gridSpan w:val="4"/>
            <w:tcBorders>
              <w:top w:val="nil"/>
              <w:left w:val="nil"/>
              <w:bottom w:val="nil"/>
              <w:right w:val="nil"/>
            </w:tcBorders>
            <w:shd w:val="clear" w:color="auto" w:fill="D9D9D9" w:themeFill="background1" w:themeFillShade="D9"/>
            <w:vAlign w:val="center"/>
          </w:tcPr>
          <w:p w14:paraId="6139B19A" w14:textId="77777777" w:rsidR="00961D57" w:rsidRPr="007F3672" w:rsidRDefault="00961D57" w:rsidP="00961D57">
            <w:pPr>
              <w:spacing w:before="0" w:after="0" w:line="240" w:lineRule="auto"/>
              <w:jc w:val="center"/>
              <w:rPr>
                <w:b/>
              </w:rPr>
            </w:pPr>
            <w:r w:rsidRPr="007F3672">
              <w:rPr>
                <w:b/>
                <w:sz w:val="28"/>
                <w:szCs w:val="28"/>
              </w:rPr>
              <w:t>ZÁJEM</w:t>
            </w:r>
          </w:p>
        </w:tc>
      </w:tr>
      <w:tr w:rsidR="00961D57" w:rsidRPr="007F3672" w14:paraId="4BEDFF7C" w14:textId="77777777" w:rsidTr="00961D57">
        <w:trPr>
          <w:trHeight w:val="446"/>
          <w:jc w:val="center"/>
        </w:trPr>
        <w:tc>
          <w:tcPr>
            <w:tcW w:w="0" w:type="auto"/>
            <w:tcBorders>
              <w:top w:val="nil"/>
              <w:left w:val="nil"/>
              <w:bottom w:val="nil"/>
              <w:right w:val="nil"/>
            </w:tcBorders>
            <w:shd w:val="clear" w:color="auto" w:fill="auto"/>
            <w:textDirection w:val="btLr"/>
            <w:vAlign w:val="center"/>
          </w:tcPr>
          <w:p w14:paraId="4D9D91CE" w14:textId="77777777" w:rsidR="00961D57" w:rsidRPr="007F3672" w:rsidRDefault="00961D57" w:rsidP="00961D57">
            <w:pPr>
              <w:spacing w:before="0" w:after="0" w:line="240" w:lineRule="auto"/>
              <w:ind w:left="113" w:right="113"/>
              <w:jc w:val="center"/>
              <w:rPr>
                <w:b/>
                <w:sz w:val="28"/>
                <w:szCs w:val="28"/>
              </w:rPr>
            </w:pPr>
          </w:p>
        </w:tc>
        <w:tc>
          <w:tcPr>
            <w:tcW w:w="1052" w:type="dxa"/>
            <w:tcBorders>
              <w:top w:val="nil"/>
              <w:left w:val="nil"/>
              <w:bottom w:val="nil"/>
              <w:right w:val="nil"/>
            </w:tcBorders>
            <w:shd w:val="clear" w:color="auto" w:fill="auto"/>
            <w:vAlign w:val="center"/>
          </w:tcPr>
          <w:p w14:paraId="30EF745D" w14:textId="77777777" w:rsidR="00961D57" w:rsidRPr="007F3672" w:rsidRDefault="00961D57" w:rsidP="00961D57">
            <w:pPr>
              <w:spacing w:before="0" w:after="0" w:line="240" w:lineRule="auto"/>
              <w:jc w:val="center"/>
              <w:rPr>
                <w:b/>
              </w:rPr>
            </w:pPr>
          </w:p>
        </w:tc>
        <w:tc>
          <w:tcPr>
            <w:tcW w:w="2779" w:type="dxa"/>
            <w:tcBorders>
              <w:top w:val="nil"/>
              <w:left w:val="nil"/>
              <w:bottom w:val="single" w:sz="2" w:space="0" w:color="auto"/>
              <w:right w:val="nil"/>
            </w:tcBorders>
            <w:shd w:val="clear" w:color="auto" w:fill="D9D9D9" w:themeFill="background1" w:themeFillShade="D9"/>
            <w:vAlign w:val="center"/>
          </w:tcPr>
          <w:p w14:paraId="6D4FD62B" w14:textId="77777777" w:rsidR="00961D57" w:rsidRPr="007F3672" w:rsidRDefault="00961D57" w:rsidP="00961D57">
            <w:pPr>
              <w:spacing w:before="0" w:after="0" w:line="240" w:lineRule="auto"/>
              <w:jc w:val="center"/>
              <w:rPr>
                <w:b/>
                <w:sz w:val="20"/>
                <w:szCs w:val="20"/>
              </w:rPr>
            </w:pPr>
            <w:r w:rsidRPr="007F3672">
              <w:rPr>
                <w:b/>
                <w:sz w:val="20"/>
                <w:szCs w:val="20"/>
              </w:rPr>
              <w:t>1</w:t>
            </w:r>
          </w:p>
          <w:p w14:paraId="2AD82D47" w14:textId="77777777" w:rsidR="00961D57" w:rsidRPr="007F3672" w:rsidRDefault="00961D57" w:rsidP="00961D57">
            <w:pPr>
              <w:spacing w:before="0" w:after="0" w:line="240" w:lineRule="auto"/>
              <w:jc w:val="center"/>
              <w:rPr>
                <w:rFonts w:cstheme="minorHAnsi"/>
                <w:sz w:val="20"/>
                <w:szCs w:val="20"/>
              </w:rPr>
            </w:pPr>
            <w:r w:rsidRPr="007F3672">
              <w:rPr>
                <w:b/>
                <w:sz w:val="20"/>
                <w:szCs w:val="20"/>
              </w:rPr>
              <w:t>zcela minimální zájem</w:t>
            </w:r>
          </w:p>
        </w:tc>
        <w:tc>
          <w:tcPr>
            <w:tcW w:w="2409" w:type="dxa"/>
            <w:tcBorders>
              <w:top w:val="nil"/>
              <w:left w:val="nil"/>
              <w:bottom w:val="single" w:sz="2" w:space="0" w:color="auto"/>
              <w:right w:val="nil"/>
            </w:tcBorders>
            <w:shd w:val="clear" w:color="auto" w:fill="D9D9D9" w:themeFill="background1" w:themeFillShade="D9"/>
            <w:vAlign w:val="center"/>
          </w:tcPr>
          <w:p w14:paraId="424DC7CC" w14:textId="77777777" w:rsidR="00961D57" w:rsidRPr="007F3672" w:rsidRDefault="00961D57" w:rsidP="00961D57">
            <w:pPr>
              <w:spacing w:before="0" w:after="0" w:line="240" w:lineRule="auto"/>
              <w:jc w:val="center"/>
              <w:rPr>
                <w:b/>
                <w:sz w:val="20"/>
                <w:szCs w:val="20"/>
              </w:rPr>
            </w:pPr>
            <w:r w:rsidRPr="007F3672">
              <w:rPr>
                <w:b/>
                <w:sz w:val="20"/>
                <w:szCs w:val="20"/>
              </w:rPr>
              <w:t>2</w:t>
            </w:r>
          </w:p>
          <w:p w14:paraId="3CF6B021" w14:textId="77777777" w:rsidR="00961D57" w:rsidRPr="007F3672" w:rsidRDefault="00961D57" w:rsidP="00961D57">
            <w:pPr>
              <w:spacing w:before="0" w:after="0" w:line="240" w:lineRule="auto"/>
              <w:jc w:val="center"/>
              <w:rPr>
                <w:rFonts w:cstheme="minorHAnsi"/>
                <w:sz w:val="20"/>
                <w:szCs w:val="20"/>
              </w:rPr>
            </w:pPr>
            <w:r w:rsidRPr="007F3672">
              <w:rPr>
                <w:b/>
                <w:sz w:val="20"/>
                <w:szCs w:val="20"/>
              </w:rPr>
              <w:t>nízký zájem</w:t>
            </w:r>
          </w:p>
        </w:tc>
        <w:tc>
          <w:tcPr>
            <w:tcW w:w="3706" w:type="dxa"/>
            <w:tcBorders>
              <w:top w:val="nil"/>
              <w:left w:val="nil"/>
              <w:bottom w:val="single" w:sz="2" w:space="0" w:color="auto"/>
              <w:right w:val="nil"/>
            </w:tcBorders>
            <w:shd w:val="clear" w:color="auto" w:fill="D9D9D9" w:themeFill="background1" w:themeFillShade="D9"/>
            <w:vAlign w:val="center"/>
          </w:tcPr>
          <w:p w14:paraId="5ECFC5B7" w14:textId="77777777" w:rsidR="00961D57" w:rsidRPr="007F3672" w:rsidRDefault="00961D57" w:rsidP="00961D57">
            <w:pPr>
              <w:spacing w:before="0" w:after="0" w:line="240" w:lineRule="auto"/>
              <w:jc w:val="center"/>
              <w:rPr>
                <w:b/>
                <w:sz w:val="20"/>
                <w:szCs w:val="20"/>
              </w:rPr>
            </w:pPr>
            <w:r w:rsidRPr="007F3672">
              <w:rPr>
                <w:b/>
                <w:sz w:val="20"/>
                <w:szCs w:val="20"/>
              </w:rPr>
              <w:t>3</w:t>
            </w:r>
          </w:p>
          <w:p w14:paraId="63E0F49D" w14:textId="77777777" w:rsidR="00961D57" w:rsidRPr="007F3672" w:rsidRDefault="00961D57" w:rsidP="00961D57">
            <w:pPr>
              <w:spacing w:before="0" w:after="0" w:line="240" w:lineRule="auto"/>
              <w:jc w:val="center"/>
              <w:rPr>
                <w:rFonts w:cstheme="minorHAnsi"/>
                <w:sz w:val="20"/>
                <w:szCs w:val="20"/>
              </w:rPr>
            </w:pPr>
            <w:r w:rsidRPr="007F3672">
              <w:rPr>
                <w:b/>
                <w:sz w:val="20"/>
                <w:szCs w:val="20"/>
              </w:rPr>
              <w:t>střední zájem</w:t>
            </w:r>
          </w:p>
        </w:tc>
        <w:tc>
          <w:tcPr>
            <w:tcW w:w="4232" w:type="dxa"/>
            <w:tcBorders>
              <w:top w:val="nil"/>
              <w:left w:val="nil"/>
              <w:bottom w:val="single" w:sz="2" w:space="0" w:color="auto"/>
              <w:right w:val="nil"/>
            </w:tcBorders>
            <w:shd w:val="clear" w:color="auto" w:fill="D9D9D9" w:themeFill="background1" w:themeFillShade="D9"/>
            <w:vAlign w:val="center"/>
          </w:tcPr>
          <w:p w14:paraId="481523E5" w14:textId="77777777" w:rsidR="00961D57" w:rsidRPr="007F3672" w:rsidRDefault="00961D57" w:rsidP="00961D57">
            <w:pPr>
              <w:spacing w:before="0" w:after="0" w:line="240" w:lineRule="auto"/>
              <w:jc w:val="center"/>
              <w:rPr>
                <w:b/>
                <w:sz w:val="20"/>
                <w:szCs w:val="20"/>
              </w:rPr>
            </w:pPr>
            <w:r w:rsidRPr="007F3672">
              <w:rPr>
                <w:b/>
                <w:sz w:val="20"/>
                <w:szCs w:val="20"/>
              </w:rPr>
              <w:t>4</w:t>
            </w:r>
          </w:p>
          <w:p w14:paraId="6E0EE181" w14:textId="77777777" w:rsidR="00961D57" w:rsidRPr="007F3672" w:rsidRDefault="00961D57" w:rsidP="00961D57">
            <w:pPr>
              <w:spacing w:before="0" w:after="0" w:line="240" w:lineRule="auto"/>
              <w:jc w:val="center"/>
              <w:rPr>
                <w:b/>
                <w:sz w:val="20"/>
                <w:szCs w:val="20"/>
              </w:rPr>
            </w:pPr>
            <w:r w:rsidRPr="007F3672">
              <w:rPr>
                <w:b/>
                <w:sz w:val="20"/>
                <w:szCs w:val="20"/>
              </w:rPr>
              <w:t>vysoký zájem</w:t>
            </w:r>
          </w:p>
        </w:tc>
      </w:tr>
      <w:tr w:rsidR="00961D57" w:rsidRPr="00EB5729" w14:paraId="7090C286" w14:textId="77777777" w:rsidTr="00961D57">
        <w:trPr>
          <w:cantSplit/>
          <w:trHeight w:val="1134"/>
          <w:jc w:val="center"/>
        </w:trPr>
        <w:tc>
          <w:tcPr>
            <w:tcW w:w="0" w:type="auto"/>
            <w:vMerge w:val="restart"/>
            <w:tcBorders>
              <w:top w:val="nil"/>
              <w:left w:val="nil"/>
              <w:bottom w:val="nil"/>
              <w:right w:val="nil"/>
            </w:tcBorders>
            <w:shd w:val="clear" w:color="auto" w:fill="D9D9D9" w:themeFill="background1" w:themeFillShade="D9"/>
            <w:textDirection w:val="btLr"/>
            <w:vAlign w:val="center"/>
          </w:tcPr>
          <w:p w14:paraId="046F0800" w14:textId="77777777" w:rsidR="00961D57" w:rsidRPr="007F3672" w:rsidRDefault="00961D57" w:rsidP="00961D57">
            <w:pPr>
              <w:spacing w:before="0" w:after="0" w:line="240" w:lineRule="auto"/>
              <w:ind w:left="113" w:right="113"/>
              <w:jc w:val="center"/>
              <w:rPr>
                <w:b/>
                <w:sz w:val="28"/>
                <w:szCs w:val="28"/>
              </w:rPr>
            </w:pPr>
            <w:r w:rsidRPr="007F3672">
              <w:rPr>
                <w:b/>
                <w:sz w:val="28"/>
                <w:szCs w:val="28"/>
              </w:rPr>
              <w:t>VLIV</w:t>
            </w:r>
          </w:p>
        </w:tc>
        <w:tc>
          <w:tcPr>
            <w:tcW w:w="1052" w:type="dxa"/>
            <w:tcBorders>
              <w:top w:val="nil"/>
              <w:left w:val="nil"/>
              <w:bottom w:val="nil"/>
              <w:right w:val="single" w:sz="2" w:space="0" w:color="auto"/>
            </w:tcBorders>
            <w:shd w:val="clear" w:color="auto" w:fill="D9D9D9" w:themeFill="background1" w:themeFillShade="D9"/>
            <w:textDirection w:val="btLr"/>
            <w:vAlign w:val="center"/>
          </w:tcPr>
          <w:p w14:paraId="32929435" w14:textId="77777777" w:rsidR="00961D57" w:rsidRPr="007F3672" w:rsidRDefault="00961D57" w:rsidP="00961D57">
            <w:pPr>
              <w:spacing w:before="0" w:after="0" w:line="240" w:lineRule="auto"/>
              <w:ind w:left="113" w:right="113"/>
              <w:jc w:val="center"/>
              <w:rPr>
                <w:b/>
                <w:sz w:val="20"/>
                <w:szCs w:val="20"/>
              </w:rPr>
            </w:pPr>
            <w:r w:rsidRPr="007F3672">
              <w:rPr>
                <w:b/>
                <w:sz w:val="20"/>
                <w:szCs w:val="20"/>
              </w:rPr>
              <w:t>4</w:t>
            </w:r>
          </w:p>
          <w:p w14:paraId="3C4C958A" w14:textId="77777777" w:rsidR="00961D57" w:rsidRPr="007F3672" w:rsidRDefault="00961D57" w:rsidP="00961D57">
            <w:pPr>
              <w:spacing w:before="0" w:after="0" w:line="240" w:lineRule="auto"/>
              <w:ind w:left="113" w:right="113"/>
              <w:jc w:val="center"/>
              <w:rPr>
                <w:b/>
                <w:sz w:val="20"/>
                <w:szCs w:val="20"/>
              </w:rPr>
            </w:pPr>
            <w:r w:rsidRPr="007F3672">
              <w:rPr>
                <w:b/>
                <w:sz w:val="20"/>
                <w:szCs w:val="20"/>
              </w:rPr>
              <w:t>vysoký vliv</w:t>
            </w:r>
          </w:p>
        </w:tc>
        <w:tc>
          <w:tcPr>
            <w:tcW w:w="2779" w:type="dxa"/>
            <w:tcBorders>
              <w:top w:val="single" w:sz="2" w:space="0" w:color="auto"/>
              <w:left w:val="single" w:sz="2" w:space="0" w:color="auto"/>
              <w:bottom w:val="single" w:sz="2" w:space="0" w:color="auto"/>
              <w:right w:val="single" w:sz="2" w:space="0" w:color="auto"/>
            </w:tcBorders>
            <w:shd w:val="clear" w:color="auto" w:fill="FFFF00"/>
            <w:vAlign w:val="center"/>
          </w:tcPr>
          <w:p w14:paraId="61119244" w14:textId="77777777" w:rsidR="00961D57" w:rsidRPr="00EB5729" w:rsidRDefault="00961D57" w:rsidP="00961D57">
            <w:pPr>
              <w:spacing w:before="0" w:after="0" w:line="240" w:lineRule="auto"/>
              <w:jc w:val="left"/>
              <w:rPr>
                <w:rFonts w:cstheme="minorHAnsi"/>
                <w:sz w:val="20"/>
                <w:szCs w:val="20"/>
              </w:rPr>
            </w:pPr>
          </w:p>
        </w:tc>
        <w:tc>
          <w:tcPr>
            <w:tcW w:w="2409" w:type="dxa"/>
            <w:tcBorders>
              <w:top w:val="single" w:sz="2" w:space="0" w:color="auto"/>
              <w:left w:val="single" w:sz="2" w:space="0" w:color="auto"/>
              <w:bottom w:val="single" w:sz="2" w:space="0" w:color="auto"/>
              <w:right w:val="single" w:sz="2" w:space="0" w:color="auto"/>
            </w:tcBorders>
            <w:shd w:val="clear" w:color="auto" w:fill="FFC000"/>
            <w:vAlign w:val="center"/>
          </w:tcPr>
          <w:p w14:paraId="7A253150" w14:textId="77777777" w:rsidR="00961D57" w:rsidRPr="00EB5729" w:rsidRDefault="00961D57" w:rsidP="00961D57">
            <w:pPr>
              <w:spacing w:before="0" w:after="0" w:line="240" w:lineRule="auto"/>
              <w:jc w:val="left"/>
              <w:rPr>
                <w:rFonts w:cstheme="minorHAnsi"/>
                <w:sz w:val="20"/>
                <w:szCs w:val="20"/>
              </w:rPr>
            </w:pPr>
          </w:p>
        </w:tc>
        <w:tc>
          <w:tcPr>
            <w:tcW w:w="3706" w:type="dxa"/>
            <w:tcBorders>
              <w:top w:val="single" w:sz="2" w:space="0" w:color="auto"/>
              <w:left w:val="single" w:sz="2" w:space="0" w:color="auto"/>
              <w:bottom w:val="single" w:sz="2" w:space="0" w:color="auto"/>
              <w:right w:val="single" w:sz="2" w:space="0" w:color="auto"/>
            </w:tcBorders>
            <w:shd w:val="clear" w:color="auto" w:fill="FF0000"/>
            <w:vAlign w:val="center"/>
          </w:tcPr>
          <w:p w14:paraId="7FE1B881" w14:textId="77777777" w:rsidR="00961D57" w:rsidRPr="00EB5729" w:rsidRDefault="00961D57" w:rsidP="00961D57">
            <w:pPr>
              <w:spacing w:before="0" w:after="0" w:line="240" w:lineRule="auto"/>
              <w:jc w:val="left"/>
              <w:rPr>
                <w:rFonts w:cstheme="minorHAnsi"/>
                <w:sz w:val="20"/>
                <w:szCs w:val="20"/>
              </w:rPr>
            </w:pPr>
          </w:p>
        </w:tc>
        <w:tc>
          <w:tcPr>
            <w:tcW w:w="4232" w:type="dxa"/>
            <w:tcBorders>
              <w:top w:val="single" w:sz="2" w:space="0" w:color="auto"/>
              <w:left w:val="single" w:sz="2" w:space="0" w:color="auto"/>
              <w:bottom w:val="single" w:sz="2" w:space="0" w:color="auto"/>
              <w:right w:val="single" w:sz="2" w:space="0" w:color="auto"/>
            </w:tcBorders>
            <w:shd w:val="clear" w:color="auto" w:fill="FF0000"/>
            <w:vAlign w:val="center"/>
          </w:tcPr>
          <w:p w14:paraId="1170232E"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Magistrát</w:t>
            </w:r>
          </w:p>
          <w:p w14:paraId="160247FF"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Politická reprezentace města</w:t>
            </w:r>
          </w:p>
        </w:tc>
      </w:tr>
      <w:tr w:rsidR="00961D57" w:rsidRPr="00EB5729" w14:paraId="1DD3A5C2" w14:textId="77777777" w:rsidTr="00961D57">
        <w:trPr>
          <w:cantSplit/>
          <w:trHeight w:val="1134"/>
          <w:jc w:val="center"/>
        </w:trPr>
        <w:tc>
          <w:tcPr>
            <w:tcW w:w="0" w:type="auto"/>
            <w:vMerge/>
            <w:tcBorders>
              <w:top w:val="nil"/>
              <w:left w:val="nil"/>
              <w:bottom w:val="nil"/>
              <w:right w:val="nil"/>
            </w:tcBorders>
            <w:shd w:val="clear" w:color="auto" w:fill="D9D9D9" w:themeFill="background1" w:themeFillShade="D9"/>
          </w:tcPr>
          <w:p w14:paraId="7C83740E" w14:textId="77777777" w:rsidR="00961D57" w:rsidRPr="007F3672" w:rsidRDefault="00961D57" w:rsidP="00961D57">
            <w:pPr>
              <w:spacing w:before="0" w:after="0" w:line="240" w:lineRule="auto"/>
              <w:jc w:val="left"/>
            </w:pPr>
          </w:p>
        </w:tc>
        <w:tc>
          <w:tcPr>
            <w:tcW w:w="1052" w:type="dxa"/>
            <w:tcBorders>
              <w:top w:val="nil"/>
              <w:left w:val="nil"/>
              <w:bottom w:val="nil"/>
              <w:right w:val="single" w:sz="2" w:space="0" w:color="auto"/>
            </w:tcBorders>
            <w:shd w:val="clear" w:color="auto" w:fill="D9D9D9" w:themeFill="background1" w:themeFillShade="D9"/>
            <w:textDirection w:val="btLr"/>
            <w:vAlign w:val="center"/>
          </w:tcPr>
          <w:p w14:paraId="5A083425" w14:textId="77777777" w:rsidR="00961D57" w:rsidRPr="007F3672" w:rsidRDefault="00961D57" w:rsidP="00961D57">
            <w:pPr>
              <w:spacing w:before="0" w:after="0" w:line="240" w:lineRule="auto"/>
              <w:ind w:left="113" w:right="113"/>
              <w:jc w:val="center"/>
              <w:rPr>
                <w:b/>
                <w:sz w:val="20"/>
                <w:szCs w:val="20"/>
              </w:rPr>
            </w:pPr>
            <w:r w:rsidRPr="007F3672">
              <w:rPr>
                <w:b/>
                <w:sz w:val="20"/>
                <w:szCs w:val="20"/>
              </w:rPr>
              <w:t>3</w:t>
            </w:r>
          </w:p>
          <w:p w14:paraId="07C56169" w14:textId="77777777" w:rsidR="00961D57" w:rsidRPr="007F3672" w:rsidRDefault="00961D57" w:rsidP="00961D57">
            <w:pPr>
              <w:spacing w:before="0" w:after="0" w:line="240" w:lineRule="auto"/>
              <w:ind w:left="113" w:right="113"/>
              <w:jc w:val="center"/>
              <w:rPr>
                <w:b/>
                <w:sz w:val="20"/>
                <w:szCs w:val="20"/>
              </w:rPr>
            </w:pPr>
            <w:r w:rsidRPr="007F3672">
              <w:rPr>
                <w:b/>
                <w:sz w:val="20"/>
                <w:szCs w:val="20"/>
              </w:rPr>
              <w:t>střední vliv</w:t>
            </w:r>
          </w:p>
        </w:tc>
        <w:tc>
          <w:tcPr>
            <w:tcW w:w="2779" w:type="dxa"/>
            <w:tcBorders>
              <w:top w:val="single" w:sz="2" w:space="0" w:color="auto"/>
              <w:left w:val="single" w:sz="2" w:space="0" w:color="auto"/>
              <w:bottom w:val="single" w:sz="2" w:space="0" w:color="auto"/>
              <w:right w:val="single" w:sz="2" w:space="0" w:color="auto"/>
            </w:tcBorders>
            <w:shd w:val="clear" w:color="auto" w:fill="92D050"/>
            <w:vAlign w:val="center"/>
          </w:tcPr>
          <w:p w14:paraId="3A36B730" w14:textId="77777777" w:rsidR="00961D57" w:rsidRPr="00EB5729" w:rsidRDefault="00961D57" w:rsidP="00961D57">
            <w:pPr>
              <w:spacing w:before="0" w:after="0" w:line="240" w:lineRule="auto"/>
              <w:jc w:val="left"/>
              <w:rPr>
                <w:rFonts w:cstheme="minorHAnsi"/>
                <w:sz w:val="20"/>
                <w:szCs w:val="20"/>
              </w:rPr>
            </w:pPr>
          </w:p>
        </w:tc>
        <w:tc>
          <w:tcPr>
            <w:tcW w:w="2409" w:type="dxa"/>
            <w:tcBorders>
              <w:top w:val="single" w:sz="2" w:space="0" w:color="auto"/>
              <w:left w:val="single" w:sz="2" w:space="0" w:color="auto"/>
              <w:bottom w:val="single" w:sz="2" w:space="0" w:color="auto"/>
              <w:right w:val="single" w:sz="2" w:space="0" w:color="auto"/>
            </w:tcBorders>
            <w:shd w:val="clear" w:color="auto" w:fill="FFFF00"/>
            <w:vAlign w:val="center"/>
          </w:tcPr>
          <w:p w14:paraId="601E6F32" w14:textId="77777777" w:rsidR="00961D57" w:rsidRPr="00EB5729" w:rsidRDefault="00961D57" w:rsidP="00961D57">
            <w:pPr>
              <w:spacing w:before="0" w:after="0" w:line="240" w:lineRule="auto"/>
              <w:jc w:val="left"/>
              <w:rPr>
                <w:rFonts w:cstheme="minorHAnsi"/>
                <w:sz w:val="20"/>
                <w:szCs w:val="20"/>
              </w:rPr>
            </w:pPr>
          </w:p>
        </w:tc>
        <w:tc>
          <w:tcPr>
            <w:tcW w:w="3706" w:type="dxa"/>
            <w:tcBorders>
              <w:top w:val="single" w:sz="2" w:space="0" w:color="auto"/>
              <w:left w:val="single" w:sz="2" w:space="0" w:color="auto"/>
              <w:bottom w:val="single" w:sz="2" w:space="0" w:color="auto"/>
              <w:right w:val="single" w:sz="2" w:space="0" w:color="auto"/>
            </w:tcBorders>
            <w:shd w:val="clear" w:color="auto" w:fill="FFC000"/>
            <w:vAlign w:val="center"/>
          </w:tcPr>
          <w:p w14:paraId="0A9CCB4D"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Západočeská univerzita v Plzni</w:t>
            </w:r>
          </w:p>
          <w:p w14:paraId="3C2FFF4C"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Soukromé firmy – dodání služeb SITMP</w:t>
            </w:r>
          </w:p>
          <w:p w14:paraId="1861D48A"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Regionální rozvojová agentura Plzeňského kraje</w:t>
            </w:r>
          </w:p>
          <w:p w14:paraId="7C236202"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Plzeňské městské dopravní podniky, a.s.</w:t>
            </w:r>
          </w:p>
        </w:tc>
        <w:tc>
          <w:tcPr>
            <w:tcW w:w="4232" w:type="dxa"/>
            <w:tcBorders>
              <w:top w:val="single" w:sz="2" w:space="0" w:color="auto"/>
              <w:left w:val="single" w:sz="2" w:space="0" w:color="auto"/>
              <w:bottom w:val="single" w:sz="2" w:space="0" w:color="auto"/>
              <w:right w:val="single" w:sz="2" w:space="0" w:color="auto"/>
            </w:tcBorders>
            <w:shd w:val="clear" w:color="auto" w:fill="FF0000"/>
            <w:vAlign w:val="center"/>
          </w:tcPr>
          <w:p w14:paraId="7473E98C"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Poskytovatelé evropských dotací</w:t>
            </w:r>
          </w:p>
        </w:tc>
      </w:tr>
      <w:tr w:rsidR="00961D57" w:rsidRPr="00EB5729" w14:paraId="31EE71AA" w14:textId="77777777" w:rsidTr="00961D57">
        <w:trPr>
          <w:cantSplit/>
          <w:trHeight w:val="2839"/>
          <w:jc w:val="center"/>
        </w:trPr>
        <w:tc>
          <w:tcPr>
            <w:tcW w:w="0" w:type="auto"/>
            <w:vMerge/>
            <w:tcBorders>
              <w:top w:val="nil"/>
              <w:left w:val="nil"/>
              <w:bottom w:val="nil"/>
              <w:right w:val="nil"/>
            </w:tcBorders>
            <w:shd w:val="clear" w:color="auto" w:fill="D9D9D9" w:themeFill="background1" w:themeFillShade="D9"/>
          </w:tcPr>
          <w:p w14:paraId="5B8ACDBB" w14:textId="77777777" w:rsidR="00961D57" w:rsidRPr="007F3672" w:rsidRDefault="00961D57" w:rsidP="00961D57">
            <w:pPr>
              <w:spacing w:before="0" w:after="0" w:line="240" w:lineRule="auto"/>
              <w:jc w:val="left"/>
            </w:pPr>
          </w:p>
        </w:tc>
        <w:tc>
          <w:tcPr>
            <w:tcW w:w="1052" w:type="dxa"/>
            <w:tcBorders>
              <w:top w:val="nil"/>
              <w:left w:val="nil"/>
              <w:bottom w:val="nil"/>
              <w:right w:val="single" w:sz="2" w:space="0" w:color="auto"/>
            </w:tcBorders>
            <w:shd w:val="clear" w:color="auto" w:fill="D9D9D9" w:themeFill="background1" w:themeFillShade="D9"/>
            <w:textDirection w:val="btLr"/>
            <w:vAlign w:val="center"/>
          </w:tcPr>
          <w:p w14:paraId="770358FF" w14:textId="77777777" w:rsidR="00961D57" w:rsidRPr="007F3672" w:rsidRDefault="00961D57" w:rsidP="00961D57">
            <w:pPr>
              <w:spacing w:before="0" w:after="0" w:line="240" w:lineRule="auto"/>
              <w:ind w:left="113" w:right="113"/>
              <w:jc w:val="center"/>
              <w:rPr>
                <w:b/>
                <w:sz w:val="20"/>
                <w:szCs w:val="20"/>
              </w:rPr>
            </w:pPr>
            <w:r w:rsidRPr="007F3672">
              <w:rPr>
                <w:b/>
                <w:sz w:val="20"/>
                <w:szCs w:val="20"/>
              </w:rPr>
              <w:t>2</w:t>
            </w:r>
          </w:p>
          <w:p w14:paraId="567A1536" w14:textId="77777777" w:rsidR="00961D57" w:rsidRPr="007F3672" w:rsidRDefault="00961D57" w:rsidP="00961D57">
            <w:pPr>
              <w:spacing w:before="0" w:after="0" w:line="240" w:lineRule="auto"/>
              <w:ind w:left="113" w:right="113"/>
              <w:jc w:val="center"/>
              <w:rPr>
                <w:b/>
                <w:sz w:val="20"/>
                <w:szCs w:val="20"/>
              </w:rPr>
            </w:pPr>
            <w:r w:rsidRPr="007F3672">
              <w:rPr>
                <w:b/>
                <w:sz w:val="20"/>
                <w:szCs w:val="20"/>
              </w:rPr>
              <w:t>nízký vliv</w:t>
            </w:r>
          </w:p>
        </w:tc>
        <w:tc>
          <w:tcPr>
            <w:tcW w:w="2779" w:type="dxa"/>
            <w:tcBorders>
              <w:top w:val="single" w:sz="2" w:space="0" w:color="auto"/>
              <w:left w:val="single" w:sz="2" w:space="0" w:color="auto"/>
              <w:bottom w:val="single" w:sz="2" w:space="0" w:color="auto"/>
              <w:right w:val="single" w:sz="2" w:space="0" w:color="auto"/>
            </w:tcBorders>
            <w:shd w:val="clear" w:color="auto" w:fill="92D050"/>
            <w:vAlign w:val="center"/>
          </w:tcPr>
          <w:p w14:paraId="248CAC15" w14:textId="77777777" w:rsidR="00961D57" w:rsidRPr="00EB5729" w:rsidRDefault="00961D57" w:rsidP="00961D57">
            <w:pPr>
              <w:spacing w:before="0" w:after="0" w:line="240" w:lineRule="auto"/>
              <w:jc w:val="left"/>
              <w:rPr>
                <w:rFonts w:cstheme="minorHAnsi"/>
                <w:sz w:val="20"/>
                <w:szCs w:val="20"/>
              </w:rPr>
            </w:pPr>
          </w:p>
        </w:tc>
        <w:tc>
          <w:tcPr>
            <w:tcW w:w="2409" w:type="dxa"/>
            <w:tcBorders>
              <w:top w:val="single" w:sz="2" w:space="0" w:color="auto"/>
              <w:left w:val="single" w:sz="2" w:space="0" w:color="auto"/>
              <w:bottom w:val="single" w:sz="2" w:space="0" w:color="auto"/>
              <w:right w:val="single" w:sz="2" w:space="0" w:color="auto"/>
            </w:tcBorders>
            <w:shd w:val="clear" w:color="auto" w:fill="92D050"/>
            <w:vAlign w:val="center"/>
          </w:tcPr>
          <w:p w14:paraId="43B277F2"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Útvar koordinace evropských projektů města Plzně</w:t>
            </w:r>
          </w:p>
          <w:p w14:paraId="30B06258"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Útvar koncepce a rozvoje města Plzně</w:t>
            </w:r>
          </w:p>
          <w:p w14:paraId="79B9A53A"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Zdravotní záchranná služba</w:t>
            </w:r>
          </w:p>
        </w:tc>
        <w:tc>
          <w:tcPr>
            <w:tcW w:w="3706" w:type="dxa"/>
            <w:tcBorders>
              <w:top w:val="single" w:sz="2" w:space="0" w:color="auto"/>
              <w:left w:val="single" w:sz="2" w:space="0" w:color="auto"/>
              <w:bottom w:val="single" w:sz="2" w:space="0" w:color="auto"/>
              <w:right w:val="single" w:sz="2" w:space="0" w:color="auto"/>
            </w:tcBorders>
            <w:shd w:val="clear" w:color="auto" w:fill="FFFF00"/>
            <w:vAlign w:val="center"/>
          </w:tcPr>
          <w:p w14:paraId="6204AB6A"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Městská policie</w:t>
            </w:r>
          </w:p>
          <w:p w14:paraId="6830D966"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Policie ČR</w:t>
            </w:r>
          </w:p>
          <w:p w14:paraId="3510FA5E"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ČVUT v Praze</w:t>
            </w:r>
          </w:p>
          <w:p w14:paraId="6761B998"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Plzeňská teplárenská, a.s.</w:t>
            </w:r>
          </w:p>
          <w:p w14:paraId="2B19E711"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Střední školy – jejich učitelé a žáci</w:t>
            </w:r>
          </w:p>
          <w:p w14:paraId="1BC251C4"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Turisté</w:t>
            </w:r>
          </w:p>
        </w:tc>
        <w:tc>
          <w:tcPr>
            <w:tcW w:w="4232" w:type="dxa"/>
            <w:tcBorders>
              <w:top w:val="single" w:sz="2" w:space="0" w:color="auto"/>
              <w:left w:val="single" w:sz="2" w:space="0" w:color="auto"/>
              <w:bottom w:val="single" w:sz="2" w:space="0" w:color="auto"/>
              <w:right w:val="single" w:sz="2" w:space="0" w:color="auto"/>
            </w:tcBorders>
            <w:shd w:val="clear" w:color="auto" w:fill="FFC000"/>
            <w:vAlign w:val="center"/>
          </w:tcPr>
          <w:p w14:paraId="08C796D6"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Mateřské školy - jejich učitelé a žáci</w:t>
            </w:r>
          </w:p>
          <w:p w14:paraId="6BF23FEB"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Základní školy - jejich učitelé a žáci</w:t>
            </w:r>
          </w:p>
          <w:p w14:paraId="478B12B5"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Hasičský záchranný sbor</w:t>
            </w:r>
          </w:p>
          <w:p w14:paraId="3D5978CE"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Soukromé firmy – nákup služeb od SITMP</w:t>
            </w:r>
          </w:p>
          <w:p w14:paraId="2C7C4284"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Správa veřejného statku města Plzně</w:t>
            </w:r>
          </w:p>
          <w:p w14:paraId="361086F7"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Plzeň - TURISMUS</w:t>
            </w:r>
          </w:p>
          <w:p w14:paraId="3316705F"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Knihovna města Plzně</w:t>
            </w:r>
          </w:p>
          <w:p w14:paraId="7EE1C0A7"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Správa hřbitovů a krematoria města Plzně</w:t>
            </w:r>
          </w:p>
          <w:p w14:paraId="35A8C632"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Zoologická a botanická zahrada města Plzně</w:t>
            </w:r>
          </w:p>
          <w:p w14:paraId="26C84C00"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Městský ústav sociálních služeb města Plzně</w:t>
            </w:r>
          </w:p>
          <w:p w14:paraId="6D185BB0"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Dětské centrum Plzeň</w:t>
            </w:r>
          </w:p>
          <w:p w14:paraId="5A8257E9"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BIC Plzeň, společnost s ručením omezeným</w:t>
            </w:r>
          </w:p>
          <w:p w14:paraId="557371EA"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Čistá Plzeň, s.r.o.</w:t>
            </w:r>
          </w:p>
          <w:p w14:paraId="48E609E8"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MĚŠŤANSKÁ BESEDA PLZEŇ s.r.o.</w:t>
            </w:r>
          </w:p>
          <w:p w14:paraId="3C16D256"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Obytná zóna Sylván a.s.</w:t>
            </w:r>
          </w:p>
          <w:p w14:paraId="52900AE7"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Vědeckotechnický park Plzeň, a.s.</w:t>
            </w:r>
          </w:p>
          <w:p w14:paraId="7AFF1BB4"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VODÁRNA PLZEŇ a.s.</w:t>
            </w:r>
          </w:p>
          <w:p w14:paraId="27D6B5CA"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Začínající podnikatelé  a starupy</w:t>
            </w:r>
          </w:p>
          <w:p w14:paraId="7308C159"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Studenti VŠ</w:t>
            </w:r>
          </w:p>
        </w:tc>
      </w:tr>
      <w:tr w:rsidR="00961D57" w:rsidRPr="00EB5729" w14:paraId="17DC8A57" w14:textId="77777777" w:rsidTr="00961D57">
        <w:trPr>
          <w:cantSplit/>
          <w:trHeight w:val="1134"/>
          <w:jc w:val="center"/>
        </w:trPr>
        <w:tc>
          <w:tcPr>
            <w:tcW w:w="0" w:type="auto"/>
            <w:vMerge/>
            <w:tcBorders>
              <w:top w:val="nil"/>
              <w:left w:val="nil"/>
              <w:bottom w:val="nil"/>
              <w:right w:val="nil"/>
            </w:tcBorders>
            <w:shd w:val="clear" w:color="auto" w:fill="D9D9D9" w:themeFill="background1" w:themeFillShade="D9"/>
          </w:tcPr>
          <w:p w14:paraId="238B43D4" w14:textId="77777777" w:rsidR="00961D57" w:rsidRPr="007F3672" w:rsidRDefault="00961D57" w:rsidP="00961D57">
            <w:pPr>
              <w:spacing w:before="0" w:after="0" w:line="240" w:lineRule="auto"/>
              <w:jc w:val="left"/>
            </w:pPr>
          </w:p>
        </w:tc>
        <w:tc>
          <w:tcPr>
            <w:tcW w:w="1052" w:type="dxa"/>
            <w:tcBorders>
              <w:top w:val="nil"/>
              <w:left w:val="nil"/>
              <w:bottom w:val="nil"/>
              <w:right w:val="single" w:sz="2" w:space="0" w:color="auto"/>
            </w:tcBorders>
            <w:shd w:val="clear" w:color="auto" w:fill="D9D9D9" w:themeFill="background1" w:themeFillShade="D9"/>
            <w:textDirection w:val="btLr"/>
            <w:vAlign w:val="center"/>
          </w:tcPr>
          <w:p w14:paraId="30B5D0EB" w14:textId="77777777" w:rsidR="00961D57" w:rsidRPr="007F3672" w:rsidRDefault="00961D57" w:rsidP="00961D57">
            <w:pPr>
              <w:spacing w:before="0" w:after="0" w:line="240" w:lineRule="auto"/>
              <w:ind w:left="113" w:right="113"/>
              <w:jc w:val="center"/>
              <w:rPr>
                <w:b/>
                <w:sz w:val="20"/>
                <w:szCs w:val="20"/>
              </w:rPr>
            </w:pPr>
            <w:r w:rsidRPr="007F3672">
              <w:rPr>
                <w:b/>
                <w:sz w:val="20"/>
                <w:szCs w:val="20"/>
              </w:rPr>
              <w:t>1</w:t>
            </w:r>
          </w:p>
          <w:p w14:paraId="4A1C83FD" w14:textId="77777777" w:rsidR="00961D57" w:rsidRPr="007F3672" w:rsidRDefault="00961D57" w:rsidP="00961D57">
            <w:pPr>
              <w:spacing w:before="0" w:after="0" w:line="240" w:lineRule="auto"/>
              <w:ind w:left="113" w:right="113"/>
              <w:jc w:val="center"/>
              <w:rPr>
                <w:b/>
                <w:sz w:val="20"/>
                <w:szCs w:val="20"/>
              </w:rPr>
            </w:pPr>
            <w:r w:rsidRPr="007F3672">
              <w:rPr>
                <w:b/>
                <w:sz w:val="20"/>
                <w:szCs w:val="20"/>
              </w:rPr>
              <w:t>zcela minimální vliv</w:t>
            </w:r>
          </w:p>
        </w:tc>
        <w:tc>
          <w:tcPr>
            <w:tcW w:w="2779" w:type="dxa"/>
            <w:tcBorders>
              <w:top w:val="single" w:sz="2" w:space="0" w:color="auto"/>
              <w:left w:val="single" w:sz="2" w:space="0" w:color="auto"/>
              <w:bottom w:val="single" w:sz="2" w:space="0" w:color="auto"/>
              <w:right w:val="single" w:sz="2" w:space="0" w:color="auto"/>
            </w:tcBorders>
            <w:shd w:val="clear" w:color="auto" w:fill="92D050"/>
            <w:vAlign w:val="center"/>
          </w:tcPr>
          <w:p w14:paraId="430058BA"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Divadlo Josefa Kajetána Tyla</w:t>
            </w:r>
          </w:p>
          <w:p w14:paraId="7F58ACE9"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Divadlo ALFA</w:t>
            </w:r>
          </w:p>
          <w:p w14:paraId="07EE6294"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Nadace 700 let města Plzně</w:t>
            </w:r>
          </w:p>
          <w:p w14:paraId="5F488C06"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Plzeň 2015, z. ú.</w:t>
            </w:r>
          </w:p>
          <w:p w14:paraId="7D30AE39"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Plzeňská filharmonie, o.p.s.</w:t>
            </w:r>
          </w:p>
        </w:tc>
        <w:tc>
          <w:tcPr>
            <w:tcW w:w="2409" w:type="dxa"/>
            <w:tcBorders>
              <w:top w:val="single" w:sz="2" w:space="0" w:color="auto"/>
              <w:left w:val="single" w:sz="2" w:space="0" w:color="auto"/>
              <w:bottom w:val="single" w:sz="2" w:space="0" w:color="auto"/>
              <w:right w:val="single" w:sz="2" w:space="0" w:color="auto"/>
            </w:tcBorders>
            <w:shd w:val="clear" w:color="auto" w:fill="92D050"/>
            <w:vAlign w:val="center"/>
          </w:tcPr>
          <w:p w14:paraId="4F98BE10" w14:textId="77777777" w:rsidR="00961D57" w:rsidRPr="00EB5729" w:rsidRDefault="00961D57" w:rsidP="00961D57">
            <w:pPr>
              <w:spacing w:before="0" w:after="0"/>
              <w:jc w:val="left"/>
              <w:rPr>
                <w:rFonts w:cstheme="minorHAnsi"/>
                <w:sz w:val="20"/>
                <w:szCs w:val="20"/>
              </w:rPr>
            </w:pPr>
          </w:p>
        </w:tc>
        <w:tc>
          <w:tcPr>
            <w:tcW w:w="3706" w:type="dxa"/>
            <w:tcBorders>
              <w:top w:val="single" w:sz="2" w:space="0" w:color="auto"/>
              <w:left w:val="single" w:sz="2" w:space="0" w:color="auto"/>
              <w:bottom w:val="single" w:sz="2" w:space="0" w:color="auto"/>
              <w:right w:val="single" w:sz="2" w:space="0" w:color="auto"/>
            </w:tcBorders>
            <w:shd w:val="clear" w:color="auto" w:fill="92D050"/>
            <w:vAlign w:val="center"/>
          </w:tcPr>
          <w:p w14:paraId="31C0414F" w14:textId="77777777" w:rsidR="00961D57" w:rsidRPr="00EB5729" w:rsidRDefault="00961D57" w:rsidP="00961D57">
            <w:pPr>
              <w:pStyle w:val="ListParagraph"/>
              <w:numPr>
                <w:ilvl w:val="0"/>
                <w:numId w:val="68"/>
              </w:numPr>
              <w:spacing w:before="0" w:after="0"/>
              <w:ind w:left="182" w:hanging="182"/>
              <w:jc w:val="left"/>
              <w:rPr>
                <w:rFonts w:cstheme="minorHAnsi"/>
                <w:sz w:val="20"/>
                <w:szCs w:val="20"/>
              </w:rPr>
            </w:pPr>
            <w:r w:rsidRPr="00EB5729">
              <w:rPr>
                <w:rFonts w:cstheme="minorHAnsi"/>
                <w:sz w:val="20"/>
                <w:szCs w:val="20"/>
              </w:rPr>
              <w:t>POVED s.r.o.</w:t>
            </w:r>
          </w:p>
        </w:tc>
        <w:tc>
          <w:tcPr>
            <w:tcW w:w="4232" w:type="dxa"/>
            <w:tcBorders>
              <w:top w:val="single" w:sz="2" w:space="0" w:color="auto"/>
              <w:left w:val="single" w:sz="2" w:space="0" w:color="auto"/>
              <w:bottom w:val="single" w:sz="2" w:space="0" w:color="auto"/>
              <w:right w:val="single" w:sz="2" w:space="0" w:color="auto"/>
            </w:tcBorders>
            <w:shd w:val="clear" w:color="auto" w:fill="FFFF00"/>
            <w:vAlign w:val="center"/>
          </w:tcPr>
          <w:p w14:paraId="379630D7" w14:textId="77777777" w:rsidR="00961D57" w:rsidRPr="00EB5729" w:rsidRDefault="00961D57" w:rsidP="00961D57">
            <w:pPr>
              <w:spacing w:before="0" w:after="0" w:line="240" w:lineRule="auto"/>
              <w:jc w:val="left"/>
              <w:rPr>
                <w:rFonts w:cstheme="minorHAnsi"/>
                <w:sz w:val="20"/>
                <w:szCs w:val="20"/>
              </w:rPr>
            </w:pPr>
          </w:p>
        </w:tc>
      </w:tr>
      <w:tr w:rsidR="00961D57" w:rsidRPr="007F3672" w14:paraId="6C433303" w14:textId="77777777" w:rsidTr="00961D57">
        <w:trPr>
          <w:jc w:val="center"/>
        </w:trPr>
        <w:tc>
          <w:tcPr>
            <w:tcW w:w="1616" w:type="dxa"/>
            <w:gridSpan w:val="2"/>
            <w:tcBorders>
              <w:top w:val="nil"/>
              <w:left w:val="nil"/>
              <w:bottom w:val="nil"/>
              <w:right w:val="nil"/>
            </w:tcBorders>
          </w:tcPr>
          <w:p w14:paraId="02B3E41B" w14:textId="77777777" w:rsidR="00961D57" w:rsidRPr="007F3672" w:rsidRDefault="00961D57" w:rsidP="00961D57">
            <w:pPr>
              <w:spacing w:before="0" w:after="0" w:line="240" w:lineRule="auto"/>
              <w:jc w:val="left"/>
            </w:pPr>
          </w:p>
        </w:tc>
        <w:tc>
          <w:tcPr>
            <w:tcW w:w="2779" w:type="dxa"/>
            <w:tcBorders>
              <w:top w:val="single" w:sz="2" w:space="0" w:color="auto"/>
              <w:left w:val="nil"/>
              <w:bottom w:val="nil"/>
              <w:right w:val="nil"/>
            </w:tcBorders>
            <w:shd w:val="clear" w:color="auto" w:fill="D9D9D9" w:themeFill="background1" w:themeFillShade="D9"/>
            <w:vAlign w:val="center"/>
          </w:tcPr>
          <w:p w14:paraId="4A4291A3" w14:textId="77777777" w:rsidR="00961D57" w:rsidRPr="007F3672" w:rsidRDefault="00961D57" w:rsidP="00961D57">
            <w:pPr>
              <w:spacing w:before="0" w:after="0" w:line="240" w:lineRule="auto"/>
              <w:jc w:val="center"/>
              <w:rPr>
                <w:b/>
                <w:sz w:val="20"/>
                <w:szCs w:val="20"/>
              </w:rPr>
            </w:pPr>
            <w:r w:rsidRPr="007F3672">
              <w:rPr>
                <w:b/>
                <w:sz w:val="20"/>
                <w:szCs w:val="20"/>
              </w:rPr>
              <w:t>1</w:t>
            </w:r>
          </w:p>
          <w:p w14:paraId="76D9EC09" w14:textId="77777777" w:rsidR="00961D57" w:rsidRPr="007F3672" w:rsidRDefault="00961D57" w:rsidP="00961D57">
            <w:pPr>
              <w:spacing w:before="0" w:after="0" w:line="240" w:lineRule="auto"/>
              <w:jc w:val="center"/>
              <w:rPr>
                <w:b/>
                <w:sz w:val="20"/>
                <w:szCs w:val="20"/>
              </w:rPr>
            </w:pPr>
            <w:r w:rsidRPr="007F3672">
              <w:rPr>
                <w:b/>
                <w:sz w:val="20"/>
                <w:szCs w:val="20"/>
              </w:rPr>
              <w:t>zcela minimální zájem</w:t>
            </w:r>
          </w:p>
        </w:tc>
        <w:tc>
          <w:tcPr>
            <w:tcW w:w="2409" w:type="dxa"/>
            <w:tcBorders>
              <w:top w:val="single" w:sz="2" w:space="0" w:color="auto"/>
              <w:left w:val="nil"/>
              <w:bottom w:val="nil"/>
              <w:right w:val="nil"/>
            </w:tcBorders>
            <w:shd w:val="clear" w:color="auto" w:fill="D9D9D9" w:themeFill="background1" w:themeFillShade="D9"/>
            <w:vAlign w:val="center"/>
          </w:tcPr>
          <w:p w14:paraId="2141139A" w14:textId="77777777" w:rsidR="00961D57" w:rsidRPr="007F3672" w:rsidRDefault="00961D57" w:rsidP="00961D57">
            <w:pPr>
              <w:spacing w:before="0" w:after="0" w:line="240" w:lineRule="auto"/>
              <w:jc w:val="center"/>
              <w:rPr>
                <w:b/>
                <w:sz w:val="20"/>
                <w:szCs w:val="20"/>
              </w:rPr>
            </w:pPr>
            <w:r w:rsidRPr="007F3672">
              <w:rPr>
                <w:b/>
                <w:sz w:val="20"/>
                <w:szCs w:val="20"/>
              </w:rPr>
              <w:t>2</w:t>
            </w:r>
          </w:p>
          <w:p w14:paraId="5899B803" w14:textId="77777777" w:rsidR="00961D57" w:rsidRPr="007F3672" w:rsidRDefault="00961D57" w:rsidP="00961D57">
            <w:pPr>
              <w:spacing w:before="0" w:after="0" w:line="240" w:lineRule="auto"/>
              <w:jc w:val="center"/>
              <w:rPr>
                <w:b/>
                <w:sz w:val="20"/>
                <w:szCs w:val="20"/>
              </w:rPr>
            </w:pPr>
            <w:r w:rsidRPr="007F3672">
              <w:rPr>
                <w:b/>
                <w:sz w:val="20"/>
                <w:szCs w:val="20"/>
              </w:rPr>
              <w:t>nízký zájem</w:t>
            </w:r>
          </w:p>
        </w:tc>
        <w:tc>
          <w:tcPr>
            <w:tcW w:w="3706" w:type="dxa"/>
            <w:tcBorders>
              <w:top w:val="single" w:sz="2" w:space="0" w:color="auto"/>
              <w:left w:val="nil"/>
              <w:bottom w:val="nil"/>
              <w:right w:val="nil"/>
            </w:tcBorders>
            <w:shd w:val="clear" w:color="auto" w:fill="D9D9D9" w:themeFill="background1" w:themeFillShade="D9"/>
            <w:vAlign w:val="center"/>
          </w:tcPr>
          <w:p w14:paraId="1C35265B" w14:textId="77777777" w:rsidR="00961D57" w:rsidRPr="007F3672" w:rsidRDefault="00961D57" w:rsidP="00961D57">
            <w:pPr>
              <w:spacing w:before="0" w:after="0" w:line="240" w:lineRule="auto"/>
              <w:jc w:val="center"/>
              <w:rPr>
                <w:b/>
                <w:sz w:val="20"/>
                <w:szCs w:val="20"/>
              </w:rPr>
            </w:pPr>
            <w:r w:rsidRPr="007F3672">
              <w:rPr>
                <w:b/>
                <w:sz w:val="20"/>
                <w:szCs w:val="20"/>
              </w:rPr>
              <w:t>3</w:t>
            </w:r>
          </w:p>
          <w:p w14:paraId="3E0D2DAD" w14:textId="77777777" w:rsidR="00961D57" w:rsidRPr="007F3672" w:rsidRDefault="00961D57" w:rsidP="00961D57">
            <w:pPr>
              <w:spacing w:before="0" w:after="0" w:line="240" w:lineRule="auto"/>
              <w:jc w:val="center"/>
              <w:rPr>
                <w:b/>
                <w:sz w:val="20"/>
                <w:szCs w:val="20"/>
              </w:rPr>
            </w:pPr>
            <w:r w:rsidRPr="007F3672">
              <w:rPr>
                <w:b/>
                <w:sz w:val="20"/>
                <w:szCs w:val="20"/>
              </w:rPr>
              <w:t>střední zájem</w:t>
            </w:r>
          </w:p>
        </w:tc>
        <w:tc>
          <w:tcPr>
            <w:tcW w:w="4232" w:type="dxa"/>
            <w:tcBorders>
              <w:top w:val="single" w:sz="2" w:space="0" w:color="auto"/>
              <w:left w:val="nil"/>
              <w:bottom w:val="nil"/>
              <w:right w:val="nil"/>
            </w:tcBorders>
            <w:shd w:val="clear" w:color="auto" w:fill="D9D9D9" w:themeFill="background1" w:themeFillShade="D9"/>
            <w:vAlign w:val="center"/>
          </w:tcPr>
          <w:p w14:paraId="1A9E1DAB" w14:textId="77777777" w:rsidR="00961D57" w:rsidRPr="007F3672" w:rsidRDefault="00961D57" w:rsidP="00961D57">
            <w:pPr>
              <w:spacing w:before="0" w:after="0" w:line="240" w:lineRule="auto"/>
              <w:jc w:val="center"/>
              <w:rPr>
                <w:b/>
                <w:sz w:val="20"/>
                <w:szCs w:val="20"/>
              </w:rPr>
            </w:pPr>
            <w:r w:rsidRPr="007F3672">
              <w:rPr>
                <w:b/>
                <w:sz w:val="20"/>
                <w:szCs w:val="20"/>
              </w:rPr>
              <w:t>4</w:t>
            </w:r>
          </w:p>
          <w:p w14:paraId="3EE4D81A" w14:textId="77777777" w:rsidR="00961D57" w:rsidRPr="007F3672" w:rsidRDefault="00961D57" w:rsidP="00961D57">
            <w:pPr>
              <w:spacing w:before="0" w:after="0" w:line="240" w:lineRule="auto"/>
              <w:jc w:val="center"/>
              <w:rPr>
                <w:b/>
                <w:sz w:val="20"/>
                <w:szCs w:val="20"/>
              </w:rPr>
            </w:pPr>
            <w:r w:rsidRPr="007F3672">
              <w:rPr>
                <w:b/>
                <w:sz w:val="20"/>
                <w:szCs w:val="20"/>
              </w:rPr>
              <w:t>vysoký zájem</w:t>
            </w:r>
          </w:p>
        </w:tc>
      </w:tr>
      <w:tr w:rsidR="00961D57" w:rsidRPr="007F3672" w14:paraId="37DE5C57" w14:textId="77777777" w:rsidTr="00961D57">
        <w:trPr>
          <w:trHeight w:val="481"/>
          <w:jc w:val="center"/>
        </w:trPr>
        <w:tc>
          <w:tcPr>
            <w:tcW w:w="1616" w:type="dxa"/>
            <w:gridSpan w:val="2"/>
            <w:tcBorders>
              <w:top w:val="nil"/>
              <w:left w:val="nil"/>
              <w:bottom w:val="nil"/>
              <w:right w:val="nil"/>
            </w:tcBorders>
          </w:tcPr>
          <w:p w14:paraId="6908E490" w14:textId="77777777" w:rsidR="00961D57" w:rsidRPr="007F3672" w:rsidRDefault="00961D57" w:rsidP="00961D57">
            <w:pPr>
              <w:spacing w:before="0" w:after="0" w:line="240" w:lineRule="auto"/>
              <w:jc w:val="left"/>
            </w:pPr>
          </w:p>
        </w:tc>
        <w:tc>
          <w:tcPr>
            <w:tcW w:w="13126" w:type="dxa"/>
            <w:gridSpan w:val="4"/>
            <w:tcBorders>
              <w:top w:val="nil"/>
              <w:left w:val="nil"/>
              <w:bottom w:val="nil"/>
              <w:right w:val="nil"/>
            </w:tcBorders>
            <w:shd w:val="clear" w:color="auto" w:fill="D9D9D9" w:themeFill="background1" w:themeFillShade="D9"/>
            <w:vAlign w:val="center"/>
          </w:tcPr>
          <w:p w14:paraId="15354680" w14:textId="77777777" w:rsidR="00961D57" w:rsidRPr="007F3672" w:rsidRDefault="00961D57" w:rsidP="00961D57">
            <w:pPr>
              <w:spacing w:before="0" w:after="0" w:line="240" w:lineRule="auto"/>
              <w:jc w:val="center"/>
              <w:rPr>
                <w:b/>
                <w:sz w:val="28"/>
                <w:szCs w:val="28"/>
              </w:rPr>
            </w:pPr>
            <w:r w:rsidRPr="007F3672">
              <w:rPr>
                <w:b/>
                <w:sz w:val="28"/>
                <w:szCs w:val="28"/>
              </w:rPr>
              <w:t>ZÁJEM</w:t>
            </w:r>
          </w:p>
        </w:tc>
      </w:tr>
    </w:tbl>
    <w:p w14:paraId="7AF3D96A" w14:textId="77777777" w:rsidR="00961D57" w:rsidRDefault="00961D57" w:rsidP="00014C72">
      <w:pPr>
        <w:spacing w:before="0"/>
        <w:rPr>
          <w:i/>
          <w:sz w:val="20"/>
        </w:rPr>
      </w:pPr>
    </w:p>
    <w:p w14:paraId="4E8FD188" w14:textId="24375CE7" w:rsidR="00014C72" w:rsidRDefault="00014C72" w:rsidP="00014C72">
      <w:pPr>
        <w:spacing w:before="0"/>
        <w:rPr>
          <w:i/>
          <w:sz w:val="20"/>
        </w:rPr>
      </w:pPr>
      <w:r>
        <w:rPr>
          <w:i/>
          <w:sz w:val="20"/>
        </w:rPr>
        <w:t>Zdroj: M.C.TRITON vlastní zpracování</w:t>
      </w:r>
    </w:p>
    <w:p w14:paraId="29255410" w14:textId="77777777" w:rsidR="007966AC" w:rsidRDefault="007966AC" w:rsidP="007966AC">
      <w:pPr>
        <w:spacing w:before="0" w:after="0" w:line="240" w:lineRule="auto"/>
        <w:jc w:val="left"/>
        <w:sectPr w:rsidR="007966AC" w:rsidSect="00116A81">
          <w:pgSz w:w="16838" w:h="11906" w:orient="landscape"/>
          <w:pgMar w:top="851" w:right="1435" w:bottom="851" w:left="1134" w:header="1247" w:footer="737" w:gutter="0"/>
          <w:cols w:space="708"/>
          <w:formProt w:val="0"/>
          <w:docGrid w:linePitch="360"/>
        </w:sectPr>
      </w:pPr>
    </w:p>
    <w:p w14:paraId="1816C5AD" w14:textId="77777777" w:rsidR="007966AC" w:rsidRDefault="007966AC" w:rsidP="00EF0C56">
      <w:pPr>
        <w:pStyle w:val="Heading2"/>
        <w:spacing w:before="120" w:after="120"/>
      </w:pPr>
      <w:bookmarkStart w:id="97" w:name="_Toc47098468"/>
      <w:r w:rsidRPr="00892A7A">
        <w:lastRenderedPageBreak/>
        <w:t>konkurenční prostředí</w:t>
      </w:r>
      <w:bookmarkEnd w:id="97"/>
    </w:p>
    <w:p w14:paraId="1E2D1ABA" w14:textId="77777777" w:rsidR="00BC2CEE" w:rsidRPr="00BC2CEE" w:rsidRDefault="00BC2CEE" w:rsidP="000A1827">
      <w:pPr>
        <w:pStyle w:val="Heading3"/>
      </w:pPr>
      <w:r w:rsidRPr="00BC2CEE">
        <w:t>Úroveň města</w:t>
      </w:r>
    </w:p>
    <w:p w14:paraId="43672544" w14:textId="77777777" w:rsidR="00BC2CEE" w:rsidRDefault="00BC2CEE" w:rsidP="00EF0C56">
      <w:pPr>
        <w:pStyle w:val="Heading4"/>
        <w:spacing w:before="120"/>
        <w:ind w:left="864" w:hanging="864"/>
      </w:pPr>
      <w:r w:rsidRPr="00755023">
        <w:t>Techm</w:t>
      </w:r>
      <w:r>
        <w:t>ania</w:t>
      </w:r>
    </w:p>
    <w:p w14:paraId="670D776B" w14:textId="3A183C1B" w:rsidR="00BC2CEE" w:rsidRDefault="00BC2CEE" w:rsidP="000A1827">
      <w:pPr>
        <w:pStyle w:val="BodyText"/>
        <w:rPr>
          <w:b/>
          <w:lang w:eastAsia="cs-CZ"/>
        </w:rPr>
      </w:pPr>
      <w:r>
        <w:rPr>
          <w:lang w:eastAsia="cs-CZ"/>
        </w:rPr>
        <w:t>P</w:t>
      </w:r>
      <w:r w:rsidRPr="00755023">
        <w:rPr>
          <w:lang w:eastAsia="cs-CZ"/>
        </w:rPr>
        <w:t xml:space="preserve">lzeňské science center Techmania je experimentální stanice </w:t>
      </w:r>
      <w:r>
        <w:rPr>
          <w:lang w:eastAsia="cs-CZ"/>
        </w:rPr>
        <w:t xml:space="preserve">především pro žáky základních a středních škol. </w:t>
      </w:r>
      <w:r w:rsidRPr="00755023">
        <w:rPr>
          <w:b/>
          <w:lang w:eastAsia="cs-CZ"/>
        </w:rPr>
        <w:t>Je</w:t>
      </w:r>
      <w:r w:rsidR="00F157D6">
        <w:rPr>
          <w:b/>
          <w:lang w:eastAsia="cs-CZ"/>
        </w:rPr>
        <w:t> </w:t>
      </w:r>
      <w:r>
        <w:rPr>
          <w:b/>
          <w:lang w:eastAsia="cs-CZ"/>
        </w:rPr>
        <w:t>částečně</w:t>
      </w:r>
      <w:r w:rsidRPr="00755023">
        <w:rPr>
          <w:b/>
          <w:lang w:eastAsia="cs-CZ"/>
        </w:rPr>
        <w:t xml:space="preserve"> konkurencí pro Centrum Robotiky SI</w:t>
      </w:r>
      <w:r>
        <w:rPr>
          <w:b/>
          <w:lang w:eastAsia="cs-CZ"/>
        </w:rPr>
        <w:t>T a SIT Port.</w:t>
      </w:r>
    </w:p>
    <w:p w14:paraId="0AAB3C49" w14:textId="4EC6A236" w:rsidR="00BC2CEE" w:rsidRPr="00755023" w:rsidRDefault="00BC2CEE">
      <w:pPr>
        <w:pStyle w:val="BodyText"/>
        <w:rPr>
          <w:lang w:eastAsia="cs-CZ"/>
        </w:rPr>
      </w:pPr>
      <w:r>
        <w:rPr>
          <w:lang w:eastAsia="cs-CZ"/>
        </w:rPr>
        <w:t>Techmania vznikla v r. 2005 a za jejím vznikem stojí Škoda Investment a Západočeská univerzita. Techmania disponuje prostorem pro veřejnost o rozloze 10 tis. m</w:t>
      </w:r>
      <w:r w:rsidRPr="00EF0C56">
        <w:rPr>
          <w:vertAlign w:val="superscript"/>
          <w:lang w:eastAsia="cs-CZ"/>
        </w:rPr>
        <w:t>2</w:t>
      </w:r>
      <w:r>
        <w:rPr>
          <w:lang w:eastAsia="cs-CZ"/>
        </w:rPr>
        <w:t xml:space="preserve">. </w:t>
      </w:r>
      <w:r w:rsidRPr="00755023">
        <w:rPr>
          <w:lang w:eastAsia="cs-CZ"/>
        </w:rPr>
        <w:t>Cílem Techmanie je pomáhat žákům, studentům i rodinám s dětmi nacházet a rozvíjet osobní vztah k vědě a technice a v obecné rovině objevovat možnosti lidského poznání.</w:t>
      </w:r>
      <w:r>
        <w:rPr>
          <w:lang w:eastAsia="cs-CZ"/>
        </w:rPr>
        <w:t xml:space="preserve"> Techmania se snaží prezentovat technické a vědní obory a oblasti zábavnou a interaktivní formou, jedná se tedy o</w:t>
      </w:r>
      <w:r w:rsidR="00F67DA6">
        <w:rPr>
          <w:lang w:eastAsia="cs-CZ"/>
        </w:rPr>
        <w:t> </w:t>
      </w:r>
      <w:r>
        <w:rPr>
          <w:lang w:eastAsia="cs-CZ"/>
        </w:rPr>
        <w:t xml:space="preserve">neformální způsoby vzdělávání. </w:t>
      </w:r>
    </w:p>
    <w:p w14:paraId="66346C06" w14:textId="77777777" w:rsidR="00BC2CEE" w:rsidRPr="00755023" w:rsidRDefault="00BC2CEE">
      <w:pPr>
        <w:pStyle w:val="BodyText"/>
        <w:rPr>
          <w:lang w:eastAsia="cs-CZ"/>
        </w:rPr>
      </w:pPr>
      <w:r w:rsidRPr="00755023">
        <w:rPr>
          <w:lang w:eastAsia="cs-CZ"/>
        </w:rPr>
        <w:t>Science center nabízí stálé i putovní interaktivní expozice zaměřené nejen na fyziku, astronomii, chemii nebo biologii, ale i na problematiku výživy, svět filmu nebo tematiku špionáže a tajných služeb. Fyzika, chemie, matematika, astronomie či biologie jsou rovněž námětem populárně-vzdělávacích show a programů v laboratořích a dílnách.</w:t>
      </w:r>
    </w:p>
    <w:p w14:paraId="0421022B" w14:textId="77777777" w:rsidR="00BC2CEE" w:rsidRDefault="00BC2CEE">
      <w:pPr>
        <w:pStyle w:val="BodyText"/>
        <w:rPr>
          <w:lang w:eastAsia="cs-CZ"/>
        </w:rPr>
      </w:pPr>
      <w:r w:rsidRPr="00755023">
        <w:rPr>
          <w:lang w:eastAsia="cs-CZ"/>
        </w:rPr>
        <w:t>Jako iniciátor, partner či koordinátor řady českých i mezinárodních projektů působí tým Techmanie na poli komunikace vědy; jeho projektové aktivity sahají od pořádání edukativních soutěží či seminářů přes tvorbu vzdělávacích materiálů či organizaci tematických výstav věnovaných potenciálu vědeckovýzkumných center až po národní koordinaci tak významných akcí, jako je např. Noc vědců.</w:t>
      </w:r>
    </w:p>
    <w:p w14:paraId="015CD2E3" w14:textId="2741DA13" w:rsidR="00BC2CEE" w:rsidRDefault="00BC2CEE">
      <w:pPr>
        <w:pStyle w:val="BodyText"/>
        <w:rPr>
          <w:lang w:eastAsia="cs-CZ"/>
        </w:rPr>
      </w:pPr>
      <w:r>
        <w:rPr>
          <w:lang w:eastAsia="cs-CZ"/>
        </w:rPr>
        <w:t>Do prostor Techmania platí běžný návštěvník vstupné 280 Kč za osobu.; j</w:t>
      </w:r>
      <w:r w:rsidRPr="00755023">
        <w:rPr>
          <w:lang w:eastAsia="cs-CZ"/>
        </w:rPr>
        <w:t xml:space="preserve">ednorázové vstupné žák v rámci programu pro školy: </w:t>
      </w:r>
      <w:r>
        <w:rPr>
          <w:lang w:eastAsia="cs-CZ"/>
        </w:rPr>
        <w:t>150 Kč, předplatné pro školy: 50 Kč/žák, učitelé zdarma.</w:t>
      </w:r>
    </w:p>
    <w:p w14:paraId="611308D5" w14:textId="270C6734" w:rsidR="00BC2CEE" w:rsidRDefault="00BC2CEE">
      <w:pPr>
        <w:pStyle w:val="BodyText"/>
        <w:rPr>
          <w:lang w:eastAsia="cs-CZ"/>
        </w:rPr>
      </w:pPr>
      <w:r>
        <w:rPr>
          <w:lang w:eastAsia="cs-CZ"/>
        </w:rPr>
        <w:t>Z pohledu cílové skupiny dochází k částečnému překrývání agend SITMP a Techmania, nicméně pro Techmanii je typičtějším prvkem populárně naučná forma a popularizace vědy jako takové (nejen technických oborů, ale i</w:t>
      </w:r>
      <w:r w:rsidR="00F157D6">
        <w:rPr>
          <w:lang w:eastAsia="cs-CZ"/>
        </w:rPr>
        <w:t> </w:t>
      </w:r>
      <w:r>
        <w:rPr>
          <w:lang w:eastAsia="cs-CZ"/>
        </w:rPr>
        <w:t>přírodovědeckých a dalších exaktních oborů) a vyšší cílení na „zábavnou“ turistiku pro děti. Naproti tomu pojetí SITMP v této oblasti je vedle populárně naučného a edukačního prvku více komplexnější v souvislosti s propojením jednotlivých částí SITMP a obecně i technické podpoře školských zařízení ve městě (metodická podpora, nákup vybavení atd.), rozvoji, udržení a přilákání talentů a nových podnikatelů do města.</w:t>
      </w:r>
    </w:p>
    <w:p w14:paraId="3246C054" w14:textId="702DAC89" w:rsidR="00BC2CEE" w:rsidRDefault="00BC2CEE">
      <w:pPr>
        <w:pStyle w:val="BodyText"/>
        <w:rPr>
          <w:b/>
          <w:lang w:eastAsia="cs-CZ"/>
        </w:rPr>
      </w:pPr>
      <w:r w:rsidRPr="00755023">
        <w:rPr>
          <w:b/>
          <w:lang w:eastAsia="cs-CZ"/>
        </w:rPr>
        <w:t>Nabízené aktivity</w:t>
      </w:r>
      <w:r>
        <w:rPr>
          <w:b/>
          <w:lang w:eastAsia="cs-CZ"/>
        </w:rPr>
        <w:t xml:space="preserve"> (pro veřejnost)</w:t>
      </w:r>
      <w:r w:rsidRPr="00755023">
        <w:rPr>
          <w:b/>
          <w:lang w:eastAsia="cs-CZ"/>
        </w:rPr>
        <w:t>:</w:t>
      </w:r>
    </w:p>
    <w:p w14:paraId="5F4D1980" w14:textId="77777777" w:rsidR="00BC2CEE" w:rsidRDefault="00BC2CEE" w:rsidP="00EF0C56">
      <w:pPr>
        <w:pStyle w:val="BodyText"/>
        <w:numPr>
          <w:ilvl w:val="0"/>
          <w:numId w:val="23"/>
        </w:numPr>
        <w:ind w:left="714" w:hanging="357"/>
        <w:rPr>
          <w:lang w:eastAsia="cs-CZ"/>
        </w:rPr>
      </w:pPr>
      <w:r w:rsidRPr="00755023">
        <w:rPr>
          <w:lang w:eastAsia="cs-CZ"/>
        </w:rPr>
        <w:t>Expozice</w:t>
      </w:r>
    </w:p>
    <w:p w14:paraId="2BD82C2D" w14:textId="77777777" w:rsidR="00BC2CEE" w:rsidRDefault="00BC2CEE" w:rsidP="00EF0C56">
      <w:pPr>
        <w:pStyle w:val="BodyText"/>
        <w:numPr>
          <w:ilvl w:val="0"/>
          <w:numId w:val="23"/>
        </w:numPr>
        <w:ind w:left="714" w:hanging="357"/>
        <w:rPr>
          <w:lang w:eastAsia="cs-CZ"/>
        </w:rPr>
      </w:pPr>
      <w:r>
        <w:rPr>
          <w:lang w:eastAsia="cs-CZ"/>
        </w:rPr>
        <w:t>Workshopy</w:t>
      </w:r>
    </w:p>
    <w:p w14:paraId="1F238AAC" w14:textId="77777777" w:rsidR="00BC2CEE" w:rsidRDefault="00BC2CEE" w:rsidP="00EF0C56">
      <w:pPr>
        <w:pStyle w:val="BodyText"/>
        <w:numPr>
          <w:ilvl w:val="0"/>
          <w:numId w:val="23"/>
        </w:numPr>
        <w:ind w:left="714" w:hanging="357"/>
        <w:rPr>
          <w:lang w:eastAsia="cs-CZ"/>
        </w:rPr>
      </w:pPr>
      <w:r>
        <w:rPr>
          <w:lang w:eastAsia="cs-CZ"/>
        </w:rPr>
        <w:t xml:space="preserve">Projekce </w:t>
      </w:r>
    </w:p>
    <w:p w14:paraId="318BB789" w14:textId="77777777" w:rsidR="00BC2CEE" w:rsidRPr="00755023" w:rsidRDefault="00BC2CEE" w:rsidP="00EF0C56">
      <w:pPr>
        <w:pStyle w:val="BodyText"/>
        <w:numPr>
          <w:ilvl w:val="0"/>
          <w:numId w:val="23"/>
        </w:numPr>
        <w:ind w:left="714" w:hanging="357"/>
        <w:rPr>
          <w:lang w:eastAsia="cs-CZ"/>
        </w:rPr>
      </w:pPr>
      <w:r>
        <w:rPr>
          <w:lang w:eastAsia="cs-CZ"/>
        </w:rPr>
        <w:t>Komentované programy</w:t>
      </w:r>
    </w:p>
    <w:p w14:paraId="580CCE72" w14:textId="77777777" w:rsidR="00BC2CEE" w:rsidRPr="00755023" w:rsidRDefault="00BC2CEE" w:rsidP="00EF0C56">
      <w:pPr>
        <w:pStyle w:val="BodyText"/>
        <w:numPr>
          <w:ilvl w:val="0"/>
          <w:numId w:val="23"/>
        </w:numPr>
        <w:ind w:left="714" w:hanging="357"/>
        <w:rPr>
          <w:lang w:eastAsia="cs-CZ"/>
        </w:rPr>
      </w:pPr>
      <w:r w:rsidRPr="00755023">
        <w:rPr>
          <w:lang w:eastAsia="cs-CZ"/>
        </w:rPr>
        <w:t>3D planetárium</w:t>
      </w:r>
    </w:p>
    <w:p w14:paraId="7E58D6C8" w14:textId="77777777" w:rsidR="00BC2CEE" w:rsidRPr="00755023" w:rsidRDefault="00BC2CEE" w:rsidP="00EF0C56">
      <w:pPr>
        <w:pStyle w:val="BodyText"/>
        <w:numPr>
          <w:ilvl w:val="0"/>
          <w:numId w:val="23"/>
        </w:numPr>
        <w:ind w:left="714" w:hanging="357"/>
        <w:rPr>
          <w:lang w:eastAsia="cs-CZ"/>
        </w:rPr>
      </w:pPr>
      <w:r w:rsidRPr="00755023">
        <w:rPr>
          <w:lang w:eastAsia="cs-CZ"/>
        </w:rPr>
        <w:t>3D cinema</w:t>
      </w:r>
    </w:p>
    <w:p w14:paraId="3134C206" w14:textId="77777777" w:rsidR="00BC2CEE" w:rsidRPr="00755023" w:rsidRDefault="00BC2CEE" w:rsidP="00EF0C56">
      <w:pPr>
        <w:pStyle w:val="BodyText"/>
        <w:numPr>
          <w:ilvl w:val="0"/>
          <w:numId w:val="23"/>
        </w:numPr>
        <w:ind w:left="714" w:hanging="357"/>
        <w:rPr>
          <w:lang w:eastAsia="cs-CZ"/>
        </w:rPr>
      </w:pPr>
      <w:r w:rsidRPr="00755023">
        <w:rPr>
          <w:lang w:eastAsia="cs-CZ"/>
        </w:rPr>
        <w:t>Science On a Sphere (projekce na kulovou plochu, která má průměr 1,7 m a využívá data od amerického Národního úřadu pro výzkum atmosféry a oceánů)</w:t>
      </w:r>
    </w:p>
    <w:p w14:paraId="50043453" w14:textId="77777777" w:rsidR="00BC2CEE" w:rsidRPr="00755023" w:rsidRDefault="00BC2CEE" w:rsidP="00EF0C56">
      <w:pPr>
        <w:pStyle w:val="BodyText"/>
        <w:numPr>
          <w:ilvl w:val="0"/>
          <w:numId w:val="23"/>
        </w:numPr>
        <w:ind w:left="714" w:hanging="357"/>
        <w:rPr>
          <w:lang w:eastAsia="cs-CZ"/>
        </w:rPr>
      </w:pPr>
      <w:r w:rsidRPr="00755023">
        <w:rPr>
          <w:lang w:eastAsia="cs-CZ"/>
        </w:rPr>
        <w:t>Science Show</w:t>
      </w:r>
    </w:p>
    <w:p w14:paraId="4C582D51" w14:textId="77777777" w:rsidR="00BC2CEE" w:rsidRPr="00755023" w:rsidRDefault="00BC2CEE" w:rsidP="00EF0C56">
      <w:pPr>
        <w:pStyle w:val="BodyText"/>
        <w:numPr>
          <w:ilvl w:val="0"/>
          <w:numId w:val="23"/>
        </w:numPr>
        <w:ind w:left="714" w:hanging="357"/>
        <w:rPr>
          <w:lang w:eastAsia="cs-CZ"/>
        </w:rPr>
      </w:pPr>
      <w:r w:rsidRPr="00755023">
        <w:rPr>
          <w:lang w:eastAsia="cs-CZ"/>
        </w:rPr>
        <w:t>Úniková hra pro děti</w:t>
      </w:r>
    </w:p>
    <w:p w14:paraId="6DCF5C1B" w14:textId="2A4B2301" w:rsidR="00BC2CEE" w:rsidRDefault="00BC2CEE" w:rsidP="000A1827">
      <w:pPr>
        <w:pStyle w:val="BodyText"/>
        <w:rPr>
          <w:b/>
          <w:lang w:eastAsia="cs-CZ"/>
        </w:rPr>
      </w:pPr>
      <w:r>
        <w:rPr>
          <w:b/>
          <w:lang w:eastAsia="cs-CZ"/>
        </w:rPr>
        <w:t>Nabízené aktivity pro školy:</w:t>
      </w:r>
    </w:p>
    <w:p w14:paraId="470D764A" w14:textId="77777777" w:rsidR="00BC2CEE" w:rsidRDefault="00BC2CEE" w:rsidP="00EF0C56">
      <w:pPr>
        <w:pStyle w:val="BodyText"/>
        <w:numPr>
          <w:ilvl w:val="0"/>
          <w:numId w:val="23"/>
        </w:numPr>
        <w:ind w:left="714" w:hanging="357"/>
        <w:rPr>
          <w:lang w:eastAsia="cs-CZ"/>
        </w:rPr>
      </w:pPr>
      <w:r w:rsidRPr="00755023">
        <w:rPr>
          <w:lang w:eastAsia="cs-CZ"/>
        </w:rPr>
        <w:t>Kombinace výše uvedeného formou programu dle věkové struktury žáků</w:t>
      </w:r>
    </w:p>
    <w:p w14:paraId="6A7FBFBC" w14:textId="58959D17" w:rsidR="00BC2CEE" w:rsidRDefault="00BC2CEE" w:rsidP="00EF0C56">
      <w:pPr>
        <w:pStyle w:val="Caption"/>
        <w:spacing w:after="120"/>
      </w:pPr>
      <w:bookmarkStart w:id="98" w:name="_Toc47259169"/>
      <w:r>
        <w:lastRenderedPageBreak/>
        <w:t xml:space="preserve">Tabulka </w:t>
      </w:r>
      <w:r>
        <w:fldChar w:fldCharType="begin"/>
      </w:r>
      <w:r>
        <w:instrText>SEQ Tabulka \* ARABIC</w:instrText>
      </w:r>
      <w:r>
        <w:fldChar w:fldCharType="separate"/>
      </w:r>
      <w:r w:rsidR="007A238A">
        <w:rPr>
          <w:noProof/>
        </w:rPr>
        <w:t>29</w:t>
      </w:r>
      <w:r>
        <w:fldChar w:fldCharType="end"/>
      </w:r>
      <w:r>
        <w:t>: Techmania - shrnutí</w:t>
      </w:r>
      <w:bookmarkEnd w:id="98"/>
      <w:r>
        <w:t xml:space="preserve"> </w:t>
      </w:r>
    </w:p>
    <w:tbl>
      <w:tblPr>
        <w:tblStyle w:val="ListTable4-Accent1"/>
        <w:tblW w:w="10201" w:type="dxa"/>
        <w:tblLook w:val="04A0" w:firstRow="1" w:lastRow="0" w:firstColumn="1" w:lastColumn="0" w:noHBand="0" w:noVBand="1"/>
      </w:tblPr>
      <w:tblGrid>
        <w:gridCol w:w="6091"/>
        <w:gridCol w:w="4110"/>
      </w:tblGrid>
      <w:tr w:rsidR="00BC2CEE" w14:paraId="3F0924A9" w14:textId="77777777" w:rsidTr="00EF0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1EB7ABF" w14:textId="77777777" w:rsidR="00BC2CEE" w:rsidRDefault="00BC2CEE" w:rsidP="008D4720">
            <w:pPr>
              <w:pStyle w:val="BodyText"/>
              <w:jc w:val="center"/>
              <w:rPr>
                <w:lang w:eastAsia="cs-CZ"/>
              </w:rPr>
            </w:pPr>
            <w:r>
              <w:rPr>
                <w:lang w:eastAsia="cs-CZ"/>
              </w:rPr>
              <w:t>Charakteristika - zaměření</w:t>
            </w:r>
          </w:p>
        </w:tc>
        <w:tc>
          <w:tcPr>
            <w:tcW w:w="4110" w:type="dxa"/>
          </w:tcPr>
          <w:p w14:paraId="01D0B700" w14:textId="77777777" w:rsidR="00BC2CEE" w:rsidRDefault="00BC2CEE" w:rsidP="008D4720">
            <w:pPr>
              <w:pStyle w:val="BodyText"/>
              <w:jc w:val="center"/>
              <w:cnfStyle w:val="100000000000" w:firstRow="1" w:lastRow="0" w:firstColumn="0" w:lastColumn="0" w:oddVBand="0" w:evenVBand="0" w:oddHBand="0" w:evenHBand="0" w:firstRowFirstColumn="0" w:firstRowLastColumn="0" w:lastRowFirstColumn="0" w:lastRowLastColumn="0"/>
              <w:rPr>
                <w:lang w:eastAsia="cs-CZ"/>
              </w:rPr>
            </w:pPr>
            <w:r>
              <w:rPr>
                <w:lang w:eastAsia="cs-CZ"/>
              </w:rPr>
              <w:t>Srovnání se SITMP</w:t>
            </w:r>
          </w:p>
        </w:tc>
      </w:tr>
      <w:tr w:rsidR="00BC2CEE" w14:paraId="3DC25950" w14:textId="77777777" w:rsidTr="00EF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5CD040EF" w14:textId="77777777" w:rsidR="00BC2CEE" w:rsidRDefault="00BC2CEE" w:rsidP="008D4720">
            <w:pPr>
              <w:pStyle w:val="BodyText"/>
              <w:spacing w:before="60" w:after="60" w:line="240" w:lineRule="auto"/>
              <w:rPr>
                <w:b w:val="0"/>
                <w:lang w:eastAsia="cs-CZ"/>
              </w:rPr>
            </w:pPr>
            <w:r>
              <w:rPr>
                <w:b w:val="0"/>
                <w:lang w:eastAsia="cs-CZ"/>
              </w:rPr>
              <w:t xml:space="preserve">Zaměření: </w:t>
            </w:r>
          </w:p>
          <w:p w14:paraId="3C5803FD" w14:textId="7598C289" w:rsidR="00BC2CEE" w:rsidRDefault="00BC2CEE" w:rsidP="008D4720">
            <w:pPr>
              <w:pStyle w:val="BodyText"/>
              <w:numPr>
                <w:ilvl w:val="0"/>
                <w:numId w:val="24"/>
              </w:numPr>
              <w:spacing w:before="60" w:after="60" w:line="240" w:lineRule="auto"/>
              <w:rPr>
                <w:b w:val="0"/>
                <w:lang w:eastAsia="cs-CZ"/>
              </w:rPr>
            </w:pPr>
            <w:r w:rsidRPr="00ED283E">
              <w:rPr>
                <w:b w:val="0"/>
                <w:lang w:eastAsia="cs-CZ"/>
              </w:rPr>
              <w:t>Primárním cílem je popularizace vědy</w:t>
            </w:r>
            <w:r>
              <w:rPr>
                <w:b w:val="0"/>
                <w:lang w:eastAsia="cs-CZ"/>
              </w:rPr>
              <w:t xml:space="preserve"> a</w:t>
            </w:r>
            <w:r w:rsidR="00F157D6">
              <w:rPr>
                <w:b w:val="0"/>
                <w:lang w:eastAsia="cs-CZ"/>
              </w:rPr>
              <w:t> </w:t>
            </w:r>
            <w:r>
              <w:rPr>
                <w:b w:val="0"/>
                <w:lang w:eastAsia="cs-CZ"/>
              </w:rPr>
              <w:t>techniky zábavnou (odlehčenou) formou</w:t>
            </w:r>
          </w:p>
          <w:p w14:paraId="179DE1B8" w14:textId="77777777" w:rsidR="00BC2CEE" w:rsidRDefault="00BC2CEE" w:rsidP="008D4720">
            <w:pPr>
              <w:pStyle w:val="BodyText"/>
              <w:numPr>
                <w:ilvl w:val="0"/>
                <w:numId w:val="24"/>
              </w:numPr>
              <w:spacing w:before="60" w:after="60" w:line="240" w:lineRule="auto"/>
              <w:rPr>
                <w:b w:val="0"/>
                <w:lang w:eastAsia="cs-CZ"/>
              </w:rPr>
            </w:pPr>
            <w:r>
              <w:rPr>
                <w:b w:val="0"/>
                <w:lang w:eastAsia="cs-CZ"/>
              </w:rPr>
              <w:t>Snaha generovat zisk pokrývající část nákladů na provoz</w:t>
            </w:r>
          </w:p>
          <w:p w14:paraId="1EE91D66" w14:textId="77777777" w:rsidR="00BC2CEE" w:rsidRDefault="00BC2CEE" w:rsidP="008D4720">
            <w:pPr>
              <w:pStyle w:val="BodyText"/>
              <w:spacing w:before="60" w:after="60" w:line="240" w:lineRule="auto"/>
              <w:rPr>
                <w:b w:val="0"/>
                <w:lang w:eastAsia="cs-CZ"/>
              </w:rPr>
            </w:pPr>
            <w:r>
              <w:rPr>
                <w:b w:val="0"/>
                <w:lang w:eastAsia="cs-CZ"/>
              </w:rPr>
              <w:t xml:space="preserve">Rozsah: </w:t>
            </w:r>
          </w:p>
          <w:p w14:paraId="70198574" w14:textId="77777777" w:rsidR="00BC2CEE" w:rsidRDefault="00BC2CEE" w:rsidP="008D4720">
            <w:pPr>
              <w:pStyle w:val="BodyText"/>
              <w:numPr>
                <w:ilvl w:val="0"/>
                <w:numId w:val="24"/>
              </w:numPr>
              <w:spacing w:before="60" w:after="60" w:line="240" w:lineRule="auto"/>
              <w:rPr>
                <w:b w:val="0"/>
                <w:lang w:eastAsia="cs-CZ"/>
              </w:rPr>
            </w:pPr>
            <w:r>
              <w:rPr>
                <w:b w:val="0"/>
                <w:lang w:eastAsia="cs-CZ"/>
              </w:rPr>
              <w:t>Instalace, projekce, expozice - ukázky</w:t>
            </w:r>
          </w:p>
          <w:p w14:paraId="1E21A436" w14:textId="77777777" w:rsidR="00BC2CEE" w:rsidRDefault="00BC2CEE" w:rsidP="008D4720">
            <w:pPr>
              <w:pStyle w:val="BodyText"/>
              <w:numPr>
                <w:ilvl w:val="0"/>
                <w:numId w:val="24"/>
              </w:numPr>
              <w:spacing w:before="60" w:after="60" w:line="240" w:lineRule="auto"/>
              <w:rPr>
                <w:b w:val="0"/>
                <w:lang w:eastAsia="cs-CZ"/>
              </w:rPr>
            </w:pPr>
            <w:r>
              <w:rPr>
                <w:b w:val="0"/>
                <w:lang w:eastAsia="cs-CZ"/>
              </w:rPr>
              <w:t>Vzdělávací moduly</w:t>
            </w:r>
          </w:p>
          <w:p w14:paraId="0BA562D8" w14:textId="77777777" w:rsidR="00BC2CEE" w:rsidRDefault="00BC2CEE" w:rsidP="008D4720">
            <w:pPr>
              <w:pStyle w:val="BodyText"/>
              <w:spacing w:before="60" w:after="60" w:line="240" w:lineRule="auto"/>
              <w:rPr>
                <w:b w:val="0"/>
                <w:lang w:eastAsia="cs-CZ"/>
              </w:rPr>
            </w:pPr>
            <w:r>
              <w:rPr>
                <w:b w:val="0"/>
                <w:lang w:eastAsia="cs-CZ"/>
              </w:rPr>
              <w:t>Cílová skupina:</w:t>
            </w:r>
          </w:p>
          <w:p w14:paraId="62CDA6EC" w14:textId="335928BD" w:rsidR="00BC2CEE" w:rsidRDefault="00BC2CEE" w:rsidP="008D4720">
            <w:pPr>
              <w:pStyle w:val="BodyText"/>
              <w:numPr>
                <w:ilvl w:val="0"/>
                <w:numId w:val="24"/>
              </w:numPr>
              <w:spacing w:before="60" w:after="60" w:line="240" w:lineRule="auto"/>
              <w:rPr>
                <w:b w:val="0"/>
                <w:lang w:eastAsia="cs-CZ"/>
              </w:rPr>
            </w:pPr>
            <w:r>
              <w:rPr>
                <w:b w:val="0"/>
                <w:lang w:eastAsia="cs-CZ"/>
              </w:rPr>
              <w:t>Laická veřejnost, turisté</w:t>
            </w:r>
          </w:p>
          <w:p w14:paraId="06899D41" w14:textId="7E7CB612" w:rsidR="00BC2CEE" w:rsidRPr="00ED283E" w:rsidRDefault="00BC2CEE" w:rsidP="008D4720">
            <w:pPr>
              <w:pStyle w:val="BodyText"/>
              <w:numPr>
                <w:ilvl w:val="0"/>
                <w:numId w:val="24"/>
              </w:numPr>
              <w:spacing w:before="60" w:after="60" w:line="240" w:lineRule="auto"/>
              <w:rPr>
                <w:b w:val="0"/>
                <w:lang w:eastAsia="cs-CZ"/>
              </w:rPr>
            </w:pPr>
            <w:r>
              <w:rPr>
                <w:b w:val="0"/>
                <w:lang w:eastAsia="cs-CZ"/>
              </w:rPr>
              <w:t>Žáci a učitelé škol</w:t>
            </w:r>
          </w:p>
        </w:tc>
        <w:tc>
          <w:tcPr>
            <w:tcW w:w="4110" w:type="dxa"/>
          </w:tcPr>
          <w:p w14:paraId="68628134" w14:textId="6E477526" w:rsidR="00BC2CEE" w:rsidRDefault="00BC2CEE" w:rsidP="00E40340">
            <w:pPr>
              <w:pStyle w:val="BodyText"/>
              <w:numPr>
                <w:ilvl w:val="0"/>
                <w:numId w:val="24"/>
              </w:numPr>
              <w:spacing w:before="60" w:after="60" w:line="240" w:lineRule="auto"/>
              <w:ind w:left="457"/>
              <w:cnfStyle w:val="000000100000" w:firstRow="0" w:lastRow="0" w:firstColumn="0" w:lastColumn="0" w:oddVBand="0" w:evenVBand="0" w:oddHBand="1" w:evenHBand="0" w:firstRowFirstColumn="0" w:firstRowLastColumn="0" w:lastRowFirstColumn="0" w:lastRowLastColumn="0"/>
              <w:rPr>
                <w:lang w:eastAsia="cs-CZ"/>
              </w:rPr>
            </w:pPr>
            <w:r>
              <w:rPr>
                <w:lang w:eastAsia="cs-CZ"/>
              </w:rPr>
              <w:t>Částečná konkurence Centra Robotiky SIT a SIT Portu z hlediska zaměření a</w:t>
            </w:r>
            <w:r w:rsidR="00E40340">
              <w:rPr>
                <w:lang w:eastAsia="cs-CZ"/>
              </w:rPr>
              <w:t> </w:t>
            </w:r>
            <w:r>
              <w:rPr>
                <w:lang w:eastAsia="cs-CZ"/>
              </w:rPr>
              <w:t>cílové skupiny (žáci a učitelé) v oblasti popularizace a zvýšení zájmu o</w:t>
            </w:r>
            <w:r w:rsidR="00E40340">
              <w:rPr>
                <w:lang w:eastAsia="cs-CZ"/>
              </w:rPr>
              <w:t> </w:t>
            </w:r>
            <w:r>
              <w:rPr>
                <w:lang w:eastAsia="cs-CZ"/>
              </w:rPr>
              <w:t xml:space="preserve">technické obory a dovednosti </w:t>
            </w:r>
          </w:p>
          <w:p w14:paraId="2603A9BE" w14:textId="77777777" w:rsidR="00BC2CEE" w:rsidRDefault="00BC2CEE" w:rsidP="00E40340">
            <w:pPr>
              <w:pStyle w:val="BodyText"/>
              <w:numPr>
                <w:ilvl w:val="0"/>
                <w:numId w:val="24"/>
              </w:numPr>
              <w:spacing w:before="60" w:after="60" w:line="240" w:lineRule="auto"/>
              <w:ind w:left="457"/>
              <w:cnfStyle w:val="000000100000" w:firstRow="0" w:lastRow="0" w:firstColumn="0" w:lastColumn="0" w:oddVBand="0" w:evenVBand="0" w:oddHBand="1" w:evenHBand="0" w:firstRowFirstColumn="0" w:firstRowLastColumn="0" w:lastRowFirstColumn="0" w:lastRowLastColumn="0"/>
              <w:rPr>
                <w:lang w:eastAsia="cs-CZ"/>
              </w:rPr>
            </w:pPr>
            <w:r>
              <w:rPr>
                <w:lang w:eastAsia="cs-CZ"/>
              </w:rPr>
              <w:t>V oblasti poskytovaných služeb nejde o konkurenci</w:t>
            </w:r>
          </w:p>
          <w:p w14:paraId="7593AF8B" w14:textId="77777777" w:rsidR="00BC2CEE" w:rsidRPr="00ED283E" w:rsidRDefault="00BC2CEE" w:rsidP="00E40340">
            <w:pPr>
              <w:pStyle w:val="BodyText"/>
              <w:numPr>
                <w:ilvl w:val="0"/>
                <w:numId w:val="24"/>
              </w:numPr>
              <w:spacing w:before="60" w:after="60" w:line="240" w:lineRule="auto"/>
              <w:ind w:left="457"/>
              <w:cnfStyle w:val="000000100000" w:firstRow="0" w:lastRow="0" w:firstColumn="0" w:lastColumn="0" w:oddVBand="0" w:evenVBand="0" w:oddHBand="1" w:evenHBand="0" w:firstRowFirstColumn="0" w:firstRowLastColumn="0" w:lastRowFirstColumn="0" w:lastRowLastColumn="0"/>
              <w:rPr>
                <w:lang w:eastAsia="cs-CZ"/>
              </w:rPr>
            </w:pPr>
            <w:r>
              <w:rPr>
                <w:lang w:eastAsia="cs-CZ"/>
              </w:rPr>
              <w:t>Nejde o bezplatnou službu na rozdíl od služeb SITMP</w:t>
            </w:r>
          </w:p>
        </w:tc>
      </w:tr>
    </w:tbl>
    <w:p w14:paraId="1DD12C7E" w14:textId="77777777" w:rsidR="008E6854" w:rsidRDefault="008E6854" w:rsidP="00EF0C56">
      <w:pPr>
        <w:pStyle w:val="Heading4"/>
        <w:numPr>
          <w:ilvl w:val="0"/>
          <w:numId w:val="0"/>
        </w:numPr>
        <w:ind w:left="862"/>
      </w:pPr>
    </w:p>
    <w:p w14:paraId="53FA0CAA" w14:textId="003DCBF4" w:rsidR="008E6854" w:rsidRDefault="008E6854">
      <w:pPr>
        <w:spacing w:before="0" w:after="0" w:line="240" w:lineRule="auto"/>
        <w:jc w:val="left"/>
        <w:rPr>
          <w:rFonts w:eastAsiaTheme="majorEastAsia" w:cstheme="majorBidi"/>
          <w:b/>
          <w:bCs/>
          <w:caps/>
          <w:color w:val="575A5B" w:themeColor="accent1" w:themeShade="80"/>
          <w:sz w:val="26"/>
        </w:rPr>
      </w:pPr>
      <w:r>
        <w:br w:type="page"/>
      </w:r>
    </w:p>
    <w:p w14:paraId="02C79449" w14:textId="7CA4A926" w:rsidR="00BC2CEE" w:rsidRDefault="00BC2CEE" w:rsidP="00BC2CEE">
      <w:pPr>
        <w:pStyle w:val="Heading4"/>
      </w:pPr>
      <w:r>
        <w:lastRenderedPageBreak/>
        <w:t>BIC Plzeň</w:t>
      </w:r>
    </w:p>
    <w:p w14:paraId="3D905D0E" w14:textId="4666363B" w:rsidR="00BC2CEE" w:rsidRDefault="00BC2CEE" w:rsidP="00BC2CEE">
      <w:pPr>
        <w:pStyle w:val="BodyText"/>
      </w:pPr>
      <w:r>
        <w:t>BIC Plzeň – Podnikatelské a inovační centrum podporuje zakládání a rozvoj inovačního podnikání v plzeňském regionu již od roku 1992. Bylo založeno městem Plzeň a působí v rámci sítí pro podporu podnikání a inovací a</w:t>
      </w:r>
      <w:r w:rsidR="00E40340">
        <w:t> </w:t>
      </w:r>
      <w:r>
        <w:t>spolupracuje s řadou dalších partnerů na regionální, národní i mezinárodní úrovni.</w:t>
      </w:r>
    </w:p>
    <w:p w14:paraId="664EC631" w14:textId="77777777" w:rsidR="00BC2CEE" w:rsidRDefault="00BC2CEE" w:rsidP="00BC2CEE">
      <w:pPr>
        <w:pStyle w:val="BodyText"/>
      </w:pPr>
      <w:r>
        <w:t xml:space="preserve">Zajímavostí je, že jde o do jisté míry konkurenční subjekt spadající také pod město Plzeň. </w:t>
      </w:r>
    </w:p>
    <w:p w14:paraId="77162A0D" w14:textId="77777777" w:rsidR="00BC2CEE" w:rsidRDefault="00BC2CEE" w:rsidP="00BC2CEE">
      <w:pPr>
        <w:pStyle w:val="BodyText"/>
      </w:pPr>
      <w:r>
        <w:t>BIC Plzeň je členem European Business and Innovation Centres Network (EBN) – sítě sdružující na mezinárodní úrovni podnikatelská a inovační centra. BIC Plzeň splňuje kritéria kvality stanovená Evropskou komisí a na základě auditu kvality EBN získal v roce 2015 možnost nadále využívat značku EC BIC - „European Community Business &amp; Innovation Centre“- “EU|BIC Certificate”.</w:t>
      </w:r>
    </w:p>
    <w:p w14:paraId="28583647" w14:textId="77777777" w:rsidR="00BC2CEE" w:rsidRDefault="00BC2CEE" w:rsidP="00BC2CEE">
      <w:pPr>
        <w:pStyle w:val="BodyText"/>
      </w:pPr>
      <w:r>
        <w:t>BIC Plzeň je dlouholetým členem Společnosti vědeckotechnických parků ČR (SVTP). Je tzv. akreditovaným vědeckotechnickým parkem na základě splnění kritérií kladených SVTP na činnost vědeckotechnických parků.</w:t>
      </w:r>
    </w:p>
    <w:p w14:paraId="5B26F784" w14:textId="77777777" w:rsidR="00BC2CEE" w:rsidRDefault="00BC2CEE" w:rsidP="00BC2CEE">
      <w:pPr>
        <w:pStyle w:val="BodyText"/>
      </w:pPr>
      <w:r>
        <w:t>BIC Plzeň dlouhodobě svými aktivitami přispívá k rozvoji spolupráce firem a výzkumných institucí, zejména univerzit, s cílem stimulovat rozvoj firem.</w:t>
      </w:r>
    </w:p>
    <w:p w14:paraId="00F265DD" w14:textId="77777777" w:rsidR="00BC2CEE" w:rsidRDefault="00BC2CEE" w:rsidP="00BC2CEE">
      <w:pPr>
        <w:pStyle w:val="BodyText"/>
      </w:pPr>
      <w:r>
        <w:t>Ve spolupráci s partnery připravil a rozjel řadu podpůrných programů a aktivit. Jednalo se například o program „Podnikatelské vouchery“ na podporu spolupráce firem a výzkumných organizací nebo pilotování programu „Partnerství znalostního transferu“ na přenos znalostí z univerzit do podniků.</w:t>
      </w:r>
    </w:p>
    <w:p w14:paraId="6E3A79C4" w14:textId="5A3B3FFC" w:rsidR="00BC2CEE" w:rsidRDefault="00BC2CEE" w:rsidP="00BC2CEE">
      <w:pPr>
        <w:pStyle w:val="BodyText"/>
      </w:pPr>
      <w:r>
        <w:t>Součástí nových projektů je i vědeckotechnický park, který vytváří prostředí pro aktivity firem, které mají zájem o</w:t>
      </w:r>
      <w:r w:rsidR="00E40340">
        <w:t> </w:t>
      </w:r>
      <w:r>
        <w:t xml:space="preserve">aplikovaný výzkum, vývoj a inovace a vedle samotného pronájmu moderních kanceláří a provozních prostor je zde zajištěno zázemí, servis, odpovídající infrastruktura a nabídka navazujících poradenských služeb. Areál se nachází v atraktivní zóně Městského industriálního parku Plzeň – Borská pole v blízkosti Západočeské univerzity v Plzni – </w:t>
      </w:r>
      <w:r w:rsidRPr="0097508B">
        <w:rPr>
          <w:b/>
        </w:rPr>
        <w:t>konkurence pro TECH TOWER.</w:t>
      </w:r>
    </w:p>
    <w:p w14:paraId="545E5408" w14:textId="2E129C7C" w:rsidR="00BC2CEE" w:rsidRDefault="00BC2CEE" w:rsidP="00BC2CEE">
      <w:pPr>
        <w:pStyle w:val="BodyText"/>
        <w:rPr>
          <w:b/>
        </w:rPr>
      </w:pPr>
      <w:r>
        <w:t xml:space="preserve">V rámci aktivit v oblasti pronájmu prostor pro inovační podnikání je aktuálně připravován nový cowork. Tento projekt bude propojovat přednosti moderního a příjemného místa k práci pro freelancery, začínající podnikatele či startupové týmy spolu s možností využití našich konzultačních a poradenských služeb (BIC PORT) – </w:t>
      </w:r>
      <w:r w:rsidRPr="0097508B">
        <w:rPr>
          <w:b/>
        </w:rPr>
        <w:t>konkurence pro SIT PORT.</w:t>
      </w:r>
    </w:p>
    <w:p w14:paraId="41CA97A4" w14:textId="7D918EFA" w:rsidR="00BC2CEE" w:rsidRPr="00FC429E" w:rsidRDefault="00BC2CEE" w:rsidP="00BC2CEE">
      <w:pPr>
        <w:pStyle w:val="Caption"/>
      </w:pPr>
      <w:bookmarkStart w:id="99" w:name="_Toc47259170"/>
      <w:r>
        <w:t xml:space="preserve">Tabulka </w:t>
      </w:r>
      <w:r>
        <w:fldChar w:fldCharType="begin"/>
      </w:r>
      <w:r>
        <w:instrText>SEQ Tabulka \* ARABIC</w:instrText>
      </w:r>
      <w:r>
        <w:fldChar w:fldCharType="separate"/>
      </w:r>
      <w:r w:rsidR="007A238A">
        <w:rPr>
          <w:noProof/>
        </w:rPr>
        <w:t>30</w:t>
      </w:r>
      <w:r>
        <w:fldChar w:fldCharType="end"/>
      </w:r>
      <w:r>
        <w:t>: BIC Plzeň - shrnutí</w:t>
      </w:r>
      <w:bookmarkEnd w:id="99"/>
      <w:r>
        <w:t xml:space="preserve"> </w:t>
      </w:r>
    </w:p>
    <w:tbl>
      <w:tblPr>
        <w:tblStyle w:val="ListTable4-Accent1"/>
        <w:tblW w:w="0" w:type="auto"/>
        <w:tblLook w:val="04A0" w:firstRow="1" w:lastRow="0" w:firstColumn="1" w:lastColumn="0" w:noHBand="0" w:noVBand="1"/>
      </w:tblPr>
      <w:tblGrid>
        <w:gridCol w:w="5807"/>
        <w:gridCol w:w="4387"/>
      </w:tblGrid>
      <w:tr w:rsidR="00BC2CEE" w14:paraId="511119FC" w14:textId="77777777" w:rsidTr="00EF0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428352A" w14:textId="77777777" w:rsidR="00BC2CEE" w:rsidRDefault="00BC2CEE" w:rsidP="008D4720">
            <w:pPr>
              <w:pStyle w:val="BodyText"/>
              <w:jc w:val="center"/>
              <w:rPr>
                <w:lang w:eastAsia="cs-CZ"/>
              </w:rPr>
            </w:pPr>
            <w:r>
              <w:rPr>
                <w:lang w:eastAsia="cs-CZ"/>
              </w:rPr>
              <w:t>Charakteristika - zaměření</w:t>
            </w:r>
          </w:p>
        </w:tc>
        <w:tc>
          <w:tcPr>
            <w:tcW w:w="4387" w:type="dxa"/>
          </w:tcPr>
          <w:p w14:paraId="658C43C7" w14:textId="77777777" w:rsidR="00BC2CEE" w:rsidRDefault="00BC2CEE" w:rsidP="008D4720">
            <w:pPr>
              <w:pStyle w:val="BodyText"/>
              <w:jc w:val="center"/>
              <w:cnfStyle w:val="100000000000" w:firstRow="1" w:lastRow="0" w:firstColumn="0" w:lastColumn="0" w:oddVBand="0" w:evenVBand="0" w:oddHBand="0" w:evenHBand="0" w:firstRowFirstColumn="0" w:firstRowLastColumn="0" w:lastRowFirstColumn="0" w:lastRowLastColumn="0"/>
              <w:rPr>
                <w:lang w:eastAsia="cs-CZ"/>
              </w:rPr>
            </w:pPr>
            <w:r>
              <w:rPr>
                <w:lang w:eastAsia="cs-CZ"/>
              </w:rPr>
              <w:t>Srovnání se SITMP</w:t>
            </w:r>
          </w:p>
        </w:tc>
      </w:tr>
      <w:tr w:rsidR="00BC2CEE" w14:paraId="5F823ADE" w14:textId="77777777" w:rsidTr="00EF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81EB995" w14:textId="77777777" w:rsidR="00BC2CEE" w:rsidRDefault="00BC2CEE" w:rsidP="008D4720">
            <w:pPr>
              <w:pStyle w:val="BodyText"/>
              <w:spacing w:before="60" w:after="60" w:line="240" w:lineRule="auto"/>
              <w:rPr>
                <w:b w:val="0"/>
                <w:lang w:eastAsia="cs-CZ"/>
              </w:rPr>
            </w:pPr>
            <w:r>
              <w:rPr>
                <w:b w:val="0"/>
                <w:lang w:eastAsia="cs-CZ"/>
              </w:rPr>
              <w:t xml:space="preserve">Zaměření: </w:t>
            </w:r>
          </w:p>
          <w:p w14:paraId="6DC24538" w14:textId="77777777" w:rsidR="00BC2CEE" w:rsidRDefault="00BC2CEE" w:rsidP="008D4720">
            <w:pPr>
              <w:pStyle w:val="BodyText"/>
              <w:numPr>
                <w:ilvl w:val="0"/>
                <w:numId w:val="24"/>
              </w:numPr>
              <w:spacing w:before="60" w:after="60" w:line="240" w:lineRule="auto"/>
              <w:rPr>
                <w:b w:val="0"/>
                <w:lang w:eastAsia="cs-CZ"/>
              </w:rPr>
            </w:pPr>
            <w:r>
              <w:rPr>
                <w:b w:val="0"/>
                <w:lang w:eastAsia="cs-CZ"/>
              </w:rPr>
              <w:t>Snaha podpořit rozvoj inovací a propojení akademického a soukromého sektoru</w:t>
            </w:r>
          </w:p>
          <w:p w14:paraId="50E6691B" w14:textId="77777777" w:rsidR="00BC2CEE" w:rsidRDefault="00BC2CEE" w:rsidP="008D4720">
            <w:pPr>
              <w:pStyle w:val="BodyText"/>
              <w:numPr>
                <w:ilvl w:val="0"/>
                <w:numId w:val="24"/>
              </w:numPr>
              <w:spacing w:before="60" w:after="60" w:line="240" w:lineRule="auto"/>
              <w:rPr>
                <w:b w:val="0"/>
                <w:lang w:eastAsia="cs-CZ"/>
              </w:rPr>
            </w:pPr>
            <w:r>
              <w:rPr>
                <w:b w:val="0"/>
                <w:lang w:eastAsia="cs-CZ"/>
              </w:rPr>
              <w:t>Vytvoření vědeckotechnického parku s cílem podpory začínajících podnikatelů a co-workingového centra</w:t>
            </w:r>
          </w:p>
          <w:p w14:paraId="325B2313" w14:textId="77777777" w:rsidR="00BC2CEE" w:rsidRDefault="00BC2CEE" w:rsidP="008D4720">
            <w:pPr>
              <w:pStyle w:val="BodyText"/>
              <w:spacing w:before="60" w:after="60" w:line="240" w:lineRule="auto"/>
              <w:rPr>
                <w:b w:val="0"/>
                <w:lang w:eastAsia="cs-CZ"/>
              </w:rPr>
            </w:pPr>
            <w:r>
              <w:rPr>
                <w:b w:val="0"/>
                <w:lang w:eastAsia="cs-CZ"/>
              </w:rPr>
              <w:t xml:space="preserve">Rozsah: </w:t>
            </w:r>
          </w:p>
          <w:p w14:paraId="6D5D69D0" w14:textId="77777777" w:rsidR="00BC2CEE" w:rsidRDefault="00BC2CEE" w:rsidP="008D4720">
            <w:pPr>
              <w:pStyle w:val="BodyText"/>
              <w:numPr>
                <w:ilvl w:val="0"/>
                <w:numId w:val="24"/>
              </w:numPr>
              <w:spacing w:before="60" w:after="60" w:line="240" w:lineRule="auto"/>
              <w:rPr>
                <w:b w:val="0"/>
                <w:lang w:eastAsia="cs-CZ"/>
              </w:rPr>
            </w:pPr>
            <w:r>
              <w:rPr>
                <w:b w:val="0"/>
                <w:lang w:eastAsia="cs-CZ"/>
              </w:rPr>
              <w:t>Poradenství, prostory pro podnikatele</w:t>
            </w:r>
          </w:p>
          <w:p w14:paraId="33B14F91" w14:textId="77777777" w:rsidR="00BC2CEE" w:rsidRDefault="00BC2CEE" w:rsidP="008D4720">
            <w:pPr>
              <w:pStyle w:val="BodyText"/>
              <w:numPr>
                <w:ilvl w:val="0"/>
                <w:numId w:val="24"/>
              </w:numPr>
              <w:spacing w:before="60" w:after="60" w:line="240" w:lineRule="auto"/>
              <w:rPr>
                <w:b w:val="0"/>
                <w:lang w:eastAsia="cs-CZ"/>
              </w:rPr>
            </w:pPr>
            <w:r>
              <w:rPr>
                <w:b w:val="0"/>
                <w:lang w:eastAsia="cs-CZ"/>
              </w:rPr>
              <w:t>Podpůrné a inovační programy podnikatele – inovační vouchery (propojení podnikatelů a akademické sféry)</w:t>
            </w:r>
          </w:p>
          <w:p w14:paraId="34464305" w14:textId="77777777" w:rsidR="00BC2CEE" w:rsidRDefault="00BC2CEE" w:rsidP="008D4720">
            <w:pPr>
              <w:pStyle w:val="BodyText"/>
              <w:spacing w:before="60" w:after="60" w:line="240" w:lineRule="auto"/>
              <w:rPr>
                <w:b w:val="0"/>
                <w:lang w:eastAsia="cs-CZ"/>
              </w:rPr>
            </w:pPr>
            <w:r>
              <w:rPr>
                <w:b w:val="0"/>
                <w:lang w:eastAsia="cs-CZ"/>
              </w:rPr>
              <w:t>Cílová skupina:</w:t>
            </w:r>
          </w:p>
          <w:p w14:paraId="0685EC63" w14:textId="77777777" w:rsidR="00BC2CEE" w:rsidRDefault="00BC2CEE" w:rsidP="008D4720">
            <w:pPr>
              <w:pStyle w:val="BodyText"/>
              <w:numPr>
                <w:ilvl w:val="0"/>
                <w:numId w:val="24"/>
              </w:numPr>
              <w:spacing w:before="60" w:after="60" w:line="240" w:lineRule="auto"/>
              <w:rPr>
                <w:b w:val="0"/>
                <w:lang w:eastAsia="cs-CZ"/>
              </w:rPr>
            </w:pPr>
            <w:r>
              <w:rPr>
                <w:b w:val="0"/>
                <w:lang w:eastAsia="cs-CZ"/>
              </w:rPr>
              <w:t>Začínající podnikatelé</w:t>
            </w:r>
          </w:p>
          <w:p w14:paraId="5ACA5613" w14:textId="77777777" w:rsidR="00BC2CEE" w:rsidRPr="00ED283E" w:rsidRDefault="00BC2CEE" w:rsidP="008D4720">
            <w:pPr>
              <w:pStyle w:val="BodyText"/>
              <w:numPr>
                <w:ilvl w:val="0"/>
                <w:numId w:val="24"/>
              </w:numPr>
              <w:spacing w:before="60" w:after="60" w:line="240" w:lineRule="auto"/>
              <w:rPr>
                <w:b w:val="0"/>
                <w:lang w:eastAsia="cs-CZ"/>
              </w:rPr>
            </w:pPr>
            <w:r>
              <w:rPr>
                <w:b w:val="0"/>
                <w:lang w:eastAsia="cs-CZ"/>
              </w:rPr>
              <w:t>Akademická sféra</w:t>
            </w:r>
          </w:p>
        </w:tc>
        <w:tc>
          <w:tcPr>
            <w:tcW w:w="4387" w:type="dxa"/>
          </w:tcPr>
          <w:p w14:paraId="1F54F504" w14:textId="77777777" w:rsidR="00BC2CEE" w:rsidRDefault="00BC2CEE" w:rsidP="00E40340">
            <w:pPr>
              <w:pStyle w:val="BodyText"/>
              <w:numPr>
                <w:ilvl w:val="0"/>
                <w:numId w:val="40"/>
              </w:numPr>
              <w:spacing w:before="60" w:after="60" w:line="240" w:lineRule="auto"/>
              <w:ind w:left="324"/>
              <w:cnfStyle w:val="000000100000" w:firstRow="0" w:lastRow="0" w:firstColumn="0" w:lastColumn="0" w:oddVBand="0" w:evenVBand="0" w:oddHBand="1" w:evenHBand="0" w:firstRowFirstColumn="0" w:firstRowLastColumn="0" w:lastRowFirstColumn="0" w:lastRowLastColumn="0"/>
              <w:rPr>
                <w:lang w:eastAsia="cs-CZ"/>
              </w:rPr>
            </w:pPr>
            <w:r>
              <w:rPr>
                <w:lang w:eastAsia="cs-CZ"/>
              </w:rPr>
              <w:t>V oblasti podpory podnikání ve vědeckotechnickém parku konkurence pro vznikající Tech Tower</w:t>
            </w:r>
          </w:p>
          <w:p w14:paraId="19485354" w14:textId="77777777" w:rsidR="00BC2CEE" w:rsidRDefault="00BC2CEE" w:rsidP="00E40340">
            <w:pPr>
              <w:pStyle w:val="BodyText"/>
              <w:numPr>
                <w:ilvl w:val="0"/>
                <w:numId w:val="40"/>
              </w:numPr>
              <w:spacing w:before="60" w:after="60" w:line="240" w:lineRule="auto"/>
              <w:ind w:left="324"/>
              <w:cnfStyle w:val="000000100000" w:firstRow="0" w:lastRow="0" w:firstColumn="0" w:lastColumn="0" w:oddVBand="0" w:evenVBand="0" w:oddHBand="1" w:evenHBand="0" w:firstRowFirstColumn="0" w:firstRowLastColumn="0" w:lastRowFirstColumn="0" w:lastRowLastColumn="0"/>
              <w:rPr>
                <w:lang w:eastAsia="cs-CZ"/>
              </w:rPr>
            </w:pPr>
            <w:r>
              <w:rPr>
                <w:lang w:eastAsia="cs-CZ"/>
              </w:rPr>
              <w:t>V oblasti co-workingu a také uvedené podpory konkurence pro SIT Port</w:t>
            </w:r>
          </w:p>
          <w:p w14:paraId="06B16BD3" w14:textId="4FC8ADDC" w:rsidR="00BC2CEE" w:rsidRPr="00ED283E" w:rsidRDefault="00BC2CEE" w:rsidP="00E40340">
            <w:pPr>
              <w:pStyle w:val="BodyText"/>
              <w:numPr>
                <w:ilvl w:val="0"/>
                <w:numId w:val="40"/>
              </w:numPr>
              <w:spacing w:before="60" w:after="60" w:line="240" w:lineRule="auto"/>
              <w:ind w:left="324"/>
              <w:cnfStyle w:val="000000100000" w:firstRow="0" w:lastRow="0" w:firstColumn="0" w:lastColumn="0" w:oddVBand="0" w:evenVBand="0" w:oddHBand="1" w:evenHBand="0" w:firstRowFirstColumn="0" w:firstRowLastColumn="0" w:lastRowFirstColumn="0" w:lastRowLastColumn="0"/>
              <w:rPr>
                <w:lang w:eastAsia="cs-CZ"/>
              </w:rPr>
            </w:pPr>
            <w:r>
              <w:rPr>
                <w:lang w:eastAsia="cs-CZ"/>
              </w:rPr>
              <w:t>Konkurence pouze v dílčí oblasti – ze své podstaty ovšem duplicitní – s přihlédnutím k tomu, že se jedná o „městský“ subjekt se nejeví efektivní paralelní existence se SITMP – logičtější by bylo pevné propojení (případně spojení) obou subjektů</w:t>
            </w:r>
          </w:p>
        </w:tc>
      </w:tr>
    </w:tbl>
    <w:p w14:paraId="210DB39B" w14:textId="1473CBC3" w:rsidR="00BC2CEE" w:rsidRDefault="00BC2CEE" w:rsidP="00BC2CEE">
      <w:pPr>
        <w:spacing w:before="0" w:after="0" w:line="240" w:lineRule="auto"/>
        <w:jc w:val="left"/>
        <w:rPr>
          <w:rFonts w:eastAsiaTheme="majorEastAsia" w:cstheme="majorBidi"/>
          <w:b/>
          <w:bCs/>
          <w:color w:val="838688" w:themeColor="accent1" w:themeShade="BF"/>
          <w:sz w:val="28"/>
        </w:rPr>
      </w:pPr>
    </w:p>
    <w:p w14:paraId="395CBC1A" w14:textId="77777777" w:rsidR="00BC2CEE" w:rsidRDefault="00BC2CEE">
      <w:pPr>
        <w:spacing w:before="0" w:after="0" w:line="240" w:lineRule="auto"/>
        <w:jc w:val="left"/>
        <w:rPr>
          <w:rFonts w:eastAsiaTheme="majorEastAsia" w:cstheme="majorBidi"/>
          <w:b/>
          <w:bCs/>
          <w:color w:val="838688" w:themeColor="accent1" w:themeShade="BF"/>
          <w:sz w:val="28"/>
        </w:rPr>
      </w:pPr>
      <w:r>
        <w:rPr>
          <w:rFonts w:eastAsiaTheme="majorEastAsia" w:cstheme="majorBidi"/>
          <w:b/>
          <w:bCs/>
          <w:color w:val="838688" w:themeColor="accent1" w:themeShade="BF"/>
          <w:sz w:val="28"/>
        </w:rPr>
        <w:br w:type="page"/>
      </w:r>
    </w:p>
    <w:p w14:paraId="25B00F9C" w14:textId="77777777" w:rsidR="00BC2CEE" w:rsidRDefault="00BC2CEE" w:rsidP="00BC2CEE">
      <w:pPr>
        <w:pStyle w:val="Heading3"/>
      </w:pPr>
      <w:r>
        <w:lastRenderedPageBreak/>
        <w:t>Česká republika</w:t>
      </w:r>
    </w:p>
    <w:p w14:paraId="6E53A664" w14:textId="584F8A3B" w:rsidR="00BC2CEE" w:rsidRDefault="00BC2CEE" w:rsidP="000A1827">
      <w:r>
        <w:t>V rámci ČR existuje několik subjektů, které částečně vykonávají nebo poskytují služby stejné jako SITMP. Tyto subjekty však nejčastěji vykonávají pouze dílčí část služeb srovnatelných se SITMP, nemají tak komplexní rozsah služeb, jejich provázanost nebo cílí pouze na část cílových skupin.</w:t>
      </w:r>
    </w:p>
    <w:p w14:paraId="1A23388D" w14:textId="2E42412C" w:rsidR="00BC2CEE" w:rsidRDefault="00BC2CEE" w:rsidP="000A1827">
      <w:r>
        <w:t xml:space="preserve">Lze tak konstatovat, že SITMP nemá v ČR konkurenci při zohlednění a propojení 4 oblastí: </w:t>
      </w:r>
    </w:p>
    <w:p w14:paraId="45148BBF" w14:textId="77777777" w:rsidR="000A1827" w:rsidRDefault="000A1827" w:rsidP="000A1827"/>
    <w:p w14:paraId="4B0813C4" w14:textId="53BA1E11" w:rsidR="00BC2CEE" w:rsidRDefault="00BC2CEE" w:rsidP="000A1827">
      <w:r>
        <w:rPr>
          <w:noProof/>
          <w:lang w:eastAsia="cs-CZ"/>
        </w:rPr>
        <w:drawing>
          <wp:inline distT="0" distB="0" distL="0" distR="0" wp14:anchorId="32BFA78C" wp14:editId="2040F56A">
            <wp:extent cx="6530340" cy="275082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403A345" w14:textId="77777777" w:rsidR="000A1827" w:rsidRDefault="000A1827" w:rsidP="000A1827">
      <w:pPr>
        <w:jc w:val="center"/>
        <w:rPr>
          <w:b/>
        </w:rPr>
      </w:pPr>
    </w:p>
    <w:p w14:paraId="4BA3475F" w14:textId="33463447" w:rsidR="00BC2CEE" w:rsidRDefault="00BC2CEE" w:rsidP="000A1827">
      <w:pPr>
        <w:jc w:val="center"/>
        <w:rPr>
          <w:b/>
        </w:rPr>
      </w:pPr>
      <w:r w:rsidRPr="000F0CB6">
        <w:rPr>
          <w:b/>
        </w:rPr>
        <w:t xml:space="preserve">Z hlediska konkurenceschopnosti bude pro SITMP velmi důležité dokončení a rozjezd Tech Tower, </w:t>
      </w:r>
      <w:r w:rsidR="003F79EC">
        <w:rPr>
          <w:b/>
        </w:rPr>
        <w:br/>
      </w:r>
      <w:r w:rsidRPr="000F0CB6">
        <w:rPr>
          <w:b/>
        </w:rPr>
        <w:t xml:space="preserve">který pomůže ještě silnějšímu uchopení a rozvoji tématu podpory začínajících podnikatelů, startupů </w:t>
      </w:r>
      <w:r w:rsidR="003F79EC">
        <w:rPr>
          <w:b/>
        </w:rPr>
        <w:br/>
      </w:r>
      <w:r w:rsidRPr="000F0CB6">
        <w:rPr>
          <w:b/>
        </w:rPr>
        <w:t>a rozvoje inovativního prostředí ve městě.</w:t>
      </w:r>
    </w:p>
    <w:p w14:paraId="429FEA30" w14:textId="77777777" w:rsidR="00572F30" w:rsidRDefault="00572F30" w:rsidP="00EF0C56">
      <w:pPr>
        <w:jc w:val="left"/>
        <w:rPr>
          <w:rFonts w:eastAsiaTheme="majorEastAsia" w:cstheme="majorBidi"/>
          <w:b/>
          <w:bCs/>
          <w:caps/>
          <w:color w:val="575A5B" w:themeColor="accent1" w:themeShade="80"/>
          <w:sz w:val="26"/>
        </w:rPr>
      </w:pPr>
      <w:r>
        <w:br w:type="page"/>
      </w:r>
    </w:p>
    <w:p w14:paraId="636DED5D" w14:textId="14DB7839" w:rsidR="00BC2CEE" w:rsidRDefault="00BC2CEE" w:rsidP="00BC2CEE">
      <w:pPr>
        <w:pStyle w:val="Heading4"/>
        <w:ind w:left="864" w:hanging="864"/>
      </w:pPr>
      <w:r w:rsidRPr="0017028F">
        <w:lastRenderedPageBreak/>
        <w:t>ESA B</w:t>
      </w:r>
      <w:r>
        <w:t xml:space="preserve">usiness Incubation Centre </w:t>
      </w:r>
    </w:p>
    <w:p w14:paraId="0B37E52D" w14:textId="183FC1D5" w:rsidR="00BC2CEE" w:rsidRDefault="00BC2CEE" w:rsidP="00EF0C56">
      <w:pPr>
        <w:spacing w:before="60" w:after="60"/>
      </w:pPr>
      <w:r>
        <w:t>Jedná se o specifický typ inkubátorů, které vznikají jako součást podnikatelských inkubátorů Evropské kosmické agentury (ESA). V současné době jsou v ČR v Praze (od r. 2016) a v Brně (od r. 2018). Oba inkubátory vznikly pod záštitou Czechinvestu a jejich posláním je pomáhat a podporovat vybrané stratup</w:t>
      </w:r>
      <w:r w:rsidR="008E6854">
        <w:t>y</w:t>
      </w:r>
      <w:r>
        <w:t xml:space="preserve"> se začátkem jejich podnikání. </w:t>
      </w:r>
    </w:p>
    <w:p w14:paraId="7A5FA166" w14:textId="77777777" w:rsidR="00BC2CEE" w:rsidRDefault="00BC2CEE" w:rsidP="00EF0C56">
      <w:pPr>
        <w:spacing w:before="60" w:after="60"/>
      </w:pPr>
      <w:r>
        <w:t xml:space="preserve">Jak vychází z podstaty, podporovány jsou startupy, které mají nějaký vztah ke kosmickým technologiím a hlavně jejich využití v běžném životě. Podpora spočívá primárně ve finanční podpoře, možnosti využití prostor za zvýhodněných podmínek, konzultační a poradenské služby. </w:t>
      </w:r>
    </w:p>
    <w:p w14:paraId="41BFACC8" w14:textId="1B0A1724" w:rsidR="00BC2CEE" w:rsidRDefault="00BC2CEE" w:rsidP="00EF0C56">
      <w:pPr>
        <w:spacing w:before="60" w:after="60"/>
      </w:pPr>
      <w:r>
        <w:t>Pražská pobočka podpořila rozvoj 25 startupů, aby hledaly využití právě kosmických technologií v běžné praxi a</w:t>
      </w:r>
      <w:r w:rsidR="00E40340">
        <w:t> </w:t>
      </w:r>
      <w:r>
        <w:t xml:space="preserve">v běžném životě. Brněnská pobočka poté nabídla podporu 9 startupům ve stejném tématu. </w:t>
      </w:r>
    </w:p>
    <w:p w14:paraId="71544FB1" w14:textId="77777777" w:rsidR="00BC2CEE" w:rsidRDefault="00BC2CEE" w:rsidP="00EF0C56">
      <w:pPr>
        <w:spacing w:before="60" w:after="60"/>
      </w:pPr>
      <w:r>
        <w:t xml:space="preserve">Zaměření ESA BIC je ze své podstaty trochu odlišná a vychází z úzké profilace na kosmické technologii. Výhodou tohoto pojetí inkubátoru je propojení s ESA a možnosti využívání kosmických technologií a dále jeho partnerství s hl. městem Prahou, Jihomoravským krajem (a jeho Jihomoravským inovačním centra) a vybranými ministerstvy díky profilaci na kosmické technologie. </w:t>
      </w:r>
    </w:p>
    <w:p w14:paraId="4A822DBD" w14:textId="6D268E9A" w:rsidR="00BC2CEE" w:rsidRDefault="00BC2CEE" w:rsidP="00EF0C56">
      <w:pPr>
        <w:spacing w:before="60" w:after="60"/>
      </w:pPr>
      <w:r w:rsidRPr="00DE4E88">
        <w:rPr>
          <w:b/>
        </w:rPr>
        <w:t>Z pohledu konkurence by ESA BIC mohl být částečnou konkurencí především plánovanému Tech Tower</w:t>
      </w:r>
      <w:r>
        <w:rPr>
          <w:b/>
        </w:rPr>
        <w:t xml:space="preserve"> a dnes částečně  SIT Port</w:t>
      </w:r>
      <w:r>
        <w:t>. Díky úzkému tematickému zaměření by ovšem nemělo jít o zásadní konkurenci. Rozsah a pojetí Tech Tower je plánován mnohem komplexněji a šířeji</w:t>
      </w:r>
      <w:r w:rsidR="008E6854">
        <w:t>,</w:t>
      </w:r>
      <w:r>
        <w:t xml:space="preserve"> než je ESA BIC, a to včetně podpory i zázemí pro začínající podnikatele. Stejně tak SIT Port plní odlišnou roli, neboť veškerá jeho podpora je bezplatná a nejde primárně o</w:t>
      </w:r>
      <w:r w:rsidR="008E6854">
        <w:t> </w:t>
      </w:r>
      <w:r>
        <w:t>byznysový model podpory.</w:t>
      </w:r>
    </w:p>
    <w:p w14:paraId="613BB0B0" w14:textId="77777777" w:rsidR="00902041" w:rsidRDefault="00902041" w:rsidP="00EF0C56">
      <w:pPr>
        <w:spacing w:before="60" w:after="60"/>
      </w:pPr>
    </w:p>
    <w:p w14:paraId="7F218FFC" w14:textId="2C4C50E9" w:rsidR="00BC2CEE" w:rsidRDefault="00BC2CEE" w:rsidP="00BC2CEE">
      <w:pPr>
        <w:pStyle w:val="Caption"/>
      </w:pPr>
      <w:bookmarkStart w:id="100" w:name="_Toc47259171"/>
      <w:r>
        <w:t xml:space="preserve">Tabulka </w:t>
      </w:r>
      <w:r>
        <w:fldChar w:fldCharType="begin"/>
      </w:r>
      <w:r>
        <w:instrText>SEQ Tabulka \* ARABIC</w:instrText>
      </w:r>
      <w:r>
        <w:fldChar w:fldCharType="separate"/>
      </w:r>
      <w:r w:rsidR="007A238A">
        <w:rPr>
          <w:noProof/>
        </w:rPr>
        <w:t>31</w:t>
      </w:r>
      <w:r>
        <w:fldChar w:fldCharType="end"/>
      </w:r>
      <w:r>
        <w:t>: ESA BIC - shrnutí</w:t>
      </w:r>
      <w:bookmarkEnd w:id="100"/>
      <w:r>
        <w:t xml:space="preserve"> </w:t>
      </w:r>
    </w:p>
    <w:tbl>
      <w:tblPr>
        <w:tblStyle w:val="ListTable4-Accent1"/>
        <w:tblW w:w="0" w:type="auto"/>
        <w:tblLook w:val="04A0" w:firstRow="1" w:lastRow="0" w:firstColumn="1" w:lastColumn="0" w:noHBand="0" w:noVBand="1"/>
      </w:tblPr>
      <w:tblGrid>
        <w:gridCol w:w="5807"/>
        <w:gridCol w:w="4387"/>
      </w:tblGrid>
      <w:tr w:rsidR="00BC2CEE" w14:paraId="5862733A" w14:textId="77777777" w:rsidTr="00EF0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59DBF11" w14:textId="77777777" w:rsidR="00BC2CEE" w:rsidRDefault="00BC2CEE" w:rsidP="008D4720">
            <w:pPr>
              <w:pStyle w:val="BodyText"/>
              <w:jc w:val="center"/>
              <w:rPr>
                <w:lang w:eastAsia="cs-CZ"/>
              </w:rPr>
            </w:pPr>
            <w:r>
              <w:rPr>
                <w:lang w:eastAsia="cs-CZ"/>
              </w:rPr>
              <w:t>Charakteristika - zaměření</w:t>
            </w:r>
          </w:p>
        </w:tc>
        <w:tc>
          <w:tcPr>
            <w:tcW w:w="4387" w:type="dxa"/>
          </w:tcPr>
          <w:p w14:paraId="4FB7C737" w14:textId="77777777" w:rsidR="00BC2CEE" w:rsidRDefault="00BC2CEE" w:rsidP="008D4720">
            <w:pPr>
              <w:pStyle w:val="BodyText"/>
              <w:jc w:val="center"/>
              <w:cnfStyle w:val="100000000000" w:firstRow="1" w:lastRow="0" w:firstColumn="0" w:lastColumn="0" w:oddVBand="0" w:evenVBand="0" w:oddHBand="0" w:evenHBand="0" w:firstRowFirstColumn="0" w:firstRowLastColumn="0" w:lastRowFirstColumn="0" w:lastRowLastColumn="0"/>
              <w:rPr>
                <w:lang w:eastAsia="cs-CZ"/>
              </w:rPr>
            </w:pPr>
            <w:r>
              <w:rPr>
                <w:lang w:eastAsia="cs-CZ"/>
              </w:rPr>
              <w:t>Srovnání se SITMP</w:t>
            </w:r>
          </w:p>
        </w:tc>
      </w:tr>
      <w:tr w:rsidR="00BC2CEE" w14:paraId="5B0924AF" w14:textId="77777777" w:rsidTr="00EF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3EB67A3" w14:textId="77777777" w:rsidR="00BC2CEE" w:rsidRDefault="00BC2CEE" w:rsidP="008D4720">
            <w:pPr>
              <w:pStyle w:val="BodyText"/>
              <w:spacing w:before="60" w:after="60" w:line="240" w:lineRule="auto"/>
              <w:rPr>
                <w:b w:val="0"/>
                <w:lang w:eastAsia="cs-CZ"/>
              </w:rPr>
            </w:pPr>
            <w:r>
              <w:rPr>
                <w:b w:val="0"/>
                <w:lang w:eastAsia="cs-CZ"/>
              </w:rPr>
              <w:t xml:space="preserve">Zaměření: </w:t>
            </w:r>
          </w:p>
          <w:p w14:paraId="08F3C3D1" w14:textId="77777777" w:rsidR="00BC2CEE" w:rsidRDefault="00BC2CEE" w:rsidP="008D4720">
            <w:pPr>
              <w:pStyle w:val="BodyText"/>
              <w:numPr>
                <w:ilvl w:val="0"/>
                <w:numId w:val="24"/>
              </w:numPr>
              <w:spacing w:before="60" w:after="60" w:line="240" w:lineRule="auto"/>
              <w:rPr>
                <w:b w:val="0"/>
                <w:lang w:eastAsia="cs-CZ"/>
              </w:rPr>
            </w:pPr>
            <w:r>
              <w:rPr>
                <w:b w:val="0"/>
                <w:lang w:eastAsia="cs-CZ"/>
              </w:rPr>
              <w:t>Podpora inovativních startupů se zaměřením na využití kosmických technologií v běžném životě</w:t>
            </w:r>
          </w:p>
          <w:p w14:paraId="0AABD61C" w14:textId="77777777" w:rsidR="00BC2CEE" w:rsidRDefault="00BC2CEE" w:rsidP="008D4720">
            <w:pPr>
              <w:pStyle w:val="BodyText"/>
              <w:spacing w:before="60" w:after="60" w:line="240" w:lineRule="auto"/>
              <w:rPr>
                <w:b w:val="0"/>
                <w:lang w:eastAsia="cs-CZ"/>
              </w:rPr>
            </w:pPr>
            <w:r>
              <w:rPr>
                <w:b w:val="0"/>
                <w:lang w:eastAsia="cs-CZ"/>
              </w:rPr>
              <w:t xml:space="preserve">Rozsah: </w:t>
            </w:r>
          </w:p>
          <w:p w14:paraId="7D41B7F3" w14:textId="77777777" w:rsidR="00BC2CEE" w:rsidRDefault="00BC2CEE" w:rsidP="008D4720">
            <w:pPr>
              <w:pStyle w:val="BodyText"/>
              <w:numPr>
                <w:ilvl w:val="0"/>
                <w:numId w:val="24"/>
              </w:numPr>
              <w:spacing w:before="60" w:after="60" w:line="240" w:lineRule="auto"/>
              <w:rPr>
                <w:b w:val="0"/>
                <w:lang w:eastAsia="cs-CZ"/>
              </w:rPr>
            </w:pPr>
            <w:r>
              <w:rPr>
                <w:b w:val="0"/>
                <w:lang w:eastAsia="cs-CZ"/>
              </w:rPr>
              <w:t>Poradenství, zvýhodněný nájem v prostorách v Praze nebo Brně, finanční podpora</w:t>
            </w:r>
          </w:p>
          <w:p w14:paraId="5D3AE5EE" w14:textId="77777777" w:rsidR="00BC2CEE" w:rsidRDefault="00BC2CEE" w:rsidP="008D4720">
            <w:pPr>
              <w:pStyle w:val="BodyText"/>
              <w:spacing w:before="60" w:after="60" w:line="240" w:lineRule="auto"/>
              <w:rPr>
                <w:b w:val="0"/>
                <w:lang w:eastAsia="cs-CZ"/>
              </w:rPr>
            </w:pPr>
            <w:r>
              <w:rPr>
                <w:b w:val="0"/>
                <w:lang w:eastAsia="cs-CZ"/>
              </w:rPr>
              <w:t>Cílová skupina:</w:t>
            </w:r>
          </w:p>
          <w:p w14:paraId="3793B0A8" w14:textId="77777777" w:rsidR="00BC2CEE" w:rsidRPr="00ED283E" w:rsidRDefault="00BC2CEE" w:rsidP="008D4720">
            <w:pPr>
              <w:pStyle w:val="BodyText"/>
              <w:numPr>
                <w:ilvl w:val="0"/>
                <w:numId w:val="24"/>
              </w:numPr>
              <w:spacing w:before="60" w:after="60" w:line="240" w:lineRule="auto"/>
              <w:rPr>
                <w:b w:val="0"/>
                <w:lang w:eastAsia="cs-CZ"/>
              </w:rPr>
            </w:pPr>
            <w:r>
              <w:rPr>
                <w:b w:val="0"/>
                <w:lang w:eastAsia="cs-CZ"/>
              </w:rPr>
              <w:t>Startupy – v úzce zaměřené oblasti</w:t>
            </w:r>
          </w:p>
        </w:tc>
        <w:tc>
          <w:tcPr>
            <w:tcW w:w="4387" w:type="dxa"/>
          </w:tcPr>
          <w:p w14:paraId="37ECE4AA" w14:textId="77777777" w:rsidR="00BC2CEE" w:rsidRDefault="00BC2CEE" w:rsidP="008E6854">
            <w:pPr>
              <w:pStyle w:val="BodyText"/>
              <w:numPr>
                <w:ilvl w:val="0"/>
                <w:numId w:val="40"/>
              </w:numPr>
              <w:spacing w:before="60" w:after="60" w:line="240" w:lineRule="auto"/>
              <w:ind w:left="323"/>
              <w:cnfStyle w:val="000000100000" w:firstRow="0" w:lastRow="0" w:firstColumn="0" w:lastColumn="0" w:oddVBand="0" w:evenVBand="0" w:oddHBand="1" w:evenHBand="0" w:firstRowFirstColumn="0" w:firstRowLastColumn="0" w:lastRowFirstColumn="0" w:lastRowLastColumn="0"/>
              <w:rPr>
                <w:lang w:eastAsia="cs-CZ"/>
              </w:rPr>
            </w:pPr>
            <w:r>
              <w:rPr>
                <w:lang w:eastAsia="cs-CZ"/>
              </w:rPr>
              <w:t>Tematicky velmi úzká profilace ESA BIC</w:t>
            </w:r>
          </w:p>
          <w:p w14:paraId="160D1A1D" w14:textId="35A135A6" w:rsidR="00BC2CEE" w:rsidRDefault="00BC2CEE" w:rsidP="008E6854">
            <w:pPr>
              <w:pStyle w:val="BodyText"/>
              <w:numPr>
                <w:ilvl w:val="0"/>
                <w:numId w:val="40"/>
              </w:numPr>
              <w:spacing w:before="60" w:after="60" w:line="240" w:lineRule="auto"/>
              <w:ind w:left="323"/>
              <w:cnfStyle w:val="000000100000" w:firstRow="0" w:lastRow="0" w:firstColumn="0" w:lastColumn="0" w:oddVBand="0" w:evenVBand="0" w:oddHBand="1" w:evenHBand="0" w:firstRowFirstColumn="0" w:firstRowLastColumn="0" w:lastRowFirstColumn="0" w:lastRowLastColumn="0"/>
              <w:rPr>
                <w:lang w:eastAsia="cs-CZ"/>
              </w:rPr>
            </w:pPr>
            <w:r>
              <w:rPr>
                <w:lang w:eastAsia="cs-CZ"/>
              </w:rPr>
              <w:t>Z podstaty možná konkurence pro vznikající Tech Tower (podpora inovací, startupů), ale s ohledem na zaměření a</w:t>
            </w:r>
            <w:r w:rsidR="008E6854">
              <w:rPr>
                <w:lang w:eastAsia="cs-CZ"/>
              </w:rPr>
              <w:t> </w:t>
            </w:r>
            <w:r>
              <w:rPr>
                <w:lang w:eastAsia="cs-CZ"/>
              </w:rPr>
              <w:t>profilaci ESA BIC by o přímo konkurenci jít nemělo</w:t>
            </w:r>
          </w:p>
          <w:p w14:paraId="0FAF8189" w14:textId="77777777" w:rsidR="00BC2CEE" w:rsidRPr="00ED283E" w:rsidRDefault="00BC2CEE" w:rsidP="008E6854">
            <w:pPr>
              <w:pStyle w:val="BodyText"/>
              <w:numPr>
                <w:ilvl w:val="0"/>
                <w:numId w:val="40"/>
              </w:numPr>
              <w:spacing w:before="60" w:after="60" w:line="240" w:lineRule="auto"/>
              <w:ind w:left="323"/>
              <w:cnfStyle w:val="000000100000" w:firstRow="0" w:lastRow="0" w:firstColumn="0" w:lastColumn="0" w:oddVBand="0" w:evenVBand="0" w:oddHBand="1" w:evenHBand="0" w:firstRowFirstColumn="0" w:firstRowLastColumn="0" w:lastRowFirstColumn="0" w:lastRowLastColumn="0"/>
              <w:rPr>
                <w:lang w:eastAsia="cs-CZ"/>
              </w:rPr>
            </w:pPr>
            <w:r>
              <w:rPr>
                <w:lang w:eastAsia="cs-CZ"/>
              </w:rPr>
              <w:t>Podpora ESA BIC ze strany Czech Investu, HMP, Brna, MPO ad.</w:t>
            </w:r>
          </w:p>
        </w:tc>
      </w:tr>
    </w:tbl>
    <w:p w14:paraId="08D12518" w14:textId="77777777" w:rsidR="00BC2CEE" w:rsidRDefault="00BC2CEE" w:rsidP="00BC2CEE"/>
    <w:p w14:paraId="4A917D28" w14:textId="77777777" w:rsidR="00902041" w:rsidRDefault="00902041">
      <w:pPr>
        <w:spacing w:before="0" w:after="0" w:line="240" w:lineRule="auto"/>
        <w:jc w:val="left"/>
        <w:rPr>
          <w:rFonts w:eastAsiaTheme="majorEastAsia" w:cstheme="majorBidi"/>
          <w:b/>
          <w:bCs/>
          <w:caps/>
          <w:color w:val="575A5B" w:themeColor="accent1" w:themeShade="80"/>
          <w:sz w:val="26"/>
        </w:rPr>
      </w:pPr>
      <w:r>
        <w:br w:type="page"/>
      </w:r>
    </w:p>
    <w:p w14:paraId="5A88C330" w14:textId="5353A298" w:rsidR="00BC2CEE" w:rsidRDefault="00BC2CEE" w:rsidP="00BC2CEE">
      <w:pPr>
        <w:pStyle w:val="Heading4"/>
        <w:ind w:left="864" w:hanging="864"/>
      </w:pPr>
      <w:r>
        <w:lastRenderedPageBreak/>
        <w:t>Jihočeský vědeckotechnický park a Vědeckotechnický park ústí nad labem</w:t>
      </w:r>
    </w:p>
    <w:p w14:paraId="4BB4EE7D" w14:textId="77777777" w:rsidR="00BC2CEE" w:rsidRDefault="00BC2CEE" w:rsidP="00BC2CEE">
      <w:r>
        <w:t xml:space="preserve">Jde o dva vědeckotechnické parky, které si vytvořily univerzity v daných městech. </w:t>
      </w:r>
    </w:p>
    <w:p w14:paraId="772E1A62" w14:textId="77777777" w:rsidR="00BC2CEE" w:rsidRPr="00FC429E" w:rsidRDefault="00BC2CEE" w:rsidP="00BC2CEE">
      <w:pPr>
        <w:rPr>
          <w:b/>
        </w:rPr>
      </w:pPr>
      <w:r w:rsidRPr="00FC429E">
        <w:rPr>
          <w:b/>
        </w:rPr>
        <w:t>Jihočeský vědeckotechnický park</w:t>
      </w:r>
    </w:p>
    <w:p w14:paraId="3EB70DCC" w14:textId="46B2361A" w:rsidR="00BC2CEE" w:rsidRDefault="00BC2CEE" w:rsidP="00BC2CEE">
      <w:r>
        <w:t xml:space="preserve">České Budějovice jsou po Praze nejbližší velká aglomerace s univerzitou a vlastním inovačním centrem - </w:t>
      </w:r>
      <w:r w:rsidRPr="00DE117C">
        <w:t>Jihočeský vědeckotechnický park</w:t>
      </w:r>
      <w:r>
        <w:t xml:space="preserve"> (JVTP) se nachází v kampusu Jihočeské univerzity a plní částečně roli podnikatelského inkubátoru, v</w:t>
      </w:r>
      <w:r w:rsidR="008E6854">
        <w:t>e</w:t>
      </w:r>
      <w:r>
        <w:t xml:space="preserve"> kterém mohou začínající podnikatelé ověřovat a zkoušet svoje podnikatelské nápady.  Centrum disponuje laboratorním a technickým zázemím především se zaměřením na biotechnologie. Nabízí rovněž poradenství pro začínající podnikatele nebo možnost tzv. virtuální adresy. </w:t>
      </w:r>
    </w:p>
    <w:p w14:paraId="0F99300B" w14:textId="22CF1271" w:rsidR="00BC2CEE" w:rsidRDefault="00BC2CEE" w:rsidP="00BC2CEE">
      <w:r>
        <w:t xml:space="preserve">Park je svoji povahou zaměřen hlavně na studenty Jihočeské univerzity a její Přírodovědecké fakulty. Svým tematickým zaměřením se tak odlišuje od zaměření, které nabízí SITMP. Určitou shodu lze nalézt ve snaze podpořit začínající podnikatele (stejně jako plánovaný Tech Tower a SIT Port), ovšem tuto shodu nelze vnímat jako zásadně konkurenční. Jde spíše o trend, který je v posledních letech typický pro většinu domácích univerzit. </w:t>
      </w:r>
    </w:p>
    <w:p w14:paraId="02D4BCD0" w14:textId="77777777" w:rsidR="00BC2CEE" w:rsidRPr="00FC429E" w:rsidRDefault="00BC2CEE" w:rsidP="00BC2CEE">
      <w:pPr>
        <w:rPr>
          <w:b/>
        </w:rPr>
      </w:pPr>
      <w:r w:rsidRPr="00FC429E">
        <w:rPr>
          <w:b/>
        </w:rPr>
        <w:t>Vědeckotechnický park Ústí nad Labem</w:t>
      </w:r>
    </w:p>
    <w:p w14:paraId="365C2E7C" w14:textId="0493E6C4" w:rsidR="00BC2CEE" w:rsidRDefault="00BC2CEE" w:rsidP="00BC2CEE">
      <w:r>
        <w:t>Vědeckotechnický park Ústí nad Labem (VTP) vznikl v r. 2010 v kampusu při Fakultě výrobních technologií a</w:t>
      </w:r>
      <w:r w:rsidR="008E6854">
        <w:t> </w:t>
      </w:r>
      <w:r>
        <w:t>managementu Univerzity J. E. Purkyněho (UJEP).</w:t>
      </w:r>
    </w:p>
    <w:p w14:paraId="09702A5D" w14:textId="77777777" w:rsidR="00BC2CEE" w:rsidRDefault="00BC2CEE" w:rsidP="00BC2CEE">
      <w:r>
        <w:t xml:space="preserve">VTP nabízí moderně vybavené laboratoře a specializovaná pracoviště, která jsou ale prioritně určena pro pracovníky fakulty a jejich cílem je propojení VŠ a jejího výzkumného zázemí s  podnikateli.  VTP nabízí možnost i začínajícím podnikatelům v podobě zázemí a poradenství zaměřené do oblasti technologií, materiálů a 3D systémů. Stále ale platí, že jde především o vlastní výzkumné pracovníky a studenty. VTP poskytuje i edukační služby v podobě školení, přednášek apod. ve výše uvedených oblastí. </w:t>
      </w:r>
    </w:p>
    <w:p w14:paraId="2F15D7B3" w14:textId="66309F34" w:rsidR="00BC2CEE" w:rsidRDefault="00BC2CEE" w:rsidP="00BC2CEE">
      <w:r>
        <w:t>Stejně jako u Jihočeského vědeckotechnického parku platí, že nejde o přímou konkurenci SITMP, ale spíše o snahu propojit lokální univerzitu s podnikateli a nabídnout možnost a částečnou podporu začínajícím podnikatelům a</w:t>
      </w:r>
      <w:r w:rsidR="008E6854">
        <w:t> </w:t>
      </w:r>
      <w:r>
        <w:t>inovativním nápadům vznikajícím na univerzitní půdě.</w:t>
      </w:r>
    </w:p>
    <w:p w14:paraId="13066F7B" w14:textId="438A0865" w:rsidR="008E6854" w:rsidRDefault="008E6854">
      <w:pPr>
        <w:spacing w:before="0" w:after="0" w:line="240" w:lineRule="auto"/>
        <w:jc w:val="left"/>
        <w:rPr>
          <w:rFonts w:ascii="Arial" w:eastAsia="Times New Roman" w:hAnsi="Arial" w:cs="Times New Roman"/>
          <w:b/>
          <w:bCs/>
          <w:color w:val="137CFF" w:themeColor="text2" w:themeTint="99"/>
          <w:sz w:val="18"/>
          <w:szCs w:val="18"/>
          <w:lang w:eastAsia="cs-CZ"/>
        </w:rPr>
      </w:pPr>
    </w:p>
    <w:p w14:paraId="5C7C2745" w14:textId="5A3332A1" w:rsidR="00BC2CEE" w:rsidRDefault="00BC2CEE" w:rsidP="00BC2CEE">
      <w:pPr>
        <w:pStyle w:val="Caption"/>
      </w:pPr>
      <w:bookmarkStart w:id="101" w:name="_Toc47259172"/>
      <w:r>
        <w:t xml:space="preserve">Tabulka </w:t>
      </w:r>
      <w:r>
        <w:fldChar w:fldCharType="begin"/>
      </w:r>
      <w:r>
        <w:instrText>SEQ Tabulka \* ARABIC</w:instrText>
      </w:r>
      <w:r>
        <w:fldChar w:fldCharType="separate"/>
      </w:r>
      <w:r w:rsidR="007A238A">
        <w:rPr>
          <w:noProof/>
        </w:rPr>
        <w:t>32</w:t>
      </w:r>
      <w:r>
        <w:fldChar w:fldCharType="end"/>
      </w:r>
      <w:r>
        <w:t>: JVTP a VTP - shrnutí</w:t>
      </w:r>
      <w:bookmarkEnd w:id="101"/>
      <w:r>
        <w:t xml:space="preserve"> </w:t>
      </w:r>
    </w:p>
    <w:tbl>
      <w:tblPr>
        <w:tblStyle w:val="ListTable4-Accent1"/>
        <w:tblW w:w="0" w:type="auto"/>
        <w:tblLook w:val="04A0" w:firstRow="1" w:lastRow="0" w:firstColumn="1" w:lastColumn="0" w:noHBand="0" w:noVBand="1"/>
      </w:tblPr>
      <w:tblGrid>
        <w:gridCol w:w="5807"/>
        <w:gridCol w:w="4387"/>
      </w:tblGrid>
      <w:tr w:rsidR="00BC2CEE" w14:paraId="2F3B19F8" w14:textId="77777777" w:rsidTr="00EF0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1FB5936" w14:textId="77777777" w:rsidR="00BC2CEE" w:rsidRDefault="00BC2CEE" w:rsidP="008D4720">
            <w:pPr>
              <w:pStyle w:val="BodyText"/>
              <w:jc w:val="center"/>
              <w:rPr>
                <w:lang w:eastAsia="cs-CZ"/>
              </w:rPr>
            </w:pPr>
            <w:r>
              <w:rPr>
                <w:lang w:eastAsia="cs-CZ"/>
              </w:rPr>
              <w:t>Charakteristika - zaměření</w:t>
            </w:r>
          </w:p>
        </w:tc>
        <w:tc>
          <w:tcPr>
            <w:tcW w:w="4387" w:type="dxa"/>
          </w:tcPr>
          <w:p w14:paraId="429A299C" w14:textId="77777777" w:rsidR="00BC2CEE" w:rsidRDefault="00BC2CEE" w:rsidP="008D4720">
            <w:pPr>
              <w:pStyle w:val="BodyText"/>
              <w:jc w:val="center"/>
              <w:cnfStyle w:val="100000000000" w:firstRow="1" w:lastRow="0" w:firstColumn="0" w:lastColumn="0" w:oddVBand="0" w:evenVBand="0" w:oddHBand="0" w:evenHBand="0" w:firstRowFirstColumn="0" w:firstRowLastColumn="0" w:lastRowFirstColumn="0" w:lastRowLastColumn="0"/>
              <w:rPr>
                <w:lang w:eastAsia="cs-CZ"/>
              </w:rPr>
            </w:pPr>
            <w:r>
              <w:rPr>
                <w:lang w:eastAsia="cs-CZ"/>
              </w:rPr>
              <w:t>Srovnání se SITMP</w:t>
            </w:r>
          </w:p>
        </w:tc>
      </w:tr>
      <w:tr w:rsidR="00BC2CEE" w14:paraId="51AA51B0" w14:textId="77777777" w:rsidTr="00EF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95FFFD6" w14:textId="77777777" w:rsidR="00BC2CEE" w:rsidRDefault="00BC2CEE" w:rsidP="008D4720">
            <w:pPr>
              <w:pStyle w:val="BodyText"/>
              <w:spacing w:before="60" w:after="60" w:line="240" w:lineRule="auto"/>
              <w:rPr>
                <w:b w:val="0"/>
                <w:lang w:eastAsia="cs-CZ"/>
              </w:rPr>
            </w:pPr>
            <w:r>
              <w:rPr>
                <w:b w:val="0"/>
                <w:lang w:eastAsia="cs-CZ"/>
              </w:rPr>
              <w:t xml:space="preserve">Zaměření: </w:t>
            </w:r>
          </w:p>
          <w:p w14:paraId="42E665D2" w14:textId="77777777" w:rsidR="00BC2CEE" w:rsidRDefault="00BC2CEE" w:rsidP="008D4720">
            <w:pPr>
              <w:pStyle w:val="BodyText"/>
              <w:numPr>
                <w:ilvl w:val="0"/>
                <w:numId w:val="24"/>
              </w:numPr>
              <w:spacing w:before="60" w:after="60" w:line="240" w:lineRule="auto"/>
              <w:rPr>
                <w:b w:val="0"/>
                <w:lang w:eastAsia="cs-CZ"/>
              </w:rPr>
            </w:pPr>
            <w:r>
              <w:rPr>
                <w:b w:val="0"/>
                <w:lang w:eastAsia="cs-CZ"/>
              </w:rPr>
              <w:t>Podpora výzkumného rozvoje a inovaci (v případě JČ hlavně přírodovědných oblastí)</w:t>
            </w:r>
          </w:p>
          <w:p w14:paraId="1BDD0228" w14:textId="77777777" w:rsidR="00BC2CEE" w:rsidRDefault="00BC2CEE" w:rsidP="008D4720">
            <w:pPr>
              <w:pStyle w:val="BodyText"/>
              <w:numPr>
                <w:ilvl w:val="0"/>
                <w:numId w:val="24"/>
              </w:numPr>
              <w:spacing w:before="60" w:after="60" w:line="240" w:lineRule="auto"/>
              <w:rPr>
                <w:b w:val="0"/>
                <w:lang w:eastAsia="cs-CZ"/>
              </w:rPr>
            </w:pPr>
            <w:r>
              <w:rPr>
                <w:b w:val="0"/>
                <w:lang w:eastAsia="cs-CZ"/>
              </w:rPr>
              <w:t>Inovační inkubátor</w:t>
            </w:r>
          </w:p>
          <w:p w14:paraId="08A87C58" w14:textId="77777777" w:rsidR="00BC2CEE" w:rsidRPr="00AD29DD" w:rsidRDefault="00BC2CEE" w:rsidP="008D4720">
            <w:pPr>
              <w:pStyle w:val="BodyText"/>
              <w:numPr>
                <w:ilvl w:val="0"/>
                <w:numId w:val="24"/>
              </w:numPr>
              <w:spacing w:before="60" w:after="60" w:line="240" w:lineRule="auto"/>
              <w:rPr>
                <w:b w:val="0"/>
                <w:lang w:eastAsia="cs-CZ"/>
              </w:rPr>
            </w:pPr>
            <w:r>
              <w:rPr>
                <w:b w:val="0"/>
                <w:lang w:eastAsia="cs-CZ"/>
              </w:rPr>
              <w:t>Propojení s univerzitou – výzkumné centrum</w:t>
            </w:r>
          </w:p>
          <w:p w14:paraId="42B6FE35" w14:textId="77777777" w:rsidR="00BC2CEE" w:rsidRDefault="00BC2CEE" w:rsidP="008D4720">
            <w:pPr>
              <w:pStyle w:val="BodyText"/>
              <w:spacing w:before="60" w:after="60" w:line="240" w:lineRule="auto"/>
              <w:rPr>
                <w:b w:val="0"/>
                <w:lang w:eastAsia="cs-CZ"/>
              </w:rPr>
            </w:pPr>
            <w:r>
              <w:rPr>
                <w:b w:val="0"/>
                <w:lang w:eastAsia="cs-CZ"/>
              </w:rPr>
              <w:t xml:space="preserve">Rozsah: </w:t>
            </w:r>
          </w:p>
          <w:p w14:paraId="0143009D" w14:textId="77777777" w:rsidR="00BC2CEE" w:rsidRDefault="00BC2CEE" w:rsidP="008D4720">
            <w:pPr>
              <w:pStyle w:val="BodyText"/>
              <w:numPr>
                <w:ilvl w:val="0"/>
                <w:numId w:val="24"/>
              </w:numPr>
              <w:spacing w:before="60" w:after="60" w:line="240" w:lineRule="auto"/>
              <w:rPr>
                <w:b w:val="0"/>
                <w:lang w:eastAsia="cs-CZ"/>
              </w:rPr>
            </w:pPr>
            <w:r>
              <w:rPr>
                <w:b w:val="0"/>
                <w:lang w:eastAsia="cs-CZ"/>
              </w:rPr>
              <w:t>Nabídka odborného zázemí a laboratoří v prostředí univerzit k ověřování nápadů</w:t>
            </w:r>
          </w:p>
          <w:p w14:paraId="027B33D9" w14:textId="77777777" w:rsidR="00BC2CEE" w:rsidRPr="00FC429E" w:rsidRDefault="00BC2CEE" w:rsidP="008D4720">
            <w:pPr>
              <w:pStyle w:val="BodyText"/>
              <w:numPr>
                <w:ilvl w:val="0"/>
                <w:numId w:val="24"/>
              </w:numPr>
              <w:spacing w:before="60" w:after="60" w:line="240" w:lineRule="auto"/>
              <w:rPr>
                <w:b w:val="0"/>
                <w:lang w:eastAsia="cs-CZ"/>
              </w:rPr>
            </w:pPr>
            <w:r>
              <w:rPr>
                <w:b w:val="0"/>
                <w:lang w:eastAsia="cs-CZ"/>
              </w:rPr>
              <w:t>Propojení s podnikateli (platí více pro Ústí nad Labem)</w:t>
            </w:r>
          </w:p>
          <w:p w14:paraId="4B80B0C6" w14:textId="77777777" w:rsidR="00BC2CEE" w:rsidRDefault="00BC2CEE" w:rsidP="008D4720">
            <w:pPr>
              <w:pStyle w:val="BodyText"/>
              <w:numPr>
                <w:ilvl w:val="0"/>
                <w:numId w:val="24"/>
              </w:numPr>
              <w:spacing w:before="60" w:after="60" w:line="240" w:lineRule="auto"/>
              <w:rPr>
                <w:b w:val="0"/>
                <w:lang w:eastAsia="cs-CZ"/>
              </w:rPr>
            </w:pPr>
            <w:r>
              <w:rPr>
                <w:b w:val="0"/>
                <w:lang w:eastAsia="cs-CZ"/>
              </w:rPr>
              <w:t>Základní poradenství při rozjezdu podnikání nebo možnost virtuální adresy (platí pro Ústí nad Labem)</w:t>
            </w:r>
          </w:p>
          <w:p w14:paraId="230A6FF6" w14:textId="77777777" w:rsidR="00BC2CEE" w:rsidRPr="00AD29DD" w:rsidRDefault="00BC2CEE" w:rsidP="008D4720">
            <w:pPr>
              <w:pStyle w:val="BodyText"/>
              <w:numPr>
                <w:ilvl w:val="0"/>
                <w:numId w:val="24"/>
              </w:numPr>
              <w:spacing w:before="60" w:after="60" w:line="240" w:lineRule="auto"/>
              <w:rPr>
                <w:b w:val="0"/>
                <w:lang w:eastAsia="cs-CZ"/>
              </w:rPr>
            </w:pPr>
            <w:r>
              <w:rPr>
                <w:b w:val="0"/>
                <w:lang w:eastAsia="cs-CZ"/>
              </w:rPr>
              <w:t>Školení, vzdělávání, edukační činnost</w:t>
            </w:r>
          </w:p>
          <w:p w14:paraId="6275FB4B" w14:textId="77777777" w:rsidR="00BC2CEE" w:rsidRDefault="00BC2CEE" w:rsidP="008D4720">
            <w:pPr>
              <w:pStyle w:val="BodyText"/>
              <w:spacing w:before="60" w:after="60" w:line="240" w:lineRule="auto"/>
              <w:rPr>
                <w:b w:val="0"/>
                <w:lang w:eastAsia="cs-CZ"/>
              </w:rPr>
            </w:pPr>
            <w:r>
              <w:rPr>
                <w:b w:val="0"/>
                <w:lang w:eastAsia="cs-CZ"/>
              </w:rPr>
              <w:t>Cílová skupina:</w:t>
            </w:r>
          </w:p>
          <w:p w14:paraId="63365EA9" w14:textId="77777777" w:rsidR="00BC2CEE" w:rsidRPr="00ED283E" w:rsidRDefault="00BC2CEE" w:rsidP="008D4720">
            <w:pPr>
              <w:pStyle w:val="BodyText"/>
              <w:numPr>
                <w:ilvl w:val="0"/>
                <w:numId w:val="24"/>
              </w:numPr>
              <w:spacing w:before="60" w:after="60" w:line="240" w:lineRule="auto"/>
              <w:rPr>
                <w:b w:val="0"/>
                <w:lang w:eastAsia="cs-CZ"/>
              </w:rPr>
            </w:pPr>
            <w:r>
              <w:rPr>
                <w:b w:val="0"/>
                <w:lang w:eastAsia="cs-CZ"/>
              </w:rPr>
              <w:t>Studenti VŠ - začínající podnikatelé, startupy</w:t>
            </w:r>
          </w:p>
        </w:tc>
        <w:tc>
          <w:tcPr>
            <w:tcW w:w="4387" w:type="dxa"/>
          </w:tcPr>
          <w:p w14:paraId="37DA613F" w14:textId="77777777" w:rsidR="00BC2CEE" w:rsidRDefault="00BC2CEE" w:rsidP="008E6854">
            <w:pPr>
              <w:pStyle w:val="BodyText"/>
              <w:numPr>
                <w:ilvl w:val="0"/>
                <w:numId w:val="40"/>
              </w:numPr>
              <w:spacing w:before="60" w:after="60" w:line="240" w:lineRule="auto"/>
              <w:ind w:left="324"/>
              <w:cnfStyle w:val="000000100000" w:firstRow="0" w:lastRow="0" w:firstColumn="0" w:lastColumn="0" w:oddVBand="0" w:evenVBand="0" w:oddHBand="1" w:evenHBand="0" w:firstRowFirstColumn="0" w:firstRowLastColumn="0" w:lastRowFirstColumn="0" w:lastRowLastColumn="0"/>
              <w:rPr>
                <w:lang w:eastAsia="cs-CZ"/>
              </w:rPr>
            </w:pPr>
            <w:r>
              <w:rPr>
                <w:lang w:eastAsia="cs-CZ"/>
              </w:rPr>
              <w:t xml:space="preserve">Tematicky odpovídající fakultě, pod kterou inkubátor spadá – úzká profilace – spojitost </w:t>
            </w:r>
          </w:p>
          <w:p w14:paraId="4FD17E49" w14:textId="77777777" w:rsidR="00BC2CEE" w:rsidRDefault="00BC2CEE" w:rsidP="008E6854">
            <w:pPr>
              <w:pStyle w:val="BodyText"/>
              <w:numPr>
                <w:ilvl w:val="0"/>
                <w:numId w:val="40"/>
              </w:numPr>
              <w:spacing w:before="60" w:after="60" w:line="240" w:lineRule="auto"/>
              <w:ind w:left="324"/>
              <w:cnfStyle w:val="000000100000" w:firstRow="0" w:lastRow="0" w:firstColumn="0" w:lastColumn="0" w:oddVBand="0" w:evenVBand="0" w:oddHBand="1" w:evenHBand="0" w:firstRowFirstColumn="0" w:firstRowLastColumn="0" w:lastRowFirstColumn="0" w:lastRowLastColumn="0"/>
              <w:rPr>
                <w:lang w:eastAsia="cs-CZ"/>
              </w:rPr>
            </w:pPr>
            <w:r>
              <w:rPr>
                <w:lang w:eastAsia="cs-CZ"/>
              </w:rPr>
              <w:t>Podstatou spíše nabídka studentům daných univerzit</w:t>
            </w:r>
          </w:p>
          <w:p w14:paraId="32E68C8A" w14:textId="77777777" w:rsidR="00BC2CEE" w:rsidRPr="00ED283E" w:rsidRDefault="00BC2CEE" w:rsidP="008E6854">
            <w:pPr>
              <w:pStyle w:val="BodyText"/>
              <w:numPr>
                <w:ilvl w:val="0"/>
                <w:numId w:val="40"/>
              </w:numPr>
              <w:spacing w:before="60" w:after="60" w:line="240" w:lineRule="auto"/>
              <w:ind w:left="324"/>
              <w:cnfStyle w:val="000000100000" w:firstRow="0" w:lastRow="0" w:firstColumn="0" w:lastColumn="0" w:oddVBand="0" w:evenVBand="0" w:oddHBand="1" w:evenHBand="0" w:firstRowFirstColumn="0" w:firstRowLastColumn="0" w:lastRowFirstColumn="0" w:lastRowLastColumn="0"/>
              <w:rPr>
                <w:lang w:eastAsia="cs-CZ"/>
              </w:rPr>
            </w:pPr>
            <w:r>
              <w:rPr>
                <w:lang w:eastAsia="cs-CZ"/>
              </w:rPr>
              <w:t>Nejedná se o přímou konkurenci, která by měla za následek odliv vzdělanosti nebo startupů z Plzně - cílem je poskytnout studentům JČ univerzity možnost rozvíjet podnikatelské (rozvoj nápadů a inovací, propojení s byznysem) záměry související se studiem na univerzitě</w:t>
            </w:r>
          </w:p>
        </w:tc>
      </w:tr>
    </w:tbl>
    <w:p w14:paraId="7A1A45FC" w14:textId="77777777" w:rsidR="00BC2CEE" w:rsidRDefault="00BC2CEE" w:rsidP="00BC2CEE">
      <w:pPr>
        <w:pStyle w:val="Heading4"/>
        <w:ind w:left="864" w:hanging="864"/>
      </w:pPr>
      <w:r>
        <w:lastRenderedPageBreak/>
        <w:t>středočeské inovační centrum</w:t>
      </w:r>
    </w:p>
    <w:p w14:paraId="5CFBD5F2" w14:textId="77777777" w:rsidR="00BC2CEE" w:rsidRDefault="00BC2CEE" w:rsidP="00BC2CEE">
      <w:r>
        <w:t xml:space="preserve">Středočeské inovační centrum (SIC) bylo zřízeno Středočeským krajem a jeho cílem je podporovat rozvoj inovací ve Středočeském kraji, propojování akademické a podnikatelské sféry a poskytovat pomoc obcím v kraji. </w:t>
      </w:r>
    </w:p>
    <w:p w14:paraId="444B996D" w14:textId="77777777" w:rsidR="00BC2CEE" w:rsidRDefault="00BC2CEE" w:rsidP="00BC2CEE">
      <w:r>
        <w:t>SIC se podílí jako důležitý hráč na formulaci a přípravě strategických dokumentů Středočeského kraje v oblasti inovací a technologického rozvoje. Jeho role je také z velké míry edukační a podpůrná – publikační činnost, semináře a osvětová činnost / kampaně / projekty pro podnikatele (např. téma „smart food“), mapování potřeb vybraných cílových skupin, workshopy pro začínající podnikatele apod.</w:t>
      </w:r>
    </w:p>
    <w:p w14:paraId="2349D5BF" w14:textId="77777777" w:rsidR="00BC2CEE" w:rsidRDefault="00BC2CEE" w:rsidP="00BC2CEE">
      <w:r>
        <w:t>SIC dále zaštiťuje dotační programy týkající se podpory a rozvoje inovací ve Středočeském kraji, inovační vouchery pro spolupráci podnikatelů a akademické sféry, kreativní vouchery pro podnikatele v oblasti kulturních a kreativních služeb.</w:t>
      </w:r>
    </w:p>
    <w:p w14:paraId="6299D07C" w14:textId="5739B312" w:rsidR="00BC2CEE" w:rsidRDefault="00BC2CEE" w:rsidP="00BC2CEE">
      <w:r>
        <w:t xml:space="preserve">SIC je díky celokrajskému působení částečně odlišené cílové skupiny (obce / města) nebo činnosti (tvorba krajských inovačních strategií nebo zaštítění vybraných inovačních dotačních titulů v kraji – v tomto směru by mohlo být pro SITMP a město Plzeň částečně inspirací do budoucna). </w:t>
      </w:r>
    </w:p>
    <w:p w14:paraId="615157F9" w14:textId="0EB92DFE" w:rsidR="00E40340" w:rsidRDefault="00E40340">
      <w:pPr>
        <w:spacing w:before="0" w:after="0" w:line="240" w:lineRule="auto"/>
        <w:jc w:val="left"/>
        <w:rPr>
          <w:rFonts w:ascii="Arial" w:eastAsia="Times New Roman" w:hAnsi="Arial" w:cs="Times New Roman"/>
          <w:b/>
          <w:bCs/>
          <w:color w:val="137CFF" w:themeColor="text2" w:themeTint="99"/>
          <w:sz w:val="18"/>
          <w:szCs w:val="18"/>
          <w:lang w:eastAsia="cs-CZ"/>
        </w:rPr>
      </w:pPr>
    </w:p>
    <w:p w14:paraId="41E0058E" w14:textId="5D2DC637" w:rsidR="00BC2CEE" w:rsidRDefault="00BC2CEE" w:rsidP="00BC2CEE">
      <w:pPr>
        <w:pStyle w:val="Caption"/>
      </w:pPr>
      <w:bookmarkStart w:id="102" w:name="_Toc47259173"/>
      <w:r>
        <w:t xml:space="preserve">Tabulka </w:t>
      </w:r>
      <w:r>
        <w:fldChar w:fldCharType="begin"/>
      </w:r>
      <w:r>
        <w:instrText>SEQ Tabulka \* ARABIC</w:instrText>
      </w:r>
      <w:r>
        <w:fldChar w:fldCharType="separate"/>
      </w:r>
      <w:r w:rsidR="007A238A">
        <w:rPr>
          <w:noProof/>
        </w:rPr>
        <w:t>33</w:t>
      </w:r>
      <w:r>
        <w:fldChar w:fldCharType="end"/>
      </w:r>
      <w:r>
        <w:t>: SIC - shrnutí</w:t>
      </w:r>
      <w:bookmarkEnd w:id="102"/>
      <w:r>
        <w:t xml:space="preserve"> </w:t>
      </w:r>
    </w:p>
    <w:tbl>
      <w:tblPr>
        <w:tblStyle w:val="ListTable4-Accent1"/>
        <w:tblW w:w="0" w:type="auto"/>
        <w:tblLook w:val="04A0" w:firstRow="1" w:lastRow="0" w:firstColumn="1" w:lastColumn="0" w:noHBand="0" w:noVBand="1"/>
      </w:tblPr>
      <w:tblGrid>
        <w:gridCol w:w="5665"/>
        <w:gridCol w:w="4529"/>
      </w:tblGrid>
      <w:tr w:rsidR="00BC2CEE" w14:paraId="7D4F7014" w14:textId="77777777" w:rsidTr="00EF0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4A41F0A0" w14:textId="77777777" w:rsidR="00BC2CEE" w:rsidRDefault="00BC2CEE" w:rsidP="008D4720">
            <w:pPr>
              <w:pStyle w:val="BodyText"/>
              <w:jc w:val="center"/>
              <w:rPr>
                <w:lang w:eastAsia="cs-CZ"/>
              </w:rPr>
            </w:pPr>
            <w:r>
              <w:rPr>
                <w:lang w:eastAsia="cs-CZ"/>
              </w:rPr>
              <w:t>Charakteristika - zaměření</w:t>
            </w:r>
          </w:p>
        </w:tc>
        <w:tc>
          <w:tcPr>
            <w:tcW w:w="4529" w:type="dxa"/>
          </w:tcPr>
          <w:p w14:paraId="5EB9145F" w14:textId="77777777" w:rsidR="00BC2CEE" w:rsidRDefault="00BC2CEE" w:rsidP="008D4720">
            <w:pPr>
              <w:pStyle w:val="BodyText"/>
              <w:jc w:val="center"/>
              <w:cnfStyle w:val="100000000000" w:firstRow="1" w:lastRow="0" w:firstColumn="0" w:lastColumn="0" w:oddVBand="0" w:evenVBand="0" w:oddHBand="0" w:evenHBand="0" w:firstRowFirstColumn="0" w:firstRowLastColumn="0" w:lastRowFirstColumn="0" w:lastRowLastColumn="0"/>
              <w:rPr>
                <w:lang w:eastAsia="cs-CZ"/>
              </w:rPr>
            </w:pPr>
            <w:r>
              <w:rPr>
                <w:lang w:eastAsia="cs-CZ"/>
              </w:rPr>
              <w:t>Srovnání se SITMP</w:t>
            </w:r>
          </w:p>
        </w:tc>
      </w:tr>
      <w:tr w:rsidR="00BC2CEE" w14:paraId="6F59B374" w14:textId="77777777" w:rsidTr="00EF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6B8B9ADC" w14:textId="77777777" w:rsidR="00BC2CEE" w:rsidRDefault="00BC2CEE" w:rsidP="008D4720">
            <w:pPr>
              <w:pStyle w:val="BodyText"/>
              <w:spacing w:before="60" w:after="60" w:line="240" w:lineRule="auto"/>
              <w:rPr>
                <w:b w:val="0"/>
                <w:lang w:eastAsia="cs-CZ"/>
              </w:rPr>
            </w:pPr>
            <w:r>
              <w:rPr>
                <w:b w:val="0"/>
                <w:lang w:eastAsia="cs-CZ"/>
              </w:rPr>
              <w:t xml:space="preserve">Zaměření: </w:t>
            </w:r>
          </w:p>
          <w:p w14:paraId="65C0E3D4" w14:textId="77777777" w:rsidR="00BC2CEE" w:rsidRDefault="00BC2CEE" w:rsidP="008D4720">
            <w:pPr>
              <w:pStyle w:val="BodyText"/>
              <w:numPr>
                <w:ilvl w:val="0"/>
                <w:numId w:val="24"/>
              </w:numPr>
              <w:spacing w:before="60" w:after="60" w:line="240" w:lineRule="auto"/>
              <w:rPr>
                <w:b w:val="0"/>
                <w:lang w:eastAsia="cs-CZ"/>
              </w:rPr>
            </w:pPr>
            <w:r>
              <w:rPr>
                <w:b w:val="0"/>
                <w:lang w:eastAsia="cs-CZ"/>
              </w:rPr>
              <w:t>Propojování akademického a soukromého sektoru</w:t>
            </w:r>
          </w:p>
          <w:p w14:paraId="33F12A3C" w14:textId="77777777" w:rsidR="00BC2CEE" w:rsidRPr="00DB5EBD" w:rsidRDefault="00BC2CEE" w:rsidP="008D4720">
            <w:pPr>
              <w:pStyle w:val="BodyText"/>
              <w:numPr>
                <w:ilvl w:val="0"/>
                <w:numId w:val="24"/>
              </w:numPr>
              <w:spacing w:before="60" w:after="60" w:line="240" w:lineRule="auto"/>
              <w:rPr>
                <w:b w:val="0"/>
                <w:lang w:eastAsia="cs-CZ"/>
              </w:rPr>
            </w:pPr>
            <w:r>
              <w:rPr>
                <w:b w:val="0"/>
                <w:lang w:eastAsia="cs-CZ"/>
              </w:rPr>
              <w:t>Metodicky a strategicky řídit, tvořit a odpovídat za oblast Smart Region a inovací na území kraje</w:t>
            </w:r>
          </w:p>
          <w:p w14:paraId="45EE210E" w14:textId="77777777" w:rsidR="00BC2CEE" w:rsidRDefault="00BC2CEE" w:rsidP="008D4720">
            <w:pPr>
              <w:pStyle w:val="BodyText"/>
              <w:spacing w:before="60" w:after="60" w:line="240" w:lineRule="auto"/>
              <w:rPr>
                <w:b w:val="0"/>
                <w:lang w:eastAsia="cs-CZ"/>
              </w:rPr>
            </w:pPr>
            <w:r>
              <w:rPr>
                <w:b w:val="0"/>
                <w:lang w:eastAsia="cs-CZ"/>
              </w:rPr>
              <w:t xml:space="preserve">Rozsah: </w:t>
            </w:r>
          </w:p>
          <w:p w14:paraId="5B76E715" w14:textId="77777777" w:rsidR="00BC2CEE" w:rsidRDefault="00BC2CEE" w:rsidP="008D4720">
            <w:pPr>
              <w:pStyle w:val="BodyText"/>
              <w:numPr>
                <w:ilvl w:val="0"/>
                <w:numId w:val="24"/>
              </w:numPr>
              <w:spacing w:before="60" w:after="60" w:line="240" w:lineRule="auto"/>
              <w:rPr>
                <w:b w:val="0"/>
                <w:lang w:eastAsia="cs-CZ"/>
              </w:rPr>
            </w:pPr>
            <w:r>
              <w:rPr>
                <w:b w:val="0"/>
                <w:lang w:eastAsia="cs-CZ"/>
              </w:rPr>
              <w:t>Edukační činnost</w:t>
            </w:r>
          </w:p>
          <w:p w14:paraId="7B8BF807" w14:textId="77777777" w:rsidR="00BC2CEE" w:rsidRDefault="00BC2CEE" w:rsidP="008D4720">
            <w:pPr>
              <w:pStyle w:val="BodyText"/>
              <w:numPr>
                <w:ilvl w:val="0"/>
                <w:numId w:val="24"/>
              </w:numPr>
              <w:spacing w:before="60" w:after="60" w:line="240" w:lineRule="auto"/>
              <w:rPr>
                <w:b w:val="0"/>
                <w:lang w:eastAsia="cs-CZ"/>
              </w:rPr>
            </w:pPr>
            <w:r>
              <w:rPr>
                <w:b w:val="0"/>
                <w:lang w:eastAsia="cs-CZ"/>
              </w:rPr>
              <w:t>Tvorba koncepčních a strategických dokumentů</w:t>
            </w:r>
          </w:p>
          <w:p w14:paraId="43B717DC" w14:textId="77777777" w:rsidR="00BC2CEE" w:rsidRPr="00AD29DD" w:rsidRDefault="00BC2CEE" w:rsidP="008D4720">
            <w:pPr>
              <w:pStyle w:val="BodyText"/>
              <w:numPr>
                <w:ilvl w:val="0"/>
                <w:numId w:val="24"/>
              </w:numPr>
              <w:spacing w:before="60" w:after="60" w:line="240" w:lineRule="auto"/>
              <w:rPr>
                <w:b w:val="0"/>
                <w:lang w:eastAsia="cs-CZ"/>
              </w:rPr>
            </w:pPr>
            <w:r>
              <w:rPr>
                <w:b w:val="0"/>
                <w:lang w:eastAsia="cs-CZ"/>
              </w:rPr>
              <w:t>Zajišťování vybraných dotačních a subvenčních nástrojů</w:t>
            </w:r>
          </w:p>
          <w:p w14:paraId="621B1B60" w14:textId="77777777" w:rsidR="00BC2CEE" w:rsidRDefault="00BC2CEE" w:rsidP="008D4720">
            <w:pPr>
              <w:pStyle w:val="BodyText"/>
              <w:spacing w:before="60" w:after="60" w:line="240" w:lineRule="auto"/>
              <w:rPr>
                <w:b w:val="0"/>
                <w:lang w:eastAsia="cs-CZ"/>
              </w:rPr>
            </w:pPr>
            <w:r>
              <w:rPr>
                <w:b w:val="0"/>
                <w:lang w:eastAsia="cs-CZ"/>
              </w:rPr>
              <w:t>Cílová skupina:</w:t>
            </w:r>
          </w:p>
          <w:p w14:paraId="44F62484" w14:textId="77777777" w:rsidR="00BC2CEE" w:rsidRDefault="00BC2CEE" w:rsidP="008D4720">
            <w:pPr>
              <w:pStyle w:val="BodyText"/>
              <w:numPr>
                <w:ilvl w:val="0"/>
                <w:numId w:val="24"/>
              </w:numPr>
              <w:spacing w:before="60" w:after="60" w:line="240" w:lineRule="auto"/>
              <w:rPr>
                <w:b w:val="0"/>
                <w:lang w:eastAsia="cs-CZ"/>
              </w:rPr>
            </w:pPr>
            <w:r>
              <w:rPr>
                <w:b w:val="0"/>
                <w:lang w:eastAsia="cs-CZ"/>
              </w:rPr>
              <w:t>Subjekty podnikající na území kraje</w:t>
            </w:r>
          </w:p>
          <w:p w14:paraId="31E3B259" w14:textId="77777777" w:rsidR="00BC2CEE" w:rsidRDefault="00BC2CEE" w:rsidP="008D4720">
            <w:pPr>
              <w:pStyle w:val="BodyText"/>
              <w:numPr>
                <w:ilvl w:val="0"/>
                <w:numId w:val="24"/>
              </w:numPr>
              <w:spacing w:before="60" w:after="60" w:line="240" w:lineRule="auto"/>
              <w:rPr>
                <w:b w:val="0"/>
                <w:lang w:eastAsia="cs-CZ"/>
              </w:rPr>
            </w:pPr>
            <w:r>
              <w:rPr>
                <w:b w:val="0"/>
                <w:lang w:eastAsia="cs-CZ"/>
              </w:rPr>
              <w:t>Akademická sféra</w:t>
            </w:r>
          </w:p>
          <w:p w14:paraId="073DC45F" w14:textId="77777777" w:rsidR="00BC2CEE" w:rsidRPr="00ED283E" w:rsidRDefault="00BC2CEE" w:rsidP="008D4720">
            <w:pPr>
              <w:pStyle w:val="BodyText"/>
              <w:numPr>
                <w:ilvl w:val="0"/>
                <w:numId w:val="24"/>
              </w:numPr>
              <w:spacing w:before="60" w:after="60" w:line="240" w:lineRule="auto"/>
              <w:rPr>
                <w:b w:val="0"/>
                <w:lang w:eastAsia="cs-CZ"/>
              </w:rPr>
            </w:pPr>
            <w:r>
              <w:rPr>
                <w:b w:val="0"/>
                <w:lang w:eastAsia="cs-CZ"/>
              </w:rPr>
              <w:t>Obce / města na území kraje</w:t>
            </w:r>
          </w:p>
        </w:tc>
        <w:tc>
          <w:tcPr>
            <w:tcW w:w="4529" w:type="dxa"/>
          </w:tcPr>
          <w:p w14:paraId="67A3214A" w14:textId="16A79E2B" w:rsidR="00BC2CEE" w:rsidRDefault="00BC2CEE" w:rsidP="000A1827">
            <w:pPr>
              <w:pStyle w:val="BodyText"/>
              <w:numPr>
                <w:ilvl w:val="0"/>
                <w:numId w:val="40"/>
              </w:numPr>
              <w:spacing w:before="60" w:after="60" w:line="240" w:lineRule="auto"/>
              <w:ind w:left="460"/>
              <w:cnfStyle w:val="000000100000" w:firstRow="0" w:lastRow="0" w:firstColumn="0" w:lastColumn="0" w:oddVBand="0" w:evenVBand="0" w:oddHBand="1" w:evenHBand="0" w:firstRowFirstColumn="0" w:firstRowLastColumn="0" w:lastRowFirstColumn="0" w:lastRowLastColumn="0"/>
              <w:rPr>
                <w:lang w:eastAsia="cs-CZ"/>
              </w:rPr>
            </w:pPr>
            <w:r>
              <w:rPr>
                <w:lang w:eastAsia="cs-CZ"/>
              </w:rPr>
              <w:t>Srovnání se SITMP je možné hledat v oblasti strategického a koncepčního řízení tématu chytrosti samosprávy</w:t>
            </w:r>
          </w:p>
          <w:p w14:paraId="7840F73C" w14:textId="0562F8DD" w:rsidR="00BC2CEE" w:rsidRPr="00ED283E" w:rsidRDefault="00BC2CEE" w:rsidP="000A1827">
            <w:pPr>
              <w:pStyle w:val="BodyText"/>
              <w:numPr>
                <w:ilvl w:val="0"/>
                <w:numId w:val="40"/>
              </w:numPr>
              <w:spacing w:before="60" w:after="60" w:line="240" w:lineRule="auto"/>
              <w:ind w:left="460"/>
              <w:cnfStyle w:val="000000100000" w:firstRow="0" w:lastRow="0" w:firstColumn="0" w:lastColumn="0" w:oddVBand="0" w:evenVBand="0" w:oddHBand="1" w:evenHBand="0" w:firstRowFirstColumn="0" w:firstRowLastColumn="0" w:lastRowFirstColumn="0" w:lastRowLastColumn="0"/>
              <w:rPr>
                <w:lang w:eastAsia="cs-CZ"/>
              </w:rPr>
            </w:pPr>
            <w:r>
              <w:rPr>
                <w:lang w:eastAsia="cs-CZ"/>
              </w:rPr>
              <w:t>Na rozdíl od SITMP nemá CIT zdaleka tak široké pokrytí především u laické veřejnosti, jeho zaměření je více na sféru odbornou a podnikatelskou</w:t>
            </w:r>
          </w:p>
        </w:tc>
      </w:tr>
    </w:tbl>
    <w:p w14:paraId="5F465051" w14:textId="77777777" w:rsidR="00BC2CEE" w:rsidRDefault="00BC2CEE" w:rsidP="00BC2CEE"/>
    <w:p w14:paraId="602DAEE0" w14:textId="77777777" w:rsidR="00902041" w:rsidRDefault="00902041">
      <w:pPr>
        <w:spacing w:before="0" w:after="0" w:line="240" w:lineRule="auto"/>
        <w:jc w:val="left"/>
        <w:rPr>
          <w:rFonts w:eastAsiaTheme="majorEastAsia" w:cstheme="majorBidi"/>
          <w:b/>
          <w:bCs/>
          <w:caps/>
          <w:color w:val="575A5B" w:themeColor="accent1" w:themeShade="80"/>
          <w:sz w:val="26"/>
        </w:rPr>
      </w:pPr>
      <w:r>
        <w:br w:type="page"/>
      </w:r>
    </w:p>
    <w:p w14:paraId="278411EA" w14:textId="147178A3" w:rsidR="00BC2CEE" w:rsidRDefault="00BC2CEE" w:rsidP="00BC2CEE">
      <w:pPr>
        <w:pStyle w:val="Heading4"/>
        <w:ind w:left="864" w:hanging="864"/>
      </w:pPr>
      <w:r>
        <w:lastRenderedPageBreak/>
        <w:t>Jihomoravské inovační centrum</w:t>
      </w:r>
    </w:p>
    <w:p w14:paraId="10AFF35C" w14:textId="77777777" w:rsidR="00BC2CEE" w:rsidRDefault="00BC2CEE" w:rsidP="00BC2CEE">
      <w:r>
        <w:t xml:space="preserve">Jihomoravské inovační centrum (JIC) je zaměřené na podporu a rozvoj inovativního prostředí pro podnikatele. Cílem JIC je vytvářet ekosystém, v jehož prostředí budou moci vznikat inovace v Jihomoravském kraji. </w:t>
      </w:r>
    </w:p>
    <w:p w14:paraId="4917D07C" w14:textId="77777777" w:rsidR="00BC2CEE" w:rsidRDefault="00BC2CEE" w:rsidP="00BC2CEE">
      <w:r>
        <w:t xml:space="preserve">V rámci JIC je snaha propojovat podnikatelský a akademický sektor.  JiC zajišťuje pro své klienty </w:t>
      </w:r>
      <w:r w:rsidRPr="00331E56">
        <w:t>finance, prostory, poradenství, kontakty, marketing i PR a pomoc při transferu technologií.</w:t>
      </w:r>
      <w:r>
        <w:t xml:space="preserve"> </w:t>
      </w:r>
      <w:r w:rsidRPr="00DB5EBD">
        <w:rPr>
          <w:b/>
        </w:rPr>
        <w:t>V tomto směru může být částečně „konkurenční“ pro vznikající Tech Tower a částečně pro SIT Port.</w:t>
      </w:r>
    </w:p>
    <w:p w14:paraId="31A60A80" w14:textId="77777777" w:rsidR="00BC2CEE" w:rsidRDefault="00BC2CEE" w:rsidP="00BC2CEE">
      <w:r>
        <w:t xml:space="preserve">Výhodou JIC je propojení dvou samosprávných úrovní – krajské a obecní, neboť na JIC participují jak Jihomoravský kraj, tak město Brno. </w:t>
      </w:r>
    </w:p>
    <w:p w14:paraId="49EDA817" w14:textId="77777777" w:rsidR="00BC2CEE" w:rsidRPr="00331E56" w:rsidRDefault="00BC2CEE" w:rsidP="00BC2CEE">
      <w:r>
        <w:t xml:space="preserve">Jednou ze součástí JIC je inovativní park, který je zaměřen přímo na startupy, a to v oblasti - </w:t>
      </w:r>
      <w:r w:rsidRPr="00331E56">
        <w:t>webových služeb, softwarového inženýrství, počítačové bezpečnosti, strojírenství, biotechnologií, robotiky a dalších oborů. Součástí služeb poté je: poradenství, workshopy, konference, marketing a PR, prostory k pronájmu, propojování s partnery z ČR i zahraničí, zajištění možnosti financování (seed kapitál).</w:t>
      </w:r>
    </w:p>
    <w:p w14:paraId="3D566128" w14:textId="77777777" w:rsidR="00BC2CEE" w:rsidRPr="00DB5EBD" w:rsidRDefault="00BC2CEE" w:rsidP="00BC2CEE">
      <w:r>
        <w:t>Další součástí JIC je inovační park pro subjekty INMEC (</w:t>
      </w:r>
      <w:r w:rsidRPr="00331E56">
        <w:t>inovace-materiály-elektrotechnika-chemie)</w:t>
      </w:r>
      <w:r>
        <w:t xml:space="preserve">, jež se zabývají tzv. pokročilými technologiemi a materiály. </w:t>
      </w:r>
      <w:r w:rsidRPr="00DB5EBD">
        <w:rPr>
          <w:b/>
        </w:rPr>
        <w:t>Tímto svým</w:t>
      </w:r>
      <w:r w:rsidRPr="001E0F93">
        <w:rPr>
          <w:b/>
        </w:rPr>
        <w:t xml:space="preserve"> pojetím jde o přímou konkurenci</w:t>
      </w:r>
      <w:r>
        <w:rPr>
          <w:b/>
        </w:rPr>
        <w:t xml:space="preserve"> vznikajícího</w:t>
      </w:r>
      <w:r w:rsidRPr="001E0F93">
        <w:rPr>
          <w:b/>
        </w:rPr>
        <w:t xml:space="preserve"> Tech Tower.</w:t>
      </w:r>
    </w:p>
    <w:p w14:paraId="1DB04E6D" w14:textId="5DC89F47" w:rsidR="00E40340" w:rsidRDefault="00E40340">
      <w:pPr>
        <w:spacing w:before="0" w:after="0" w:line="240" w:lineRule="auto"/>
        <w:jc w:val="left"/>
        <w:rPr>
          <w:rFonts w:ascii="Arial" w:eastAsia="Times New Roman" w:hAnsi="Arial" w:cs="Times New Roman"/>
          <w:b/>
          <w:bCs/>
          <w:color w:val="137CFF" w:themeColor="text2" w:themeTint="99"/>
          <w:sz w:val="18"/>
          <w:szCs w:val="18"/>
          <w:lang w:eastAsia="cs-CZ"/>
        </w:rPr>
      </w:pPr>
    </w:p>
    <w:p w14:paraId="35DA1D77" w14:textId="5A35F421" w:rsidR="00BC2CEE" w:rsidRDefault="00BC2CEE" w:rsidP="00BC2CEE">
      <w:pPr>
        <w:pStyle w:val="Caption"/>
      </w:pPr>
      <w:bookmarkStart w:id="103" w:name="_Toc47259174"/>
      <w:r>
        <w:t xml:space="preserve">Tabulka </w:t>
      </w:r>
      <w:r>
        <w:fldChar w:fldCharType="begin"/>
      </w:r>
      <w:r>
        <w:instrText>SEQ Tabulka \* ARABIC</w:instrText>
      </w:r>
      <w:r>
        <w:fldChar w:fldCharType="separate"/>
      </w:r>
      <w:r w:rsidR="007A238A">
        <w:rPr>
          <w:noProof/>
        </w:rPr>
        <w:t>34</w:t>
      </w:r>
      <w:r>
        <w:fldChar w:fldCharType="end"/>
      </w:r>
      <w:r>
        <w:t>: JIC - shrnutí</w:t>
      </w:r>
      <w:bookmarkEnd w:id="103"/>
      <w:r>
        <w:t xml:space="preserve"> </w:t>
      </w:r>
    </w:p>
    <w:tbl>
      <w:tblPr>
        <w:tblStyle w:val="ListTable4-Accent1"/>
        <w:tblW w:w="0" w:type="auto"/>
        <w:tblLook w:val="04A0" w:firstRow="1" w:lastRow="0" w:firstColumn="1" w:lastColumn="0" w:noHBand="0" w:noVBand="1"/>
      </w:tblPr>
      <w:tblGrid>
        <w:gridCol w:w="5524"/>
        <w:gridCol w:w="4670"/>
      </w:tblGrid>
      <w:tr w:rsidR="00BC2CEE" w14:paraId="39A0B45B" w14:textId="77777777" w:rsidTr="00EF0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BA92138" w14:textId="77777777" w:rsidR="00BC2CEE" w:rsidRDefault="00BC2CEE" w:rsidP="008D4720">
            <w:pPr>
              <w:pStyle w:val="BodyText"/>
              <w:jc w:val="center"/>
              <w:rPr>
                <w:lang w:eastAsia="cs-CZ"/>
              </w:rPr>
            </w:pPr>
            <w:r>
              <w:rPr>
                <w:lang w:eastAsia="cs-CZ"/>
              </w:rPr>
              <w:t>Charakteristika - zaměření</w:t>
            </w:r>
          </w:p>
        </w:tc>
        <w:tc>
          <w:tcPr>
            <w:tcW w:w="4670" w:type="dxa"/>
          </w:tcPr>
          <w:p w14:paraId="726C23A7" w14:textId="77777777" w:rsidR="00BC2CEE" w:rsidRDefault="00BC2CEE" w:rsidP="008D4720">
            <w:pPr>
              <w:pStyle w:val="BodyText"/>
              <w:jc w:val="center"/>
              <w:cnfStyle w:val="100000000000" w:firstRow="1" w:lastRow="0" w:firstColumn="0" w:lastColumn="0" w:oddVBand="0" w:evenVBand="0" w:oddHBand="0" w:evenHBand="0" w:firstRowFirstColumn="0" w:firstRowLastColumn="0" w:lastRowFirstColumn="0" w:lastRowLastColumn="0"/>
              <w:rPr>
                <w:lang w:eastAsia="cs-CZ"/>
              </w:rPr>
            </w:pPr>
            <w:r>
              <w:rPr>
                <w:lang w:eastAsia="cs-CZ"/>
              </w:rPr>
              <w:t>Srovnání se SITMP</w:t>
            </w:r>
          </w:p>
        </w:tc>
      </w:tr>
      <w:tr w:rsidR="00BC2CEE" w14:paraId="7057FD1A" w14:textId="77777777" w:rsidTr="00EF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533D61B" w14:textId="77777777" w:rsidR="00BC2CEE" w:rsidRDefault="00BC2CEE" w:rsidP="008D4720">
            <w:pPr>
              <w:pStyle w:val="BodyText"/>
              <w:spacing w:before="60" w:after="60" w:line="240" w:lineRule="auto"/>
              <w:rPr>
                <w:b w:val="0"/>
                <w:lang w:eastAsia="cs-CZ"/>
              </w:rPr>
            </w:pPr>
            <w:r>
              <w:rPr>
                <w:b w:val="0"/>
                <w:lang w:eastAsia="cs-CZ"/>
              </w:rPr>
              <w:t xml:space="preserve">Zaměření: </w:t>
            </w:r>
          </w:p>
          <w:p w14:paraId="10A9BBDA" w14:textId="77777777" w:rsidR="00BC2CEE" w:rsidRDefault="00BC2CEE" w:rsidP="008D4720">
            <w:pPr>
              <w:pStyle w:val="BodyText"/>
              <w:numPr>
                <w:ilvl w:val="0"/>
                <w:numId w:val="24"/>
              </w:numPr>
              <w:spacing w:before="60" w:after="60" w:line="240" w:lineRule="auto"/>
              <w:rPr>
                <w:b w:val="0"/>
                <w:lang w:eastAsia="cs-CZ"/>
              </w:rPr>
            </w:pPr>
            <w:r>
              <w:rPr>
                <w:b w:val="0"/>
                <w:lang w:eastAsia="cs-CZ"/>
              </w:rPr>
              <w:t>Podpora inovací, podnikatelských záměrů i startupů</w:t>
            </w:r>
          </w:p>
          <w:p w14:paraId="5A985F34" w14:textId="77777777" w:rsidR="00BC2CEE" w:rsidRDefault="00BC2CEE" w:rsidP="008D4720">
            <w:pPr>
              <w:pStyle w:val="BodyText"/>
              <w:numPr>
                <w:ilvl w:val="0"/>
                <w:numId w:val="24"/>
              </w:numPr>
              <w:spacing w:before="60" w:after="60" w:line="240" w:lineRule="auto"/>
              <w:rPr>
                <w:b w:val="0"/>
                <w:lang w:eastAsia="cs-CZ"/>
              </w:rPr>
            </w:pPr>
            <w:r>
              <w:rPr>
                <w:b w:val="0"/>
                <w:lang w:eastAsia="cs-CZ"/>
              </w:rPr>
              <w:t>Propojení soukromého a akademického sektoru</w:t>
            </w:r>
          </w:p>
          <w:p w14:paraId="228932E5" w14:textId="77777777" w:rsidR="00BC2CEE" w:rsidRPr="00331E56" w:rsidRDefault="00BC2CEE" w:rsidP="008D4720">
            <w:pPr>
              <w:pStyle w:val="BodyText"/>
              <w:numPr>
                <w:ilvl w:val="0"/>
                <w:numId w:val="24"/>
              </w:numPr>
              <w:spacing w:before="60" w:after="60" w:line="240" w:lineRule="auto"/>
              <w:rPr>
                <w:b w:val="0"/>
                <w:lang w:eastAsia="cs-CZ"/>
              </w:rPr>
            </w:pPr>
            <w:r>
              <w:rPr>
                <w:b w:val="0"/>
                <w:lang w:eastAsia="cs-CZ"/>
              </w:rPr>
              <w:t>Zapojení investorů</w:t>
            </w:r>
          </w:p>
          <w:p w14:paraId="04724F57" w14:textId="77777777" w:rsidR="00BC2CEE" w:rsidRDefault="00BC2CEE" w:rsidP="008D4720">
            <w:pPr>
              <w:pStyle w:val="BodyText"/>
              <w:spacing w:before="60" w:after="60" w:line="240" w:lineRule="auto"/>
              <w:rPr>
                <w:b w:val="0"/>
                <w:lang w:eastAsia="cs-CZ"/>
              </w:rPr>
            </w:pPr>
            <w:r>
              <w:rPr>
                <w:b w:val="0"/>
                <w:lang w:eastAsia="cs-CZ"/>
              </w:rPr>
              <w:t xml:space="preserve">Rozsah: </w:t>
            </w:r>
          </w:p>
          <w:p w14:paraId="305A6F68" w14:textId="77777777" w:rsidR="00BC2CEE" w:rsidRDefault="00BC2CEE" w:rsidP="008D4720">
            <w:pPr>
              <w:pStyle w:val="BodyText"/>
              <w:numPr>
                <w:ilvl w:val="0"/>
                <w:numId w:val="24"/>
              </w:numPr>
              <w:spacing w:before="60" w:after="60" w:line="240" w:lineRule="auto"/>
              <w:rPr>
                <w:b w:val="0"/>
                <w:lang w:eastAsia="cs-CZ"/>
              </w:rPr>
            </w:pPr>
            <w:r>
              <w:rPr>
                <w:b w:val="0"/>
                <w:lang w:eastAsia="cs-CZ"/>
              </w:rPr>
              <w:t>Komplexní podpora podnikatelům a startupům – poradenství, prostory, kapitál, PR a marketing</w:t>
            </w:r>
          </w:p>
          <w:p w14:paraId="1870C878" w14:textId="77777777" w:rsidR="00BC2CEE" w:rsidRPr="00AD29DD" w:rsidRDefault="00BC2CEE" w:rsidP="008D4720">
            <w:pPr>
              <w:pStyle w:val="BodyText"/>
              <w:numPr>
                <w:ilvl w:val="0"/>
                <w:numId w:val="24"/>
              </w:numPr>
              <w:spacing w:before="60" w:after="60" w:line="240" w:lineRule="auto"/>
              <w:rPr>
                <w:b w:val="0"/>
                <w:lang w:eastAsia="cs-CZ"/>
              </w:rPr>
            </w:pPr>
            <w:r>
              <w:rPr>
                <w:b w:val="0"/>
                <w:lang w:eastAsia="cs-CZ"/>
              </w:rPr>
              <w:t>Práce s inovacemi – sběr nápadů, jejich rozvoj apod.</w:t>
            </w:r>
          </w:p>
          <w:p w14:paraId="39C75559" w14:textId="77777777" w:rsidR="00BC2CEE" w:rsidRDefault="00BC2CEE" w:rsidP="008D4720">
            <w:pPr>
              <w:pStyle w:val="BodyText"/>
              <w:spacing w:before="60" w:after="60" w:line="240" w:lineRule="auto"/>
              <w:rPr>
                <w:b w:val="0"/>
                <w:lang w:eastAsia="cs-CZ"/>
              </w:rPr>
            </w:pPr>
            <w:r>
              <w:rPr>
                <w:b w:val="0"/>
                <w:lang w:eastAsia="cs-CZ"/>
              </w:rPr>
              <w:t>Cílová skupina:</w:t>
            </w:r>
          </w:p>
          <w:p w14:paraId="2F220230" w14:textId="77777777" w:rsidR="00BC2CEE" w:rsidRDefault="00BC2CEE" w:rsidP="008D4720">
            <w:pPr>
              <w:pStyle w:val="BodyText"/>
              <w:numPr>
                <w:ilvl w:val="0"/>
                <w:numId w:val="24"/>
              </w:numPr>
              <w:spacing w:before="60" w:after="60" w:line="240" w:lineRule="auto"/>
              <w:rPr>
                <w:b w:val="0"/>
                <w:lang w:eastAsia="cs-CZ"/>
              </w:rPr>
            </w:pPr>
            <w:r>
              <w:rPr>
                <w:b w:val="0"/>
                <w:lang w:eastAsia="cs-CZ"/>
              </w:rPr>
              <w:t>Podnikatelské subjekty včetně začínajících podnikatelů a startupů</w:t>
            </w:r>
          </w:p>
          <w:p w14:paraId="46BAB085" w14:textId="77777777" w:rsidR="00BC2CEE" w:rsidRDefault="00BC2CEE" w:rsidP="008D4720">
            <w:pPr>
              <w:pStyle w:val="BodyText"/>
              <w:numPr>
                <w:ilvl w:val="0"/>
                <w:numId w:val="24"/>
              </w:numPr>
              <w:spacing w:before="60" w:after="60" w:line="240" w:lineRule="auto"/>
              <w:rPr>
                <w:b w:val="0"/>
                <w:lang w:eastAsia="cs-CZ"/>
              </w:rPr>
            </w:pPr>
            <w:r>
              <w:rPr>
                <w:b w:val="0"/>
                <w:lang w:eastAsia="cs-CZ"/>
              </w:rPr>
              <w:t>Akademická sfér</w:t>
            </w:r>
          </w:p>
          <w:p w14:paraId="0312CA4B" w14:textId="77777777" w:rsidR="00BC2CEE" w:rsidRPr="00ED283E" w:rsidRDefault="00BC2CEE" w:rsidP="008D4720">
            <w:pPr>
              <w:pStyle w:val="BodyText"/>
              <w:numPr>
                <w:ilvl w:val="0"/>
                <w:numId w:val="24"/>
              </w:numPr>
              <w:spacing w:before="60" w:after="60" w:line="240" w:lineRule="auto"/>
              <w:rPr>
                <w:b w:val="0"/>
                <w:lang w:eastAsia="cs-CZ"/>
              </w:rPr>
            </w:pPr>
            <w:r>
              <w:rPr>
                <w:b w:val="0"/>
                <w:lang w:eastAsia="cs-CZ"/>
              </w:rPr>
              <w:t>Investoři</w:t>
            </w:r>
          </w:p>
        </w:tc>
        <w:tc>
          <w:tcPr>
            <w:tcW w:w="4670" w:type="dxa"/>
          </w:tcPr>
          <w:p w14:paraId="02E748E9" w14:textId="33A169D0" w:rsidR="00BC2CEE" w:rsidRDefault="00BC2CEE" w:rsidP="000A1827">
            <w:pPr>
              <w:pStyle w:val="BodyText"/>
              <w:numPr>
                <w:ilvl w:val="0"/>
                <w:numId w:val="40"/>
              </w:numPr>
              <w:spacing w:before="60" w:after="60" w:line="240" w:lineRule="auto"/>
              <w:ind w:left="324"/>
              <w:cnfStyle w:val="000000100000" w:firstRow="0" w:lastRow="0" w:firstColumn="0" w:lastColumn="0" w:oddVBand="0" w:evenVBand="0" w:oddHBand="1" w:evenHBand="0" w:firstRowFirstColumn="0" w:firstRowLastColumn="0" w:lastRowFirstColumn="0" w:lastRowLastColumn="0"/>
              <w:rPr>
                <w:lang w:eastAsia="cs-CZ"/>
              </w:rPr>
            </w:pPr>
            <w:r>
              <w:rPr>
                <w:lang w:eastAsia="cs-CZ"/>
              </w:rPr>
              <w:t>Z pohledu rozsahu zřejmě největší konkurent SITMP, ale pouze v oblasti inovací, podpory podnikání, startupů, na které je zaměřen</w:t>
            </w:r>
          </w:p>
          <w:p w14:paraId="7DE4C5D2" w14:textId="78693428" w:rsidR="00BC2CEE" w:rsidRDefault="00BC2CEE" w:rsidP="000A1827">
            <w:pPr>
              <w:pStyle w:val="BodyText"/>
              <w:numPr>
                <w:ilvl w:val="0"/>
                <w:numId w:val="40"/>
              </w:numPr>
              <w:spacing w:before="60" w:after="60" w:line="240" w:lineRule="auto"/>
              <w:ind w:left="324"/>
              <w:cnfStyle w:val="000000100000" w:firstRow="0" w:lastRow="0" w:firstColumn="0" w:lastColumn="0" w:oddVBand="0" w:evenVBand="0" w:oddHBand="1" w:evenHBand="0" w:firstRowFirstColumn="0" w:firstRowLastColumn="0" w:lastRowFirstColumn="0" w:lastRowLastColumn="0"/>
              <w:rPr>
                <w:lang w:eastAsia="cs-CZ"/>
              </w:rPr>
            </w:pPr>
            <w:r>
              <w:rPr>
                <w:lang w:eastAsia="cs-CZ"/>
              </w:rPr>
              <w:t>Výhodou je spojení města a kraje (Brno +</w:t>
            </w:r>
            <w:r w:rsidR="000A1827">
              <w:rPr>
                <w:lang w:eastAsia="cs-CZ"/>
              </w:rPr>
              <w:t> </w:t>
            </w:r>
            <w:r>
              <w:rPr>
                <w:lang w:eastAsia="cs-CZ"/>
              </w:rPr>
              <w:t>Jihomoravský kraj), dlouholetá působnost i</w:t>
            </w:r>
            <w:r w:rsidR="000A1827">
              <w:rPr>
                <w:lang w:eastAsia="cs-CZ"/>
              </w:rPr>
              <w:t> </w:t>
            </w:r>
            <w:r>
              <w:rPr>
                <w:lang w:eastAsia="cs-CZ"/>
              </w:rPr>
              <w:t>financování</w:t>
            </w:r>
          </w:p>
          <w:p w14:paraId="4C85FC73" w14:textId="41A1FBFF" w:rsidR="00BC2CEE" w:rsidRDefault="00BC2CEE" w:rsidP="000A1827">
            <w:pPr>
              <w:pStyle w:val="BodyText"/>
              <w:numPr>
                <w:ilvl w:val="0"/>
                <w:numId w:val="40"/>
              </w:numPr>
              <w:spacing w:before="60" w:after="60" w:line="240" w:lineRule="auto"/>
              <w:ind w:left="324"/>
              <w:cnfStyle w:val="000000100000" w:firstRow="0" w:lastRow="0" w:firstColumn="0" w:lastColumn="0" w:oddVBand="0" w:evenVBand="0" w:oddHBand="1" w:evenHBand="0" w:firstRowFirstColumn="0" w:firstRowLastColumn="0" w:lastRowFirstColumn="0" w:lastRowLastColumn="0"/>
              <w:rPr>
                <w:lang w:eastAsia="cs-CZ"/>
              </w:rPr>
            </w:pPr>
            <w:r>
              <w:rPr>
                <w:lang w:eastAsia="cs-CZ"/>
              </w:rPr>
              <w:t>Z geografického pohledu nemusí Jihomoravský kraj „stahovat“ subjekty a</w:t>
            </w:r>
            <w:r w:rsidR="000A1827">
              <w:rPr>
                <w:lang w:eastAsia="cs-CZ"/>
              </w:rPr>
              <w:t> </w:t>
            </w:r>
            <w:r>
              <w:rPr>
                <w:lang w:eastAsia="cs-CZ"/>
              </w:rPr>
              <w:t>vzdělanost z Plzně, ovšem může oslovit a</w:t>
            </w:r>
            <w:r w:rsidR="000A1827">
              <w:rPr>
                <w:lang w:eastAsia="cs-CZ"/>
              </w:rPr>
              <w:t> </w:t>
            </w:r>
            <w:r>
              <w:rPr>
                <w:lang w:eastAsia="cs-CZ"/>
              </w:rPr>
              <w:t>„stáhnout“ část inovací z jiných částí republiky</w:t>
            </w:r>
          </w:p>
          <w:p w14:paraId="4B32A104" w14:textId="77777777" w:rsidR="00BC2CEE" w:rsidRPr="00ED283E" w:rsidRDefault="00BC2CEE" w:rsidP="000A1827">
            <w:pPr>
              <w:pStyle w:val="BodyText"/>
              <w:numPr>
                <w:ilvl w:val="0"/>
                <w:numId w:val="40"/>
              </w:numPr>
              <w:spacing w:before="60" w:after="60" w:line="240" w:lineRule="auto"/>
              <w:ind w:left="324"/>
              <w:cnfStyle w:val="000000100000" w:firstRow="0" w:lastRow="0" w:firstColumn="0" w:lastColumn="0" w:oddVBand="0" w:evenVBand="0" w:oddHBand="1" w:evenHBand="0" w:firstRowFirstColumn="0" w:firstRowLastColumn="0" w:lastRowFirstColumn="0" w:lastRowLastColumn="0"/>
              <w:rPr>
                <w:lang w:eastAsia="cs-CZ"/>
              </w:rPr>
            </w:pPr>
            <w:r>
              <w:rPr>
                <w:lang w:eastAsia="cs-CZ"/>
              </w:rPr>
              <w:t>Svým pojetím přímá konkurence vznikajícího Tech Toweru</w:t>
            </w:r>
          </w:p>
        </w:tc>
      </w:tr>
    </w:tbl>
    <w:p w14:paraId="7A95C8CD" w14:textId="77777777" w:rsidR="00BC2CEE" w:rsidRDefault="00BC2CEE" w:rsidP="00BC2CEE"/>
    <w:p w14:paraId="28531BE9" w14:textId="77777777" w:rsidR="00902041" w:rsidRDefault="00902041">
      <w:pPr>
        <w:spacing w:before="0" w:after="0" w:line="240" w:lineRule="auto"/>
        <w:jc w:val="left"/>
        <w:rPr>
          <w:rFonts w:eastAsiaTheme="majorEastAsia" w:cstheme="majorBidi"/>
          <w:b/>
          <w:bCs/>
          <w:caps/>
          <w:color w:val="575A5B" w:themeColor="accent1" w:themeShade="80"/>
          <w:sz w:val="26"/>
        </w:rPr>
      </w:pPr>
      <w:r>
        <w:br w:type="page"/>
      </w:r>
    </w:p>
    <w:p w14:paraId="5F455223" w14:textId="25CF99FC" w:rsidR="00BC2CEE" w:rsidRDefault="00BC2CEE" w:rsidP="00BC2CEE">
      <w:pPr>
        <w:pStyle w:val="Heading4"/>
        <w:ind w:left="864" w:hanging="864"/>
      </w:pPr>
      <w:r>
        <w:lastRenderedPageBreak/>
        <w:t>Operátor Ict</w:t>
      </w:r>
    </w:p>
    <w:p w14:paraId="016CF7B0" w14:textId="3C501596" w:rsidR="00BC2CEE" w:rsidRDefault="00BC2CEE" w:rsidP="00BC2CEE">
      <w:r>
        <w:t>Operátor ICT (OICT) je svojí velikostí a rozsahem jediný srovnatelný subjekt v ČR k</w:t>
      </w:r>
      <w:r w:rsidR="00857AF7">
        <w:t> </w:t>
      </w:r>
      <w:r>
        <w:t>SITMP. Na rozdíl o</w:t>
      </w:r>
      <w:r w:rsidR="00857AF7">
        <w:t>d</w:t>
      </w:r>
      <w:r>
        <w:t xml:space="preserve"> předešlých subjektů, až na CIT, není tematicky zaměřen (inovace, startupy, atd.), ale má za cíl spravovat a řídit téma chytrosti města Prahy, čímž se přibližuje SITMP. </w:t>
      </w:r>
    </w:p>
    <w:p w14:paraId="4C66CECA" w14:textId="74BCBAA9" w:rsidR="00BC2CEE" w:rsidRDefault="00BC2CEE" w:rsidP="00BC2CEE">
      <w:r>
        <w:t>OICT je zaměřen na rozvoj a vymýšlení inovativních řešení pro město, správu datového zázemí Prahy (Golemio) a</w:t>
      </w:r>
      <w:r w:rsidR="00857AF7">
        <w:t> </w:t>
      </w:r>
      <w:r>
        <w:t xml:space="preserve">koordinaci a řízení městských části v oblasti Smart City. OICT rovněž spolupracuje s vědeckými pracovišti na území města. </w:t>
      </w:r>
    </w:p>
    <w:p w14:paraId="1F17E989" w14:textId="4CE1F504" w:rsidR="00BC2CEE" w:rsidRDefault="00BC2CEE" w:rsidP="00BC2CEE">
      <w:r>
        <w:t>Až donedávna nebyl OICT aktivní v podpoře geneze inovací a inkubačního prostředí pro nové nápady z vnějšího prostředí (rozdíl oproti SITMP). Tento trend se částečně změnil např. uspořádáním studentského ha</w:t>
      </w:r>
      <w:r w:rsidR="005D3A7A">
        <w:t>c</w:t>
      </w:r>
      <w:r>
        <w:t>kat</w:t>
      </w:r>
      <w:r w:rsidR="005D3A7A">
        <w:t>h</w:t>
      </w:r>
      <w:r>
        <w:t>onu, kde došlo k tvorbě a sběru nápadů v oblasti Smart City od studentských týmů.</w:t>
      </w:r>
    </w:p>
    <w:p w14:paraId="7366FD04" w14:textId="5EAABEC5" w:rsidR="00BC2CEE" w:rsidRDefault="00BC2CEE" w:rsidP="00BC2CEE">
      <w:r>
        <w:t>Není však možné mluvit o tom, že by OICT  tvořil a podporoval systém tvorby startupů, začínajících podnikatelů, propojoval akademickou a podnikatelskou sféru a nabízel podporu pro tyto subjekty - poradenství, prostory apod. Dá se předpokládat, že OICT tímto směrem ani nepůjde s ohledem na to, že jde o hlavní město Prahu, které je přirozeným centrem nových podnikatelských subjektů, startupů a není zde nezbytně nutné ze strany této organizace vytvářet prostředí, které by zajistilo udržení vzdělanosti, nápadů a inovací. Stejně tak neposkytuje Operátor ICT bezplatné služby pro laickou veřejnost nebo školská zařízení, které poskytují SIT Port nebo Centrum Robotiky. V tomto směru je tedy možné vnímat hlavní odlišnosti a velkou přidanou hodnotu SITMP ve srovnání s OICT.</w:t>
      </w:r>
    </w:p>
    <w:p w14:paraId="49BE411C" w14:textId="0A4BB673" w:rsidR="00E40340" w:rsidRDefault="00E40340">
      <w:pPr>
        <w:spacing w:before="0" w:after="0" w:line="240" w:lineRule="auto"/>
        <w:jc w:val="left"/>
        <w:rPr>
          <w:rFonts w:ascii="Arial" w:eastAsia="Times New Roman" w:hAnsi="Arial" w:cs="Times New Roman"/>
          <w:b/>
          <w:bCs/>
          <w:color w:val="137CFF" w:themeColor="text2" w:themeTint="99"/>
          <w:sz w:val="18"/>
          <w:szCs w:val="18"/>
          <w:lang w:eastAsia="cs-CZ"/>
        </w:rPr>
      </w:pPr>
    </w:p>
    <w:p w14:paraId="510570E6" w14:textId="41A5BD07" w:rsidR="00BC2CEE" w:rsidRPr="001B623C" w:rsidRDefault="00BC2CEE" w:rsidP="00BC2CEE">
      <w:pPr>
        <w:pStyle w:val="Caption"/>
      </w:pPr>
      <w:bookmarkStart w:id="104" w:name="_Toc47259175"/>
      <w:r>
        <w:t xml:space="preserve">Tabulka </w:t>
      </w:r>
      <w:r>
        <w:fldChar w:fldCharType="begin"/>
      </w:r>
      <w:r>
        <w:instrText>SEQ Tabulka \* ARABIC</w:instrText>
      </w:r>
      <w:r>
        <w:fldChar w:fldCharType="separate"/>
      </w:r>
      <w:r w:rsidR="007A238A">
        <w:rPr>
          <w:noProof/>
        </w:rPr>
        <w:t>35</w:t>
      </w:r>
      <w:r>
        <w:fldChar w:fldCharType="end"/>
      </w:r>
      <w:r>
        <w:t>: OICT - shrnutí</w:t>
      </w:r>
      <w:bookmarkEnd w:id="104"/>
      <w:r>
        <w:t xml:space="preserve"> </w:t>
      </w:r>
    </w:p>
    <w:tbl>
      <w:tblPr>
        <w:tblStyle w:val="ListTable4-Accent1"/>
        <w:tblW w:w="0" w:type="auto"/>
        <w:tblLook w:val="04A0" w:firstRow="1" w:lastRow="0" w:firstColumn="1" w:lastColumn="0" w:noHBand="0" w:noVBand="1"/>
      </w:tblPr>
      <w:tblGrid>
        <w:gridCol w:w="5665"/>
        <w:gridCol w:w="4529"/>
      </w:tblGrid>
      <w:tr w:rsidR="00BC2CEE" w14:paraId="18BA9C9C" w14:textId="77777777" w:rsidTr="00EF0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C8F781" w14:textId="77777777" w:rsidR="00BC2CEE" w:rsidRDefault="00BC2CEE" w:rsidP="008D4720">
            <w:pPr>
              <w:pStyle w:val="BodyText"/>
              <w:jc w:val="center"/>
              <w:rPr>
                <w:lang w:eastAsia="cs-CZ"/>
              </w:rPr>
            </w:pPr>
            <w:r>
              <w:rPr>
                <w:lang w:eastAsia="cs-CZ"/>
              </w:rPr>
              <w:t>Charakteristika - zaměření</w:t>
            </w:r>
          </w:p>
        </w:tc>
        <w:tc>
          <w:tcPr>
            <w:tcW w:w="4529" w:type="dxa"/>
          </w:tcPr>
          <w:p w14:paraId="30CBE26F" w14:textId="77777777" w:rsidR="00BC2CEE" w:rsidRDefault="00BC2CEE" w:rsidP="008D4720">
            <w:pPr>
              <w:pStyle w:val="BodyText"/>
              <w:jc w:val="center"/>
              <w:cnfStyle w:val="100000000000" w:firstRow="1" w:lastRow="0" w:firstColumn="0" w:lastColumn="0" w:oddVBand="0" w:evenVBand="0" w:oddHBand="0" w:evenHBand="0" w:firstRowFirstColumn="0" w:firstRowLastColumn="0" w:lastRowFirstColumn="0" w:lastRowLastColumn="0"/>
              <w:rPr>
                <w:lang w:eastAsia="cs-CZ"/>
              </w:rPr>
            </w:pPr>
            <w:r>
              <w:rPr>
                <w:lang w:eastAsia="cs-CZ"/>
              </w:rPr>
              <w:t>Srovnání se SITMP</w:t>
            </w:r>
          </w:p>
        </w:tc>
      </w:tr>
      <w:tr w:rsidR="00BC2CEE" w:rsidRPr="00ED283E" w14:paraId="292F7107" w14:textId="77777777" w:rsidTr="00EF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4A16CFCF" w14:textId="77777777" w:rsidR="00BC2CEE" w:rsidRDefault="00BC2CEE" w:rsidP="008D4720">
            <w:pPr>
              <w:pStyle w:val="BodyText"/>
              <w:spacing w:before="60" w:after="60" w:line="240" w:lineRule="auto"/>
              <w:rPr>
                <w:b w:val="0"/>
                <w:lang w:eastAsia="cs-CZ"/>
              </w:rPr>
            </w:pPr>
            <w:r>
              <w:rPr>
                <w:b w:val="0"/>
                <w:lang w:eastAsia="cs-CZ"/>
              </w:rPr>
              <w:t xml:space="preserve">Zaměření: </w:t>
            </w:r>
          </w:p>
          <w:p w14:paraId="682F0872" w14:textId="77777777" w:rsidR="00BC2CEE" w:rsidRDefault="00BC2CEE" w:rsidP="008D4720">
            <w:pPr>
              <w:pStyle w:val="BodyText"/>
              <w:numPr>
                <w:ilvl w:val="0"/>
                <w:numId w:val="24"/>
              </w:numPr>
              <w:spacing w:before="60" w:after="60" w:line="240" w:lineRule="auto"/>
              <w:rPr>
                <w:b w:val="0"/>
                <w:lang w:eastAsia="cs-CZ"/>
              </w:rPr>
            </w:pPr>
            <w:r>
              <w:rPr>
                <w:b w:val="0"/>
                <w:lang w:eastAsia="cs-CZ"/>
              </w:rPr>
              <w:t>Řízení a organizace Smart City ve městě</w:t>
            </w:r>
          </w:p>
          <w:p w14:paraId="6F63EBDB" w14:textId="77777777" w:rsidR="00BC2CEE" w:rsidRDefault="00BC2CEE" w:rsidP="008D4720">
            <w:pPr>
              <w:pStyle w:val="BodyText"/>
              <w:numPr>
                <w:ilvl w:val="0"/>
                <w:numId w:val="24"/>
              </w:numPr>
              <w:spacing w:before="60" w:after="60" w:line="240" w:lineRule="auto"/>
              <w:rPr>
                <w:b w:val="0"/>
                <w:lang w:eastAsia="cs-CZ"/>
              </w:rPr>
            </w:pPr>
            <w:r>
              <w:rPr>
                <w:b w:val="0"/>
                <w:lang w:eastAsia="cs-CZ"/>
              </w:rPr>
              <w:t>Koordinace a metodická podpora pro městské části v Praze</w:t>
            </w:r>
          </w:p>
          <w:p w14:paraId="675C26B8" w14:textId="77777777" w:rsidR="00BC2CEE" w:rsidRDefault="00BC2CEE" w:rsidP="008D4720">
            <w:pPr>
              <w:pStyle w:val="BodyText"/>
              <w:numPr>
                <w:ilvl w:val="0"/>
                <w:numId w:val="24"/>
              </w:numPr>
              <w:spacing w:before="60" w:after="60" w:line="240" w:lineRule="auto"/>
              <w:rPr>
                <w:b w:val="0"/>
                <w:lang w:eastAsia="cs-CZ"/>
              </w:rPr>
            </w:pPr>
            <w:r>
              <w:rPr>
                <w:b w:val="0"/>
                <w:lang w:eastAsia="cs-CZ"/>
              </w:rPr>
              <w:t>Generace inovací a chytrých nápadů pro řízení města</w:t>
            </w:r>
          </w:p>
          <w:p w14:paraId="55464BEA" w14:textId="77777777" w:rsidR="00BC2CEE" w:rsidRPr="00331E56" w:rsidRDefault="00BC2CEE" w:rsidP="008D4720">
            <w:pPr>
              <w:pStyle w:val="BodyText"/>
              <w:numPr>
                <w:ilvl w:val="0"/>
                <w:numId w:val="24"/>
              </w:numPr>
              <w:spacing w:before="60" w:after="60" w:line="240" w:lineRule="auto"/>
              <w:rPr>
                <w:b w:val="0"/>
                <w:lang w:eastAsia="cs-CZ"/>
              </w:rPr>
            </w:pPr>
            <w:r>
              <w:rPr>
                <w:b w:val="0"/>
                <w:lang w:eastAsia="cs-CZ"/>
              </w:rPr>
              <w:t>Zavádění chytrých nápadů a inovací do života města</w:t>
            </w:r>
          </w:p>
          <w:p w14:paraId="04DB3F81" w14:textId="77777777" w:rsidR="00BC2CEE" w:rsidRDefault="00BC2CEE" w:rsidP="008D4720">
            <w:pPr>
              <w:pStyle w:val="BodyText"/>
              <w:spacing w:before="60" w:after="60" w:line="240" w:lineRule="auto"/>
              <w:rPr>
                <w:b w:val="0"/>
                <w:lang w:eastAsia="cs-CZ"/>
              </w:rPr>
            </w:pPr>
            <w:r>
              <w:rPr>
                <w:b w:val="0"/>
                <w:lang w:eastAsia="cs-CZ"/>
              </w:rPr>
              <w:t xml:space="preserve">Rozsah: </w:t>
            </w:r>
          </w:p>
          <w:p w14:paraId="6A1FF620" w14:textId="77777777" w:rsidR="00BC2CEE" w:rsidRPr="00AD29DD" w:rsidRDefault="00BC2CEE" w:rsidP="008D4720">
            <w:pPr>
              <w:pStyle w:val="BodyText"/>
              <w:numPr>
                <w:ilvl w:val="0"/>
                <w:numId w:val="24"/>
              </w:numPr>
              <w:spacing w:before="60" w:after="60" w:line="240" w:lineRule="auto"/>
              <w:rPr>
                <w:b w:val="0"/>
                <w:lang w:eastAsia="cs-CZ"/>
              </w:rPr>
            </w:pPr>
            <w:r>
              <w:rPr>
                <w:b w:val="0"/>
                <w:lang w:eastAsia="cs-CZ"/>
              </w:rPr>
              <w:t>Zajištění tvorby a realizace nových „chytrých“ nápadů pro město</w:t>
            </w:r>
          </w:p>
          <w:p w14:paraId="673227A7" w14:textId="77777777" w:rsidR="00BC2CEE" w:rsidRDefault="00BC2CEE" w:rsidP="008D4720">
            <w:pPr>
              <w:pStyle w:val="BodyText"/>
              <w:spacing w:before="60" w:after="60" w:line="240" w:lineRule="auto"/>
              <w:rPr>
                <w:b w:val="0"/>
                <w:lang w:eastAsia="cs-CZ"/>
              </w:rPr>
            </w:pPr>
            <w:r>
              <w:rPr>
                <w:b w:val="0"/>
                <w:lang w:eastAsia="cs-CZ"/>
              </w:rPr>
              <w:t>Cílová skupina:</w:t>
            </w:r>
          </w:p>
          <w:p w14:paraId="0A281F71" w14:textId="77777777" w:rsidR="00BC2CEE" w:rsidRDefault="00BC2CEE" w:rsidP="008D4720">
            <w:pPr>
              <w:pStyle w:val="BodyText"/>
              <w:numPr>
                <w:ilvl w:val="0"/>
                <w:numId w:val="24"/>
              </w:numPr>
              <w:spacing w:before="60" w:after="60" w:line="240" w:lineRule="auto"/>
              <w:rPr>
                <w:b w:val="0"/>
                <w:lang w:eastAsia="cs-CZ"/>
              </w:rPr>
            </w:pPr>
            <w:r>
              <w:rPr>
                <w:b w:val="0"/>
                <w:lang w:eastAsia="cs-CZ"/>
              </w:rPr>
              <w:t>Vedení města a městských částí</w:t>
            </w:r>
          </w:p>
          <w:p w14:paraId="404AE97F" w14:textId="77777777" w:rsidR="00BC2CEE" w:rsidRDefault="00BC2CEE" w:rsidP="008D4720">
            <w:pPr>
              <w:pStyle w:val="BodyText"/>
              <w:numPr>
                <w:ilvl w:val="0"/>
                <w:numId w:val="24"/>
              </w:numPr>
              <w:spacing w:before="60" w:after="60" w:line="240" w:lineRule="auto"/>
              <w:rPr>
                <w:b w:val="0"/>
                <w:lang w:eastAsia="cs-CZ"/>
              </w:rPr>
            </w:pPr>
            <w:r>
              <w:rPr>
                <w:b w:val="0"/>
                <w:lang w:eastAsia="cs-CZ"/>
              </w:rPr>
              <w:t>Městské organizace</w:t>
            </w:r>
          </w:p>
          <w:p w14:paraId="14EC96DD" w14:textId="77777777" w:rsidR="00BC2CEE" w:rsidRPr="00ED283E" w:rsidRDefault="00BC2CEE" w:rsidP="008D4720">
            <w:pPr>
              <w:pStyle w:val="BodyText"/>
              <w:numPr>
                <w:ilvl w:val="0"/>
                <w:numId w:val="24"/>
              </w:numPr>
              <w:spacing w:before="60" w:after="60" w:line="240" w:lineRule="auto"/>
              <w:rPr>
                <w:b w:val="0"/>
                <w:lang w:eastAsia="cs-CZ"/>
              </w:rPr>
            </w:pPr>
            <w:r>
              <w:rPr>
                <w:b w:val="0"/>
                <w:lang w:eastAsia="cs-CZ"/>
              </w:rPr>
              <w:t>Obyvatelé města</w:t>
            </w:r>
          </w:p>
        </w:tc>
        <w:tc>
          <w:tcPr>
            <w:tcW w:w="4529" w:type="dxa"/>
          </w:tcPr>
          <w:p w14:paraId="53645B13" w14:textId="2B3FF1F2" w:rsidR="00BC2CEE" w:rsidRDefault="00BC2CEE" w:rsidP="003407CD">
            <w:pPr>
              <w:pStyle w:val="BodyText"/>
              <w:numPr>
                <w:ilvl w:val="0"/>
                <w:numId w:val="40"/>
              </w:numPr>
              <w:spacing w:before="60" w:after="60" w:line="240" w:lineRule="auto"/>
              <w:ind w:left="466"/>
              <w:cnfStyle w:val="000000100000" w:firstRow="0" w:lastRow="0" w:firstColumn="0" w:lastColumn="0" w:oddVBand="0" w:evenVBand="0" w:oddHBand="1" w:evenHBand="0" w:firstRowFirstColumn="0" w:firstRowLastColumn="0" w:lastRowFirstColumn="0" w:lastRowLastColumn="0"/>
              <w:rPr>
                <w:lang w:eastAsia="cs-CZ"/>
              </w:rPr>
            </w:pPr>
            <w:r>
              <w:rPr>
                <w:lang w:eastAsia="cs-CZ"/>
              </w:rPr>
              <w:t>Stejně jako SITMP se jedná o městskou organizaci</w:t>
            </w:r>
          </w:p>
          <w:p w14:paraId="4C06C9FC" w14:textId="77777777" w:rsidR="00BC2CEE" w:rsidRDefault="00BC2CEE" w:rsidP="003407CD">
            <w:pPr>
              <w:pStyle w:val="BodyText"/>
              <w:numPr>
                <w:ilvl w:val="0"/>
                <w:numId w:val="40"/>
              </w:numPr>
              <w:spacing w:before="60" w:after="60" w:line="240" w:lineRule="auto"/>
              <w:ind w:left="466"/>
              <w:cnfStyle w:val="000000100000" w:firstRow="0" w:lastRow="0" w:firstColumn="0" w:lastColumn="0" w:oddVBand="0" w:evenVBand="0" w:oddHBand="1" w:evenHBand="0" w:firstRowFirstColumn="0" w:firstRowLastColumn="0" w:lastRowFirstColumn="0" w:lastRowLastColumn="0"/>
              <w:rPr>
                <w:lang w:eastAsia="cs-CZ"/>
              </w:rPr>
            </w:pPr>
            <w:r>
              <w:rPr>
                <w:lang w:eastAsia="cs-CZ"/>
              </w:rPr>
              <w:t>Její zaměření je primárně na oblast Smart City – generace a zavádění nových smart řešení + doporučení k řízení a plánování města na základě chytrých řešení</w:t>
            </w:r>
          </w:p>
          <w:p w14:paraId="3B7F9978" w14:textId="734289E1" w:rsidR="00BC2CEE" w:rsidRPr="00ED283E" w:rsidRDefault="00BC2CEE" w:rsidP="003D6E2D">
            <w:pPr>
              <w:pStyle w:val="BodyText"/>
              <w:numPr>
                <w:ilvl w:val="0"/>
                <w:numId w:val="40"/>
              </w:numPr>
              <w:spacing w:before="60" w:after="60" w:line="240" w:lineRule="auto"/>
              <w:ind w:left="466"/>
              <w:cnfStyle w:val="000000100000" w:firstRow="0" w:lastRow="0" w:firstColumn="0" w:lastColumn="0" w:oddVBand="0" w:evenVBand="0" w:oddHBand="1" w:evenHBand="0" w:firstRowFirstColumn="0" w:firstRowLastColumn="0" w:lastRowFirstColumn="0" w:lastRowLastColumn="0"/>
              <w:rPr>
                <w:lang w:eastAsia="cs-CZ"/>
              </w:rPr>
            </w:pPr>
            <w:r>
              <w:rPr>
                <w:lang w:eastAsia="cs-CZ"/>
              </w:rPr>
              <w:t>Na rozdíl o SITMP neposkytuje služby obdobného charakteru jako specifické úseky SITM</w:t>
            </w:r>
            <w:r w:rsidR="00F850FC">
              <w:rPr>
                <w:lang w:eastAsia="cs-CZ"/>
              </w:rPr>
              <w:t>P</w:t>
            </w:r>
            <w:r>
              <w:rPr>
                <w:lang w:eastAsia="cs-CZ"/>
              </w:rPr>
              <w:t xml:space="preserve">, tj. SIT Port, Centrum Robotiky, </w:t>
            </w:r>
            <w:r w:rsidR="003D6E2D">
              <w:rPr>
                <w:lang w:eastAsia="cs-CZ"/>
              </w:rPr>
              <w:t>Dron</w:t>
            </w:r>
            <w:r w:rsidR="00B73135">
              <w:rPr>
                <w:lang w:eastAsia="cs-CZ"/>
              </w:rPr>
              <w:t>y</w:t>
            </w:r>
            <w:r w:rsidR="003D6E2D">
              <w:rPr>
                <w:lang w:eastAsia="cs-CZ"/>
              </w:rPr>
              <w:t>SIT</w:t>
            </w:r>
            <w:r>
              <w:rPr>
                <w:lang w:eastAsia="cs-CZ"/>
              </w:rPr>
              <w:t xml:space="preserve"> nebo plánovaný Tech Tower</w:t>
            </w:r>
          </w:p>
        </w:tc>
      </w:tr>
    </w:tbl>
    <w:p w14:paraId="1C0FEA9E" w14:textId="77777777" w:rsidR="00BC2CEE" w:rsidRPr="00331E56" w:rsidRDefault="00BC2CEE" w:rsidP="00BC2CEE"/>
    <w:p w14:paraId="29A87768" w14:textId="77777777" w:rsidR="00BC2CEE" w:rsidRDefault="00BC2CEE" w:rsidP="00BC2CEE">
      <w:pPr>
        <w:spacing w:before="0" w:after="0" w:line="240" w:lineRule="auto"/>
        <w:jc w:val="left"/>
        <w:rPr>
          <w:rFonts w:eastAsiaTheme="majorEastAsia" w:cstheme="majorBidi"/>
          <w:b/>
          <w:bCs/>
          <w:color w:val="838688" w:themeColor="accent1" w:themeShade="BF"/>
          <w:sz w:val="28"/>
        </w:rPr>
      </w:pPr>
      <w:r>
        <w:br w:type="page"/>
      </w:r>
    </w:p>
    <w:p w14:paraId="3EF9999D" w14:textId="77777777" w:rsidR="00BC2CEE" w:rsidRDefault="00BC2CEE" w:rsidP="00BC2CEE">
      <w:pPr>
        <w:pStyle w:val="Heading2"/>
      </w:pPr>
      <w:bookmarkStart w:id="105" w:name="_Toc47098469"/>
      <w:r>
        <w:lastRenderedPageBreak/>
        <w:t>shrnutí</w:t>
      </w:r>
      <w:bookmarkEnd w:id="105"/>
    </w:p>
    <w:tbl>
      <w:tblPr>
        <w:tblStyle w:val="TableGrid"/>
        <w:tblW w:w="10168" w:type="dxa"/>
        <w:tblCellMar>
          <w:left w:w="92" w:type="dxa"/>
        </w:tblCellMar>
        <w:tblLook w:val="04A0" w:firstRow="1" w:lastRow="0" w:firstColumn="1" w:lastColumn="0" w:noHBand="0" w:noVBand="1"/>
      </w:tblPr>
      <w:tblGrid>
        <w:gridCol w:w="10168"/>
      </w:tblGrid>
      <w:tr w:rsidR="00BC2CEE" w14:paraId="3A040189" w14:textId="77777777" w:rsidTr="008D4720">
        <w:tc>
          <w:tcPr>
            <w:tcW w:w="10168" w:type="dxa"/>
            <w:tcBorders>
              <w:top w:val="single" w:sz="12" w:space="0" w:color="FFCC60"/>
              <w:left w:val="single" w:sz="12" w:space="0" w:color="FFCC60"/>
              <w:bottom w:val="single" w:sz="12" w:space="0" w:color="FFCC60"/>
              <w:right w:val="single" w:sz="12" w:space="0" w:color="FFCC60"/>
            </w:tcBorders>
            <w:shd w:val="clear" w:color="auto" w:fill="FFCC60" w:themeFill="accent4" w:themeFillTint="99"/>
            <w:tcMar>
              <w:left w:w="92" w:type="dxa"/>
            </w:tcMar>
          </w:tcPr>
          <w:p w14:paraId="0886E4CB" w14:textId="77777777" w:rsidR="00BC2CEE" w:rsidRDefault="00BC2CEE" w:rsidP="008D4720">
            <w:pPr>
              <w:rPr>
                <w:b/>
              </w:rPr>
            </w:pPr>
            <w:r>
              <w:rPr>
                <w:b/>
              </w:rPr>
              <w:t>Shrnutí</w:t>
            </w:r>
          </w:p>
        </w:tc>
      </w:tr>
      <w:tr w:rsidR="00BC2CEE" w14:paraId="01E469E8" w14:textId="77777777" w:rsidTr="008D4720">
        <w:tc>
          <w:tcPr>
            <w:tcW w:w="10168" w:type="dxa"/>
            <w:tcBorders>
              <w:top w:val="single" w:sz="12" w:space="0" w:color="FFCC60"/>
              <w:left w:val="single" w:sz="12" w:space="0" w:color="FFCC60"/>
              <w:bottom w:val="single" w:sz="12" w:space="0" w:color="FFCC60"/>
              <w:right w:val="single" w:sz="12" w:space="0" w:color="FFCC60"/>
            </w:tcBorders>
            <w:shd w:val="clear" w:color="auto" w:fill="FFFFFF" w:themeFill="background1"/>
            <w:tcMar>
              <w:left w:w="92" w:type="dxa"/>
            </w:tcMar>
          </w:tcPr>
          <w:p w14:paraId="46BBAAAD" w14:textId="77777777" w:rsidR="00BC2CEE" w:rsidRDefault="00BC2CEE" w:rsidP="00BC2CEE">
            <w:pPr>
              <w:pStyle w:val="ListParagraph"/>
              <w:numPr>
                <w:ilvl w:val="0"/>
                <w:numId w:val="42"/>
              </w:numPr>
              <w:spacing w:before="120" w:after="120" w:line="280" w:lineRule="atLeast"/>
            </w:pPr>
            <w:r>
              <w:t>Na úrovni města jsou klíčovými zájmovými skupinami pro SIT:</w:t>
            </w:r>
          </w:p>
          <w:p w14:paraId="288F9ABF" w14:textId="77777777" w:rsidR="00BC2CEE" w:rsidRDefault="00BC2CEE" w:rsidP="00BC2CEE">
            <w:pPr>
              <w:pStyle w:val="ListParagraph"/>
              <w:numPr>
                <w:ilvl w:val="1"/>
                <w:numId w:val="42"/>
              </w:numPr>
              <w:spacing w:before="120" w:after="120" w:line="280" w:lineRule="atLeast"/>
            </w:pPr>
            <w:r>
              <w:t>Vedení města a magistrátu = klienti služeb (případně jejich zadavatelé)</w:t>
            </w:r>
          </w:p>
          <w:p w14:paraId="28305A72" w14:textId="77777777" w:rsidR="00BC2CEE" w:rsidRDefault="00BC2CEE" w:rsidP="00BC2CEE">
            <w:pPr>
              <w:pStyle w:val="ListParagraph"/>
              <w:numPr>
                <w:ilvl w:val="1"/>
                <w:numId w:val="42"/>
              </w:numPr>
              <w:spacing w:before="120" w:after="120" w:line="280" w:lineRule="atLeast"/>
            </w:pPr>
            <w:r>
              <w:t>Obyvatelé města = klienti služeb</w:t>
            </w:r>
          </w:p>
          <w:p w14:paraId="620A7EB6" w14:textId="77777777" w:rsidR="00BC2CEE" w:rsidRDefault="00BC2CEE" w:rsidP="00BC2CEE">
            <w:pPr>
              <w:pStyle w:val="ListParagraph"/>
              <w:numPr>
                <w:ilvl w:val="1"/>
                <w:numId w:val="42"/>
              </w:numPr>
              <w:spacing w:before="120" w:after="120" w:line="280" w:lineRule="atLeast"/>
            </w:pPr>
            <w:r>
              <w:t>ZČÚ = hlavní odborný partner (klient i poskytovatel služeb)</w:t>
            </w:r>
          </w:p>
          <w:p w14:paraId="47ABE7E7" w14:textId="77777777" w:rsidR="00BC2CEE" w:rsidRDefault="00BC2CEE" w:rsidP="00BC2CEE">
            <w:pPr>
              <w:pStyle w:val="ListParagraph"/>
              <w:numPr>
                <w:ilvl w:val="1"/>
                <w:numId w:val="42"/>
              </w:numPr>
              <w:spacing w:before="120" w:after="120" w:line="280" w:lineRule="atLeast"/>
            </w:pPr>
            <w:r>
              <w:t>Školské instituce (příspěvkové organizace) města Plzeň = klienti služeb</w:t>
            </w:r>
          </w:p>
          <w:p w14:paraId="28EC7651" w14:textId="77777777" w:rsidR="00BC2CEE" w:rsidRDefault="00BC2CEE" w:rsidP="00BC2CEE">
            <w:pPr>
              <w:pStyle w:val="ListParagraph"/>
              <w:numPr>
                <w:ilvl w:val="1"/>
                <w:numId w:val="42"/>
              </w:numPr>
              <w:spacing w:before="120" w:after="120" w:line="280" w:lineRule="atLeast"/>
            </w:pPr>
            <w:r>
              <w:t>Vybrané organizace města, např. dopravní podnik = klienti služeb</w:t>
            </w:r>
          </w:p>
          <w:p w14:paraId="1283BC66" w14:textId="77777777" w:rsidR="00BC2CEE" w:rsidRDefault="00BC2CEE" w:rsidP="00BC2CEE">
            <w:pPr>
              <w:pStyle w:val="ListParagraph"/>
              <w:numPr>
                <w:ilvl w:val="1"/>
                <w:numId w:val="42"/>
              </w:numPr>
              <w:spacing w:before="120" w:after="120" w:line="280" w:lineRule="atLeast"/>
            </w:pPr>
            <w:r>
              <w:t>Podnikatelské subjekty = klienti i poskytovatelé služeb</w:t>
            </w:r>
          </w:p>
          <w:p w14:paraId="62DF46A8" w14:textId="0F783372" w:rsidR="00BC2CEE" w:rsidRDefault="00BC2CEE" w:rsidP="00BC2CEE">
            <w:pPr>
              <w:pStyle w:val="ListParagraph"/>
              <w:numPr>
                <w:ilvl w:val="1"/>
                <w:numId w:val="42"/>
              </w:numPr>
              <w:spacing w:before="120" w:after="120" w:line="280" w:lineRule="atLeast"/>
            </w:pPr>
            <w:r>
              <w:t>Začínající podnikatelé a startupy = klienti i poskytovatelé služeb (pasivní i aktivní role).</w:t>
            </w:r>
          </w:p>
          <w:p w14:paraId="2AA67E50" w14:textId="5B82D05E" w:rsidR="00BC2CEE" w:rsidRDefault="00BC2CEE" w:rsidP="00BC2CEE">
            <w:pPr>
              <w:pStyle w:val="ListParagraph"/>
              <w:numPr>
                <w:ilvl w:val="1"/>
                <w:numId w:val="42"/>
              </w:numPr>
              <w:spacing w:before="120" w:after="120" w:line="280" w:lineRule="atLeast"/>
            </w:pPr>
            <w:r>
              <w:t>Obyvatelé města = klíčoví příjemci inovací, nápadů a služeb SITMP</w:t>
            </w:r>
          </w:p>
          <w:p w14:paraId="50489063" w14:textId="77777777" w:rsidR="00BC2CEE" w:rsidRDefault="00BC2CEE" w:rsidP="00BC2CEE">
            <w:pPr>
              <w:pStyle w:val="ListParagraph"/>
              <w:numPr>
                <w:ilvl w:val="0"/>
                <w:numId w:val="42"/>
              </w:numPr>
              <w:spacing w:before="120" w:after="120" w:line="280" w:lineRule="atLeast"/>
            </w:pPr>
            <w:r>
              <w:t>Na úrovni kraje a státu jsou klíčovými klienty pro SIT:</w:t>
            </w:r>
          </w:p>
          <w:p w14:paraId="0AD81131" w14:textId="115A5C55" w:rsidR="00BC2CEE" w:rsidRDefault="00BC2CEE" w:rsidP="00BC2CEE">
            <w:pPr>
              <w:pStyle w:val="ListParagraph"/>
              <w:numPr>
                <w:ilvl w:val="1"/>
                <w:numId w:val="42"/>
              </w:numPr>
              <w:spacing w:before="120" w:after="120" w:line="280" w:lineRule="atLeast"/>
            </w:pPr>
            <w:r>
              <w:t>Školské instituce (střední školy) na úrovni města, ale stále častěji i za hranicemi města = klienti služeb (pasivní role)</w:t>
            </w:r>
          </w:p>
          <w:p w14:paraId="1E183582" w14:textId="5294DA08" w:rsidR="00BC2CEE" w:rsidRDefault="00BC2CEE" w:rsidP="00BC2CEE">
            <w:pPr>
              <w:pStyle w:val="ListParagraph"/>
              <w:numPr>
                <w:ilvl w:val="1"/>
                <w:numId w:val="42"/>
              </w:numPr>
              <w:spacing w:before="120" w:after="120" w:line="280" w:lineRule="atLeast"/>
            </w:pPr>
            <w:r>
              <w:t>Složky integrovaného záchranného systému = klienti služeb (pasivní role)</w:t>
            </w:r>
          </w:p>
          <w:p w14:paraId="21C97241" w14:textId="337D44BE" w:rsidR="00BC2CEE" w:rsidRDefault="00BC2CEE" w:rsidP="00BC2CEE">
            <w:pPr>
              <w:pStyle w:val="ListParagraph"/>
              <w:numPr>
                <w:ilvl w:val="0"/>
                <w:numId w:val="42"/>
              </w:numPr>
              <w:spacing w:before="120" w:after="120" w:line="280" w:lineRule="atLeast"/>
            </w:pPr>
            <w:r>
              <w:t>Konkurence části služeb v Plzni v podobě městské organizace BIC</w:t>
            </w:r>
          </w:p>
          <w:p w14:paraId="4830D9AA" w14:textId="77777777" w:rsidR="00BC2CEE" w:rsidRPr="008627AF" w:rsidRDefault="00BC2CEE" w:rsidP="008D4720">
            <w:pPr>
              <w:pStyle w:val="ListParagraph"/>
              <w:ind w:left="720"/>
              <w:rPr>
                <w:i/>
              </w:rPr>
            </w:pPr>
            <w:r w:rsidRPr="008627AF">
              <w:rPr>
                <w:i/>
              </w:rPr>
              <w:t>Poznámka: Z dlouhodobé perspektivy by se jako nejvhodnější jevilo spojení obou organizací se zachováním specifických aktivit a služeb, které poskytuje BIC, pod hlavičkou SIT</w:t>
            </w:r>
            <w:r>
              <w:rPr>
                <w:i/>
              </w:rPr>
              <w:t>MP</w:t>
            </w:r>
            <w:r w:rsidRPr="008627AF">
              <w:rPr>
                <w:i/>
              </w:rPr>
              <w:t>.</w:t>
            </w:r>
          </w:p>
          <w:p w14:paraId="151B357D" w14:textId="0D7054AE" w:rsidR="00BC2CEE" w:rsidRDefault="00BC2CEE" w:rsidP="00BC2CEE">
            <w:pPr>
              <w:pStyle w:val="ListParagraph"/>
              <w:numPr>
                <w:ilvl w:val="0"/>
                <w:numId w:val="42"/>
              </w:numPr>
            </w:pPr>
            <w:r>
              <w:t xml:space="preserve">Z pohledu 4 níže uvedených oblastí nemá SITMP v ČR konkurenci: </w:t>
            </w:r>
          </w:p>
          <w:p w14:paraId="4FDFB102" w14:textId="77777777" w:rsidR="00BC2CEE" w:rsidRDefault="00BC2CEE" w:rsidP="00BC2CEE">
            <w:pPr>
              <w:pStyle w:val="ListParagraph"/>
              <w:numPr>
                <w:ilvl w:val="1"/>
                <w:numId w:val="41"/>
              </w:numPr>
              <w:spacing w:before="120" w:after="120" w:line="280" w:lineRule="atLeast"/>
            </w:pPr>
            <w:r>
              <w:t>Zaměřením služeb</w:t>
            </w:r>
          </w:p>
          <w:p w14:paraId="53968732" w14:textId="77777777" w:rsidR="00BC2CEE" w:rsidRDefault="00BC2CEE" w:rsidP="00BC2CEE">
            <w:pPr>
              <w:pStyle w:val="ListParagraph"/>
              <w:numPr>
                <w:ilvl w:val="1"/>
                <w:numId w:val="41"/>
              </w:numPr>
              <w:spacing w:before="120" w:after="120" w:line="280" w:lineRule="atLeast"/>
            </w:pPr>
            <w:r>
              <w:t>Rozsah služeb</w:t>
            </w:r>
          </w:p>
          <w:p w14:paraId="50CD7177" w14:textId="77777777" w:rsidR="00BC2CEE" w:rsidRDefault="00BC2CEE" w:rsidP="00BC2CEE">
            <w:pPr>
              <w:pStyle w:val="ListParagraph"/>
              <w:numPr>
                <w:ilvl w:val="1"/>
                <w:numId w:val="41"/>
              </w:numPr>
              <w:spacing w:before="120" w:after="120" w:line="280" w:lineRule="atLeast"/>
            </w:pPr>
            <w:r>
              <w:t>Provázanost (návaznost) služeb</w:t>
            </w:r>
          </w:p>
          <w:p w14:paraId="7486B613" w14:textId="77777777" w:rsidR="00BC2CEE" w:rsidRDefault="00BC2CEE" w:rsidP="00BC2CEE">
            <w:pPr>
              <w:pStyle w:val="ListParagraph"/>
              <w:numPr>
                <w:ilvl w:val="1"/>
                <w:numId w:val="41"/>
              </w:numPr>
              <w:spacing w:before="120" w:after="120" w:line="280" w:lineRule="atLeast"/>
            </w:pPr>
            <w:r>
              <w:t>Množství cílových skupin</w:t>
            </w:r>
          </w:p>
          <w:p w14:paraId="6F03DA8E" w14:textId="793EA0E5" w:rsidR="00BC2CEE" w:rsidRPr="00FC429E" w:rsidRDefault="00BC2CEE" w:rsidP="008D4720">
            <w:pPr>
              <w:rPr>
                <w:i/>
              </w:rPr>
            </w:pPr>
            <w:r>
              <w:rPr>
                <w:i/>
              </w:rPr>
              <w:t xml:space="preserve">Poznámka: </w:t>
            </w:r>
            <w:r w:rsidRPr="00DE3946">
              <w:rPr>
                <w:i/>
              </w:rPr>
              <w:t xml:space="preserve">Z hlediska konkurenceschopnosti bude pro SITMP velmi důležité dokončení a rozjezd </w:t>
            </w:r>
            <w:r w:rsidR="0055198C">
              <w:rPr>
                <w:i/>
              </w:rPr>
              <w:t xml:space="preserve">projektu </w:t>
            </w:r>
            <w:r w:rsidRPr="00DE3946">
              <w:rPr>
                <w:i/>
              </w:rPr>
              <w:t>Tech Tower, který pomůže ještě silnějšímu uchopení a rozvoji tématu podpory začínajících podnikatelů, startupů a</w:t>
            </w:r>
            <w:r w:rsidR="0055198C">
              <w:rPr>
                <w:i/>
              </w:rPr>
              <w:t> </w:t>
            </w:r>
            <w:r w:rsidRPr="00DE3946">
              <w:rPr>
                <w:i/>
              </w:rPr>
              <w:t>rozvoje inovativního prostředí ve městě.</w:t>
            </w:r>
            <w:r>
              <w:rPr>
                <w:i/>
              </w:rPr>
              <w:t xml:space="preserve"> Tuto oblast dnes částečně vykonává SIT Port, ale ve srovnání s vybranými inovačními centry (např. Jihomoravské inovační centrum) nemá takové zázemí. Tento částečný „handicap“ eliminuje právě zázemí a rozsah služeb Tech Tower. </w:t>
            </w:r>
          </w:p>
        </w:tc>
      </w:tr>
    </w:tbl>
    <w:p w14:paraId="7D8EADCA" w14:textId="77777777" w:rsidR="00E40340" w:rsidRDefault="00E40340" w:rsidP="00EF0C56">
      <w:pPr>
        <w:pStyle w:val="Heading1"/>
        <w:numPr>
          <w:ilvl w:val="0"/>
          <w:numId w:val="0"/>
        </w:numPr>
        <w:ind w:left="431"/>
      </w:pPr>
    </w:p>
    <w:p w14:paraId="60883850" w14:textId="77777777" w:rsidR="00E40340" w:rsidRDefault="00E40340">
      <w:pPr>
        <w:spacing w:before="0" w:after="0" w:line="240" w:lineRule="auto"/>
        <w:jc w:val="left"/>
        <w:rPr>
          <w:rFonts w:eastAsiaTheme="majorEastAsia" w:cstheme="minorHAnsi"/>
          <w:b/>
          <w:bCs/>
          <w:caps/>
          <w:color w:val="00367B"/>
          <w:sz w:val="48"/>
          <w:szCs w:val="32"/>
        </w:rPr>
      </w:pPr>
      <w:r>
        <w:br w:type="page"/>
      </w:r>
    </w:p>
    <w:bookmarkStart w:id="106" w:name="_Toc47098470"/>
    <w:p w14:paraId="1E2AB891" w14:textId="6855503F" w:rsidR="00C654FB" w:rsidRDefault="00B64763" w:rsidP="00B2310E">
      <w:pPr>
        <w:pStyle w:val="Heading1"/>
      </w:pPr>
      <w:r>
        <w:rPr>
          <w:b w:val="0"/>
          <w:noProof/>
          <w:lang w:eastAsia="cs-CZ"/>
        </w:rPr>
        <w:lastRenderedPageBreak/>
        <mc:AlternateContent>
          <mc:Choice Requires="wpg">
            <w:drawing>
              <wp:anchor distT="0" distB="0" distL="114300" distR="114300" simplePos="0" relativeHeight="251794432" behindDoc="0" locked="0" layoutInCell="1" allowOverlap="1" wp14:anchorId="3B4B2D59" wp14:editId="0FBC851B">
                <wp:simplePos x="0" y="0"/>
                <wp:positionH relativeFrom="column">
                  <wp:posOffset>1526540</wp:posOffset>
                </wp:positionH>
                <wp:positionV relativeFrom="paragraph">
                  <wp:posOffset>-122555</wp:posOffset>
                </wp:positionV>
                <wp:extent cx="539750" cy="539750"/>
                <wp:effectExtent l="0" t="0" r="0" b="0"/>
                <wp:wrapNone/>
                <wp:docPr id="256" name="Skupina 256"/>
                <wp:cNvGraphicFramePr/>
                <a:graphic xmlns:a="http://schemas.openxmlformats.org/drawingml/2006/main">
                  <a:graphicData uri="http://schemas.microsoft.com/office/word/2010/wordprocessingGroup">
                    <wpg:wgp>
                      <wpg:cNvGrpSpPr/>
                      <wpg:grpSpPr>
                        <a:xfrm>
                          <a:off x="0" y="0"/>
                          <a:ext cx="539750" cy="539750"/>
                          <a:chOff x="0" y="0"/>
                          <a:chExt cx="539750" cy="539750"/>
                        </a:xfrm>
                      </wpg:grpSpPr>
                      <wps:wsp>
                        <wps:cNvPr id="253" name="Shape 60149">
                          <a:extLst>
                            <a:ext uri="{FF2B5EF4-FFF2-40B4-BE49-F238E27FC236}">
                              <a16:creationId xmlns:a16="http://schemas.microsoft.com/office/drawing/2014/main" id="{4D28B5D0-93E7-3F4C-813A-1551C70D1D93}"/>
                            </a:ext>
                          </a:extLst>
                        </wps:cNvPr>
                        <wps:cNvSpPr/>
                        <wps:spPr>
                          <a:xfrm>
                            <a:off x="0" y="0"/>
                            <a:ext cx="539750" cy="539750"/>
                          </a:xfrm>
                          <a:prstGeom prst="ellipse">
                            <a:avLst/>
                          </a:prstGeom>
                          <a:solidFill>
                            <a:schemeClr val="accent5">
                              <a:lumMod val="60000"/>
                              <a:lumOff val="40000"/>
                            </a:schemeClr>
                          </a:solidFill>
                          <a:ln w="12700" cap="flat">
                            <a:noFill/>
                            <a:miter lim="400000"/>
                          </a:ln>
                          <a:effectLst/>
                          <a:extLst>
                            <a:ext uri="{C572A759-6A51-4108-AA02-DFA0A04FC94B}">
                              <ma14:wrappingTextBox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bodyPr wrap="square" lIns="0" tIns="0" rIns="0" bIns="0" numCol="1" anchor="ctr">
                          <a:noAutofit/>
                        </wps:bodyPr>
                      </wps:wsp>
                      <wps:wsp>
                        <wps:cNvPr id="255" name="Freeform 935">
                          <a:extLst>
                            <a:ext uri="{FF2B5EF4-FFF2-40B4-BE49-F238E27FC236}">
                              <a16:creationId xmlns:a16="http://schemas.microsoft.com/office/drawing/2014/main" id="{D1A41672-9755-784A-A360-8FCB71EF40B0}"/>
                            </a:ext>
                          </a:extLst>
                        </wps:cNvPr>
                        <wps:cNvSpPr>
                          <a:spLocks noChangeAspect="1" noChangeArrowheads="1"/>
                        </wps:cNvSpPr>
                        <wps:spPr bwMode="auto">
                          <a:xfrm>
                            <a:off x="104775" y="114300"/>
                            <a:ext cx="328930" cy="328930"/>
                          </a:xfrm>
                          <a:custGeom>
                            <a:avLst/>
                            <a:gdLst>
                              <a:gd name="T0" fmla="*/ 1609031 w 296503"/>
                              <a:gd name="T1" fmla="*/ 2567389 h 296502"/>
                              <a:gd name="T2" fmla="*/ 1609031 w 296503"/>
                              <a:gd name="T3" fmla="*/ 2133286 h 296502"/>
                              <a:gd name="T4" fmla="*/ 1352774 w 296503"/>
                              <a:gd name="T5" fmla="*/ 2400113 h 296502"/>
                              <a:gd name="T6" fmla="*/ 1489529 w 296503"/>
                              <a:gd name="T7" fmla="*/ 1900576 h 296502"/>
                              <a:gd name="T8" fmla="*/ 1344564 w 296503"/>
                              <a:gd name="T9" fmla="*/ 1959795 h 296502"/>
                              <a:gd name="T10" fmla="*/ 1176115 w 296503"/>
                              <a:gd name="T11" fmla="*/ 2133576 h 296502"/>
                              <a:gd name="T12" fmla="*/ 1113440 w 296503"/>
                              <a:gd name="T13" fmla="*/ 2279681 h 296502"/>
                              <a:gd name="T14" fmla="*/ 882295 w 296503"/>
                              <a:gd name="T15" fmla="*/ 2488986 h 296502"/>
                              <a:gd name="T16" fmla="*/ 1176115 w 296503"/>
                              <a:gd name="T17" fmla="*/ 2619311 h 296502"/>
                              <a:gd name="T18" fmla="*/ 1156538 w 296503"/>
                              <a:gd name="T19" fmla="*/ 2982644 h 296502"/>
                              <a:gd name="T20" fmla="*/ 1458184 w 296503"/>
                              <a:gd name="T21" fmla="*/ 2864168 h 296502"/>
                              <a:gd name="T22" fmla="*/ 1697162 w 296503"/>
                              <a:gd name="T23" fmla="*/ 3136656 h 296502"/>
                              <a:gd name="T24" fmla="*/ 1826423 w 296503"/>
                              <a:gd name="T25" fmla="*/ 2840478 h 296502"/>
                              <a:gd name="T26" fmla="*/ 2186842 w 296503"/>
                              <a:gd name="T27" fmla="*/ 2860218 h 296502"/>
                              <a:gd name="T28" fmla="*/ 2069322 w 296503"/>
                              <a:gd name="T29" fmla="*/ 2556139 h 296502"/>
                              <a:gd name="T30" fmla="*/ 2343543 w 296503"/>
                              <a:gd name="T31" fmla="*/ 2406057 h 296502"/>
                              <a:gd name="T32" fmla="*/ 2069322 w 296503"/>
                              <a:gd name="T33" fmla="*/ 2248105 h 296502"/>
                              <a:gd name="T34" fmla="*/ 2186842 w 296503"/>
                              <a:gd name="T35" fmla="*/ 1944008 h 296502"/>
                              <a:gd name="T36" fmla="*/ 1826423 w 296503"/>
                              <a:gd name="T37" fmla="*/ 1963748 h 296502"/>
                              <a:gd name="T38" fmla="*/ 1697162 w 296503"/>
                              <a:gd name="T39" fmla="*/ 1667573 h 296502"/>
                              <a:gd name="T40" fmla="*/ 1748086 w 296503"/>
                              <a:gd name="T41" fmla="*/ 1576734 h 296502"/>
                              <a:gd name="T42" fmla="*/ 1842107 w 296503"/>
                              <a:gd name="T43" fmla="*/ 1865023 h 296502"/>
                              <a:gd name="T44" fmla="*/ 2284783 w 296503"/>
                              <a:gd name="T45" fmla="*/ 1916372 h 296502"/>
                              <a:gd name="T46" fmla="*/ 2155509 w 296503"/>
                              <a:gd name="T47" fmla="*/ 2188855 h 296502"/>
                              <a:gd name="T48" fmla="*/ 2441491 w 296503"/>
                              <a:gd name="T49" fmla="*/ 2406057 h 296502"/>
                              <a:gd name="T50" fmla="*/ 2155509 w 296503"/>
                              <a:gd name="T51" fmla="*/ 2615371 h 296502"/>
                              <a:gd name="T52" fmla="*/ 2284783 w 296503"/>
                              <a:gd name="T53" fmla="*/ 2891805 h 296502"/>
                              <a:gd name="T54" fmla="*/ 1842107 w 296503"/>
                              <a:gd name="T55" fmla="*/ 2939205 h 296502"/>
                              <a:gd name="T56" fmla="*/ 1748086 w 296503"/>
                              <a:gd name="T57" fmla="*/ 3231441 h 296502"/>
                              <a:gd name="T58" fmla="*/ 1438589 w 296503"/>
                              <a:gd name="T59" fmla="*/ 3187994 h 296502"/>
                              <a:gd name="T60" fmla="*/ 1183952 w 296503"/>
                              <a:gd name="T61" fmla="*/ 3085323 h 296502"/>
                              <a:gd name="T62" fmla="*/ 937144 w 296503"/>
                              <a:gd name="T63" fmla="*/ 2832575 h 296502"/>
                              <a:gd name="T64" fmla="*/ 831382 w 296503"/>
                              <a:gd name="T65" fmla="*/ 2579831 h 296502"/>
                              <a:gd name="T66" fmla="*/ 792192 w 296503"/>
                              <a:gd name="T67" fmla="*/ 2267842 h 296502"/>
                              <a:gd name="T68" fmla="*/ 1078168 w 296503"/>
                              <a:gd name="T69" fmla="*/ 2169116 h 296502"/>
                              <a:gd name="T70" fmla="*/ 1129105 w 296503"/>
                              <a:gd name="T71" fmla="*/ 1722843 h 296502"/>
                              <a:gd name="T72" fmla="*/ 1399426 w 296503"/>
                              <a:gd name="T73" fmla="*/ 1857116 h 296502"/>
                              <a:gd name="T74" fmla="*/ 377111 w 296503"/>
                              <a:gd name="T75" fmla="*/ 1179379 h 296502"/>
                              <a:gd name="T76" fmla="*/ 1162464 w 296503"/>
                              <a:gd name="T77" fmla="*/ 1279277 h 296502"/>
                              <a:gd name="T78" fmla="*/ 377111 w 296503"/>
                              <a:gd name="T79" fmla="*/ 1179379 h 296502"/>
                              <a:gd name="T80" fmla="*/ 2528163 w 296503"/>
                              <a:gd name="T81" fmla="*/ 830439 h 296502"/>
                              <a:gd name="T82" fmla="*/ 1647612 w 296503"/>
                              <a:gd name="T83" fmla="*/ 830439 h 296502"/>
                              <a:gd name="T84" fmla="*/ 488035 w 296503"/>
                              <a:gd name="T85" fmla="*/ 784665 h 296502"/>
                              <a:gd name="T86" fmla="*/ 1558615 w 296503"/>
                              <a:gd name="T87" fmla="*/ 1094591 h 296502"/>
                              <a:gd name="T88" fmla="*/ 2747263 w 296503"/>
                              <a:gd name="T89" fmla="*/ 490420 h 296502"/>
                              <a:gd name="T90" fmla="*/ 94476 w 296503"/>
                              <a:gd name="T91" fmla="*/ 309954 h 296502"/>
                              <a:gd name="T92" fmla="*/ 393596 w 296503"/>
                              <a:gd name="T93" fmla="*/ 784665 h 296502"/>
                              <a:gd name="T94" fmla="*/ 2794501 w 296503"/>
                              <a:gd name="T95" fmla="*/ 392334 h 296502"/>
                              <a:gd name="T96" fmla="*/ 2928316 w 296503"/>
                              <a:gd name="T97" fmla="*/ 1176977 h 296502"/>
                              <a:gd name="T98" fmla="*/ 2928316 w 296503"/>
                              <a:gd name="T99" fmla="*/ 98087 h 296502"/>
                              <a:gd name="T100" fmla="*/ 2928316 w 296503"/>
                              <a:gd name="T101" fmla="*/ 0 h 296502"/>
                              <a:gd name="T102" fmla="*/ 2928316 w 296503"/>
                              <a:gd name="T103" fmla="*/ 2840456 h 296502"/>
                              <a:gd name="T104" fmla="*/ 2471753 w 296503"/>
                              <a:gd name="T105" fmla="*/ 2738445 h 296502"/>
                              <a:gd name="T106" fmla="*/ 3140847 w 296503"/>
                              <a:gd name="T107" fmla="*/ 1482991 h 296502"/>
                              <a:gd name="T108" fmla="*/ 1487783 w 296503"/>
                              <a:gd name="T109" fmla="*/ 1165209 h 296502"/>
                              <a:gd name="T110" fmla="*/ 306988 w 296503"/>
                              <a:gd name="T111" fmla="*/ 878799 h 296502"/>
                              <a:gd name="T112" fmla="*/ 306988 w 296503"/>
                              <a:gd name="T113" fmla="*/ 2738445 h 296502"/>
                              <a:gd name="T114" fmla="*/ 767511 w 296503"/>
                              <a:gd name="T115" fmla="*/ 2840456 h 296502"/>
                              <a:gd name="T116" fmla="*/ 0 w 296503"/>
                              <a:gd name="T117" fmla="*/ 309954 h 29650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96503" h="296502">
                                <a:moveTo>
                                  <a:pt x="147282" y="204741"/>
                                </a:moveTo>
                                <a:cubicBezTo>
                                  <a:pt x="139463" y="204741"/>
                                  <a:pt x="132711" y="211303"/>
                                  <a:pt x="132711" y="219687"/>
                                </a:cubicBezTo>
                                <a:cubicBezTo>
                                  <a:pt x="132711" y="228071"/>
                                  <a:pt x="139463" y="234997"/>
                                  <a:pt x="147282" y="234997"/>
                                </a:cubicBezTo>
                                <a:cubicBezTo>
                                  <a:pt x="155457" y="234997"/>
                                  <a:pt x="162210" y="228071"/>
                                  <a:pt x="162210" y="219687"/>
                                </a:cubicBezTo>
                                <a:cubicBezTo>
                                  <a:pt x="162210" y="211303"/>
                                  <a:pt x="155457" y="204741"/>
                                  <a:pt x="147282" y="204741"/>
                                </a:cubicBezTo>
                                <a:close/>
                                <a:moveTo>
                                  <a:pt x="147282" y="195263"/>
                                </a:moveTo>
                                <a:cubicBezTo>
                                  <a:pt x="160433" y="195263"/>
                                  <a:pt x="171095" y="206199"/>
                                  <a:pt x="171095" y="219687"/>
                                </a:cubicBezTo>
                                <a:cubicBezTo>
                                  <a:pt x="171095" y="233175"/>
                                  <a:pt x="160433" y="244111"/>
                                  <a:pt x="147282" y="244111"/>
                                </a:cubicBezTo>
                                <a:cubicBezTo>
                                  <a:pt x="134488" y="244111"/>
                                  <a:pt x="123825" y="233175"/>
                                  <a:pt x="123825" y="219687"/>
                                </a:cubicBezTo>
                                <a:cubicBezTo>
                                  <a:pt x="123825" y="206199"/>
                                  <a:pt x="134488" y="195263"/>
                                  <a:pt x="147282" y="195263"/>
                                </a:cubicBezTo>
                                <a:close/>
                                <a:moveTo>
                                  <a:pt x="139929" y="152635"/>
                                </a:moveTo>
                                <a:lnTo>
                                  <a:pt x="136343" y="173962"/>
                                </a:lnTo>
                                <a:cubicBezTo>
                                  <a:pt x="136343" y="175769"/>
                                  <a:pt x="134908" y="177215"/>
                                  <a:pt x="133474" y="177576"/>
                                </a:cubicBezTo>
                                <a:cubicBezTo>
                                  <a:pt x="131681" y="178299"/>
                                  <a:pt x="129530" y="179022"/>
                                  <a:pt x="127737" y="179745"/>
                                </a:cubicBezTo>
                                <a:cubicBezTo>
                                  <a:pt x="126302" y="180830"/>
                                  <a:pt x="124509" y="180468"/>
                                  <a:pt x="123074" y="179384"/>
                                </a:cubicBezTo>
                                <a:lnTo>
                                  <a:pt x="105862" y="167094"/>
                                </a:lnTo>
                                <a:cubicBezTo>
                                  <a:pt x="101918" y="169985"/>
                                  <a:pt x="98332" y="173962"/>
                                  <a:pt x="95105" y="177938"/>
                                </a:cubicBezTo>
                                <a:lnTo>
                                  <a:pt x="107655" y="195289"/>
                                </a:lnTo>
                                <a:cubicBezTo>
                                  <a:pt x="108372" y="196735"/>
                                  <a:pt x="108731" y="198542"/>
                                  <a:pt x="107655" y="199988"/>
                                </a:cubicBezTo>
                                <a:cubicBezTo>
                                  <a:pt x="106938" y="202157"/>
                                  <a:pt x="106221" y="203964"/>
                                  <a:pt x="105504" y="205772"/>
                                </a:cubicBezTo>
                                <a:cubicBezTo>
                                  <a:pt x="105145" y="207217"/>
                                  <a:pt x="103711" y="208663"/>
                                  <a:pt x="101918" y="208663"/>
                                </a:cubicBezTo>
                                <a:lnTo>
                                  <a:pt x="80761" y="212278"/>
                                </a:lnTo>
                                <a:cubicBezTo>
                                  <a:pt x="80761" y="214808"/>
                                  <a:pt x="80402" y="217339"/>
                                  <a:pt x="80402" y="220231"/>
                                </a:cubicBezTo>
                                <a:cubicBezTo>
                                  <a:pt x="80402" y="222761"/>
                                  <a:pt x="80761" y="224930"/>
                                  <a:pt x="80761" y="227821"/>
                                </a:cubicBezTo>
                                <a:lnTo>
                                  <a:pt x="101918" y="231075"/>
                                </a:lnTo>
                                <a:cubicBezTo>
                                  <a:pt x="103711" y="231436"/>
                                  <a:pt x="105145" y="232521"/>
                                  <a:pt x="105504" y="233967"/>
                                </a:cubicBezTo>
                                <a:cubicBezTo>
                                  <a:pt x="106221" y="235774"/>
                                  <a:pt x="106938" y="237943"/>
                                  <a:pt x="107655" y="239750"/>
                                </a:cubicBezTo>
                                <a:cubicBezTo>
                                  <a:pt x="108731" y="241196"/>
                                  <a:pt x="108372" y="243003"/>
                                  <a:pt x="107655" y="244449"/>
                                </a:cubicBezTo>
                                <a:lnTo>
                                  <a:pt x="95105" y="261800"/>
                                </a:lnTo>
                                <a:cubicBezTo>
                                  <a:pt x="98332" y="265776"/>
                                  <a:pt x="101918" y="269753"/>
                                  <a:pt x="105862" y="273006"/>
                                </a:cubicBezTo>
                                <a:lnTo>
                                  <a:pt x="123074" y="260354"/>
                                </a:lnTo>
                                <a:cubicBezTo>
                                  <a:pt x="124509" y="259270"/>
                                  <a:pt x="126302" y="259270"/>
                                  <a:pt x="127737" y="259993"/>
                                </a:cubicBezTo>
                                <a:cubicBezTo>
                                  <a:pt x="129530" y="260716"/>
                                  <a:pt x="131322" y="261439"/>
                                  <a:pt x="133474" y="262162"/>
                                </a:cubicBezTo>
                                <a:cubicBezTo>
                                  <a:pt x="134908" y="262523"/>
                                  <a:pt x="136343" y="264330"/>
                                  <a:pt x="136343" y="265776"/>
                                </a:cubicBezTo>
                                <a:lnTo>
                                  <a:pt x="139929" y="287103"/>
                                </a:lnTo>
                                <a:cubicBezTo>
                                  <a:pt x="144949" y="287826"/>
                                  <a:pt x="150328" y="287826"/>
                                  <a:pt x="155348" y="287103"/>
                                </a:cubicBezTo>
                                <a:lnTo>
                                  <a:pt x="158575" y="265776"/>
                                </a:lnTo>
                                <a:cubicBezTo>
                                  <a:pt x="158934" y="264330"/>
                                  <a:pt x="160010" y="262523"/>
                                  <a:pt x="161444" y="262162"/>
                                </a:cubicBezTo>
                                <a:cubicBezTo>
                                  <a:pt x="163595" y="261439"/>
                                  <a:pt x="165388" y="260716"/>
                                  <a:pt x="167181" y="259993"/>
                                </a:cubicBezTo>
                                <a:cubicBezTo>
                                  <a:pt x="168616" y="259270"/>
                                  <a:pt x="170767" y="259270"/>
                                  <a:pt x="171843" y="260354"/>
                                </a:cubicBezTo>
                                <a:lnTo>
                                  <a:pt x="189055" y="273006"/>
                                </a:lnTo>
                                <a:cubicBezTo>
                                  <a:pt x="193358" y="269753"/>
                                  <a:pt x="196944" y="265776"/>
                                  <a:pt x="200171" y="261800"/>
                                </a:cubicBezTo>
                                <a:lnTo>
                                  <a:pt x="187262" y="244449"/>
                                </a:lnTo>
                                <a:cubicBezTo>
                                  <a:pt x="186545" y="243003"/>
                                  <a:pt x="186545" y="241196"/>
                                  <a:pt x="187262" y="239750"/>
                                </a:cubicBezTo>
                                <a:cubicBezTo>
                                  <a:pt x="187979" y="237943"/>
                                  <a:pt x="189055" y="235774"/>
                                  <a:pt x="189414" y="233967"/>
                                </a:cubicBezTo>
                                <a:cubicBezTo>
                                  <a:pt x="190131" y="232521"/>
                                  <a:pt x="191565" y="231436"/>
                                  <a:pt x="193000" y="231075"/>
                                </a:cubicBezTo>
                                <a:lnTo>
                                  <a:pt x="214156" y="227821"/>
                                </a:lnTo>
                                <a:cubicBezTo>
                                  <a:pt x="214515" y="224930"/>
                                  <a:pt x="214515" y="222399"/>
                                  <a:pt x="214515" y="220231"/>
                                </a:cubicBezTo>
                                <a:cubicBezTo>
                                  <a:pt x="214515" y="217339"/>
                                  <a:pt x="214515" y="214808"/>
                                  <a:pt x="214156" y="212278"/>
                                </a:cubicBezTo>
                                <a:lnTo>
                                  <a:pt x="193000" y="208663"/>
                                </a:lnTo>
                                <a:cubicBezTo>
                                  <a:pt x="191565" y="208663"/>
                                  <a:pt x="190131" y="207217"/>
                                  <a:pt x="189414" y="205772"/>
                                </a:cubicBezTo>
                                <a:cubicBezTo>
                                  <a:pt x="189055" y="203964"/>
                                  <a:pt x="187979" y="202157"/>
                                  <a:pt x="187262" y="199988"/>
                                </a:cubicBezTo>
                                <a:cubicBezTo>
                                  <a:pt x="186545" y="198542"/>
                                  <a:pt x="186545" y="196735"/>
                                  <a:pt x="187262" y="195289"/>
                                </a:cubicBezTo>
                                <a:lnTo>
                                  <a:pt x="200171" y="177938"/>
                                </a:lnTo>
                                <a:cubicBezTo>
                                  <a:pt x="196944" y="173962"/>
                                  <a:pt x="193358" y="169985"/>
                                  <a:pt x="189055" y="167094"/>
                                </a:cubicBezTo>
                                <a:lnTo>
                                  <a:pt x="171843" y="179745"/>
                                </a:lnTo>
                                <a:cubicBezTo>
                                  <a:pt x="170767" y="180468"/>
                                  <a:pt x="168616" y="180830"/>
                                  <a:pt x="167181" y="179745"/>
                                </a:cubicBezTo>
                                <a:cubicBezTo>
                                  <a:pt x="165388" y="179022"/>
                                  <a:pt x="163595" y="178299"/>
                                  <a:pt x="161444" y="177576"/>
                                </a:cubicBezTo>
                                <a:cubicBezTo>
                                  <a:pt x="160010" y="177215"/>
                                  <a:pt x="158934" y="175769"/>
                                  <a:pt x="158575" y="173962"/>
                                </a:cubicBezTo>
                                <a:lnTo>
                                  <a:pt x="155348" y="152635"/>
                                </a:lnTo>
                                <a:cubicBezTo>
                                  <a:pt x="150328" y="151912"/>
                                  <a:pt x="144949" y="151912"/>
                                  <a:pt x="139929" y="152635"/>
                                </a:cubicBezTo>
                                <a:close/>
                                <a:moveTo>
                                  <a:pt x="135267" y="144321"/>
                                </a:moveTo>
                                <a:cubicBezTo>
                                  <a:pt x="143514" y="142875"/>
                                  <a:pt x="151762" y="142875"/>
                                  <a:pt x="160010" y="144321"/>
                                </a:cubicBezTo>
                                <a:cubicBezTo>
                                  <a:pt x="161802" y="144682"/>
                                  <a:pt x="163237" y="146128"/>
                                  <a:pt x="163595" y="147936"/>
                                </a:cubicBezTo>
                                <a:lnTo>
                                  <a:pt x="167181" y="169985"/>
                                </a:lnTo>
                                <a:cubicBezTo>
                                  <a:pt x="167540" y="169985"/>
                                  <a:pt x="168257" y="170347"/>
                                  <a:pt x="168616" y="170708"/>
                                </a:cubicBezTo>
                                <a:lnTo>
                                  <a:pt x="186545" y="157695"/>
                                </a:lnTo>
                                <a:cubicBezTo>
                                  <a:pt x="187979" y="156611"/>
                                  <a:pt x="190131" y="156611"/>
                                  <a:pt x="191924" y="157695"/>
                                </a:cubicBezTo>
                                <a:cubicBezTo>
                                  <a:pt x="198737" y="162395"/>
                                  <a:pt x="204474" y="168540"/>
                                  <a:pt x="209136" y="175408"/>
                                </a:cubicBezTo>
                                <a:cubicBezTo>
                                  <a:pt x="210570" y="176854"/>
                                  <a:pt x="210570" y="179022"/>
                                  <a:pt x="209136" y="180468"/>
                                </a:cubicBezTo>
                                <a:lnTo>
                                  <a:pt x="196227" y="198542"/>
                                </a:lnTo>
                                <a:cubicBezTo>
                                  <a:pt x="196586" y="198904"/>
                                  <a:pt x="196944" y="199627"/>
                                  <a:pt x="197303" y="200349"/>
                                </a:cubicBezTo>
                                <a:lnTo>
                                  <a:pt x="218818" y="203603"/>
                                </a:lnTo>
                                <a:cubicBezTo>
                                  <a:pt x="220611" y="203964"/>
                                  <a:pt x="222045" y="205772"/>
                                  <a:pt x="222762" y="207579"/>
                                </a:cubicBezTo>
                                <a:cubicBezTo>
                                  <a:pt x="223121" y="211917"/>
                                  <a:pt x="223480" y="215893"/>
                                  <a:pt x="223480" y="220231"/>
                                </a:cubicBezTo>
                                <a:cubicBezTo>
                                  <a:pt x="223480" y="224207"/>
                                  <a:pt x="223121" y="228183"/>
                                  <a:pt x="222762" y="232159"/>
                                </a:cubicBezTo>
                                <a:cubicBezTo>
                                  <a:pt x="222045" y="234328"/>
                                  <a:pt x="220611" y="235774"/>
                                  <a:pt x="218818" y="236135"/>
                                </a:cubicBezTo>
                                <a:lnTo>
                                  <a:pt x="197303" y="239389"/>
                                </a:lnTo>
                                <a:cubicBezTo>
                                  <a:pt x="196944" y="240112"/>
                                  <a:pt x="196586" y="240835"/>
                                  <a:pt x="196227" y="241196"/>
                                </a:cubicBezTo>
                                <a:lnTo>
                                  <a:pt x="209136" y="259270"/>
                                </a:lnTo>
                                <a:cubicBezTo>
                                  <a:pt x="210570" y="260716"/>
                                  <a:pt x="210570" y="262884"/>
                                  <a:pt x="209136" y="264692"/>
                                </a:cubicBezTo>
                                <a:cubicBezTo>
                                  <a:pt x="204474" y="271560"/>
                                  <a:pt x="198737" y="277343"/>
                                  <a:pt x="191924" y="282404"/>
                                </a:cubicBezTo>
                                <a:cubicBezTo>
                                  <a:pt x="190131" y="283127"/>
                                  <a:pt x="187979" y="283127"/>
                                  <a:pt x="186545" y="282404"/>
                                </a:cubicBezTo>
                                <a:lnTo>
                                  <a:pt x="168616" y="269030"/>
                                </a:lnTo>
                                <a:cubicBezTo>
                                  <a:pt x="168257" y="269391"/>
                                  <a:pt x="167540" y="269753"/>
                                  <a:pt x="167181" y="269753"/>
                                </a:cubicBezTo>
                                <a:lnTo>
                                  <a:pt x="163595" y="291802"/>
                                </a:lnTo>
                                <a:cubicBezTo>
                                  <a:pt x="163237" y="293610"/>
                                  <a:pt x="161802" y="295056"/>
                                  <a:pt x="160010" y="295779"/>
                                </a:cubicBezTo>
                                <a:cubicBezTo>
                                  <a:pt x="155706" y="296140"/>
                                  <a:pt x="151762" y="296502"/>
                                  <a:pt x="147459" y="296502"/>
                                </a:cubicBezTo>
                                <a:cubicBezTo>
                                  <a:pt x="143514" y="296502"/>
                                  <a:pt x="139211" y="296140"/>
                                  <a:pt x="135267" y="295779"/>
                                </a:cubicBezTo>
                                <a:cubicBezTo>
                                  <a:pt x="133115" y="295056"/>
                                  <a:pt x="131681" y="293610"/>
                                  <a:pt x="131681" y="291802"/>
                                </a:cubicBezTo>
                                <a:lnTo>
                                  <a:pt x="128095" y="269753"/>
                                </a:lnTo>
                                <a:cubicBezTo>
                                  <a:pt x="127378" y="269753"/>
                                  <a:pt x="126661" y="269391"/>
                                  <a:pt x="126302" y="269030"/>
                                </a:cubicBezTo>
                                <a:lnTo>
                                  <a:pt x="108372" y="282404"/>
                                </a:lnTo>
                                <a:cubicBezTo>
                                  <a:pt x="106938" y="283127"/>
                                  <a:pt x="104786" y="283127"/>
                                  <a:pt x="103352" y="282404"/>
                                </a:cubicBezTo>
                                <a:cubicBezTo>
                                  <a:pt x="96539" y="277343"/>
                                  <a:pt x="90443" y="271560"/>
                                  <a:pt x="85781" y="264692"/>
                                </a:cubicBezTo>
                                <a:cubicBezTo>
                                  <a:pt x="84706" y="262884"/>
                                  <a:pt x="84706" y="260716"/>
                                  <a:pt x="85781" y="259270"/>
                                </a:cubicBezTo>
                                <a:lnTo>
                                  <a:pt x="98690" y="241196"/>
                                </a:lnTo>
                                <a:cubicBezTo>
                                  <a:pt x="98690" y="240835"/>
                                  <a:pt x="98332" y="240112"/>
                                  <a:pt x="97973" y="239389"/>
                                </a:cubicBezTo>
                                <a:lnTo>
                                  <a:pt x="76099" y="236135"/>
                                </a:lnTo>
                                <a:cubicBezTo>
                                  <a:pt x="74306" y="235774"/>
                                  <a:pt x="72872" y="234328"/>
                                  <a:pt x="72514" y="232159"/>
                                </a:cubicBezTo>
                                <a:cubicBezTo>
                                  <a:pt x="71796" y="228183"/>
                                  <a:pt x="71438" y="224207"/>
                                  <a:pt x="71438" y="220231"/>
                                </a:cubicBezTo>
                                <a:cubicBezTo>
                                  <a:pt x="71438" y="215893"/>
                                  <a:pt x="71796" y="211555"/>
                                  <a:pt x="72514" y="207579"/>
                                </a:cubicBezTo>
                                <a:cubicBezTo>
                                  <a:pt x="72872" y="205772"/>
                                  <a:pt x="74306" y="203964"/>
                                  <a:pt x="76099" y="203603"/>
                                </a:cubicBezTo>
                                <a:lnTo>
                                  <a:pt x="97973" y="200349"/>
                                </a:lnTo>
                                <a:cubicBezTo>
                                  <a:pt x="98332" y="199627"/>
                                  <a:pt x="98690" y="198904"/>
                                  <a:pt x="98690" y="198542"/>
                                </a:cubicBezTo>
                                <a:lnTo>
                                  <a:pt x="85781" y="180468"/>
                                </a:lnTo>
                                <a:cubicBezTo>
                                  <a:pt x="84706" y="179022"/>
                                  <a:pt x="84706" y="176854"/>
                                  <a:pt x="85781" y="175408"/>
                                </a:cubicBezTo>
                                <a:cubicBezTo>
                                  <a:pt x="90443" y="168540"/>
                                  <a:pt x="96539" y="162395"/>
                                  <a:pt x="103352" y="157695"/>
                                </a:cubicBezTo>
                                <a:cubicBezTo>
                                  <a:pt x="104786" y="156611"/>
                                  <a:pt x="106938" y="156611"/>
                                  <a:pt x="108372" y="157695"/>
                                </a:cubicBezTo>
                                <a:lnTo>
                                  <a:pt x="126302" y="170708"/>
                                </a:lnTo>
                                <a:cubicBezTo>
                                  <a:pt x="127019" y="170347"/>
                                  <a:pt x="127378" y="169985"/>
                                  <a:pt x="128095" y="169985"/>
                                </a:cubicBezTo>
                                <a:lnTo>
                                  <a:pt x="131681" y="147936"/>
                                </a:lnTo>
                                <a:cubicBezTo>
                                  <a:pt x="131681" y="146128"/>
                                  <a:pt x="133115" y="144682"/>
                                  <a:pt x="135267" y="144321"/>
                                </a:cubicBezTo>
                                <a:close/>
                                <a:moveTo>
                                  <a:pt x="34519" y="107950"/>
                                </a:moveTo>
                                <a:lnTo>
                                  <a:pt x="106405" y="107950"/>
                                </a:lnTo>
                                <a:cubicBezTo>
                                  <a:pt x="108946" y="107950"/>
                                  <a:pt x="110762" y="109855"/>
                                  <a:pt x="110762" y="112522"/>
                                </a:cubicBezTo>
                                <a:cubicBezTo>
                                  <a:pt x="110762" y="115189"/>
                                  <a:pt x="108946" y="117094"/>
                                  <a:pt x="106405" y="117094"/>
                                </a:cubicBezTo>
                                <a:lnTo>
                                  <a:pt x="34519" y="117094"/>
                                </a:lnTo>
                                <a:cubicBezTo>
                                  <a:pt x="32341" y="117094"/>
                                  <a:pt x="30163" y="115189"/>
                                  <a:pt x="30163" y="112522"/>
                                </a:cubicBezTo>
                                <a:cubicBezTo>
                                  <a:pt x="30163" y="109855"/>
                                  <a:pt x="32341" y="107950"/>
                                  <a:pt x="34519" y="107950"/>
                                </a:cubicBezTo>
                                <a:close/>
                                <a:moveTo>
                                  <a:pt x="155512" y="71438"/>
                                </a:moveTo>
                                <a:lnTo>
                                  <a:pt x="227077" y="71438"/>
                                </a:lnTo>
                                <a:cubicBezTo>
                                  <a:pt x="229245" y="71438"/>
                                  <a:pt x="231414" y="73343"/>
                                  <a:pt x="231414" y="76010"/>
                                </a:cubicBezTo>
                                <a:cubicBezTo>
                                  <a:pt x="231414" y="78677"/>
                                  <a:pt x="229245" y="80582"/>
                                  <a:pt x="227077" y="80582"/>
                                </a:cubicBezTo>
                                <a:lnTo>
                                  <a:pt x="155512" y="80582"/>
                                </a:lnTo>
                                <a:cubicBezTo>
                                  <a:pt x="152982" y="80582"/>
                                  <a:pt x="150813" y="78677"/>
                                  <a:pt x="150813" y="76010"/>
                                </a:cubicBezTo>
                                <a:cubicBezTo>
                                  <a:pt x="150813" y="73343"/>
                                  <a:pt x="152982" y="71438"/>
                                  <a:pt x="155512" y="71438"/>
                                </a:cubicBezTo>
                                <a:close/>
                                <a:moveTo>
                                  <a:pt x="44673" y="44888"/>
                                </a:moveTo>
                                <a:lnTo>
                                  <a:pt x="44673" y="71821"/>
                                </a:lnTo>
                                <a:lnTo>
                                  <a:pt x="99795" y="71821"/>
                                </a:lnTo>
                                <a:cubicBezTo>
                                  <a:pt x="109162" y="71821"/>
                                  <a:pt x="117448" y="75412"/>
                                  <a:pt x="124294" y="81876"/>
                                </a:cubicBezTo>
                                <a:lnTo>
                                  <a:pt x="142667" y="100190"/>
                                </a:lnTo>
                                <a:cubicBezTo>
                                  <a:pt x="147351" y="104858"/>
                                  <a:pt x="153836" y="107731"/>
                                  <a:pt x="160681" y="107731"/>
                                </a:cubicBezTo>
                                <a:lnTo>
                                  <a:pt x="251469" y="107731"/>
                                </a:lnTo>
                                <a:lnTo>
                                  <a:pt x="251469" y="44888"/>
                                </a:lnTo>
                                <a:lnTo>
                                  <a:pt x="44673" y="44888"/>
                                </a:lnTo>
                                <a:close/>
                                <a:moveTo>
                                  <a:pt x="28101" y="8978"/>
                                </a:moveTo>
                                <a:cubicBezTo>
                                  <a:pt x="17653" y="8978"/>
                                  <a:pt x="8646" y="17596"/>
                                  <a:pt x="8646" y="28369"/>
                                </a:cubicBezTo>
                                <a:lnTo>
                                  <a:pt x="8646" y="79362"/>
                                </a:lnTo>
                                <a:cubicBezTo>
                                  <a:pt x="14050" y="74693"/>
                                  <a:pt x="20895" y="71821"/>
                                  <a:pt x="28101" y="71821"/>
                                </a:cubicBezTo>
                                <a:lnTo>
                                  <a:pt x="36027" y="71821"/>
                                </a:lnTo>
                                <a:lnTo>
                                  <a:pt x="36027" y="40220"/>
                                </a:lnTo>
                                <a:cubicBezTo>
                                  <a:pt x="36027" y="38065"/>
                                  <a:pt x="37828" y="35910"/>
                                  <a:pt x="40350" y="35910"/>
                                </a:cubicBezTo>
                                <a:lnTo>
                                  <a:pt x="255792" y="35910"/>
                                </a:lnTo>
                                <a:cubicBezTo>
                                  <a:pt x="258314" y="35910"/>
                                  <a:pt x="260476" y="38065"/>
                                  <a:pt x="260476" y="40220"/>
                                </a:cubicBezTo>
                                <a:lnTo>
                                  <a:pt x="260476" y="107731"/>
                                </a:lnTo>
                                <a:lnTo>
                                  <a:pt x="268042" y="107731"/>
                                </a:lnTo>
                                <a:cubicBezTo>
                                  <a:pt x="275247" y="107731"/>
                                  <a:pt x="282452" y="110604"/>
                                  <a:pt x="287496" y="115272"/>
                                </a:cubicBezTo>
                                <a:lnTo>
                                  <a:pt x="287496" y="28369"/>
                                </a:lnTo>
                                <a:cubicBezTo>
                                  <a:pt x="287496" y="17596"/>
                                  <a:pt x="278489" y="8978"/>
                                  <a:pt x="268042" y="8978"/>
                                </a:cubicBezTo>
                                <a:lnTo>
                                  <a:pt x="28101" y="8978"/>
                                </a:lnTo>
                                <a:close/>
                                <a:moveTo>
                                  <a:pt x="28101" y="0"/>
                                </a:moveTo>
                                <a:lnTo>
                                  <a:pt x="268042" y="0"/>
                                </a:lnTo>
                                <a:cubicBezTo>
                                  <a:pt x="283533" y="0"/>
                                  <a:pt x="296503" y="12928"/>
                                  <a:pt x="296503" y="28369"/>
                                </a:cubicBezTo>
                                <a:lnTo>
                                  <a:pt x="296503" y="231263"/>
                                </a:lnTo>
                                <a:cubicBezTo>
                                  <a:pt x="296503" y="247063"/>
                                  <a:pt x="283533" y="259991"/>
                                  <a:pt x="268042" y="259991"/>
                                </a:cubicBezTo>
                                <a:lnTo>
                                  <a:pt x="226250" y="259991"/>
                                </a:lnTo>
                                <a:cubicBezTo>
                                  <a:pt x="223728" y="259991"/>
                                  <a:pt x="221567" y="257836"/>
                                  <a:pt x="221567" y="255323"/>
                                </a:cubicBezTo>
                                <a:cubicBezTo>
                                  <a:pt x="221567" y="252809"/>
                                  <a:pt x="223728" y="250654"/>
                                  <a:pt x="226250" y="250654"/>
                                </a:cubicBezTo>
                                <a:lnTo>
                                  <a:pt x="268042" y="250654"/>
                                </a:lnTo>
                                <a:cubicBezTo>
                                  <a:pt x="278489" y="250654"/>
                                  <a:pt x="287496" y="242036"/>
                                  <a:pt x="287496" y="231263"/>
                                </a:cubicBezTo>
                                <a:lnTo>
                                  <a:pt x="287496" y="135741"/>
                                </a:lnTo>
                                <a:cubicBezTo>
                                  <a:pt x="287496" y="124968"/>
                                  <a:pt x="278489" y="116349"/>
                                  <a:pt x="268042" y="116349"/>
                                </a:cubicBezTo>
                                <a:lnTo>
                                  <a:pt x="160681" y="116349"/>
                                </a:lnTo>
                                <a:cubicBezTo>
                                  <a:pt x="151314" y="116349"/>
                                  <a:pt x="142667" y="112758"/>
                                  <a:pt x="136183" y="106654"/>
                                </a:cubicBezTo>
                                <a:lnTo>
                                  <a:pt x="117808" y="88339"/>
                                </a:lnTo>
                                <a:cubicBezTo>
                                  <a:pt x="112764" y="83312"/>
                                  <a:pt x="106640" y="80439"/>
                                  <a:pt x="99795" y="80439"/>
                                </a:cubicBezTo>
                                <a:lnTo>
                                  <a:pt x="28101" y="80439"/>
                                </a:lnTo>
                                <a:cubicBezTo>
                                  <a:pt x="17653" y="80439"/>
                                  <a:pt x="8646" y="89417"/>
                                  <a:pt x="8646" y="99831"/>
                                </a:cubicBezTo>
                                <a:lnTo>
                                  <a:pt x="8646" y="231263"/>
                                </a:lnTo>
                                <a:cubicBezTo>
                                  <a:pt x="8646" y="242036"/>
                                  <a:pt x="17653" y="250654"/>
                                  <a:pt x="28101" y="250654"/>
                                </a:cubicBezTo>
                                <a:lnTo>
                                  <a:pt x="70253" y="250654"/>
                                </a:lnTo>
                                <a:cubicBezTo>
                                  <a:pt x="72774" y="250654"/>
                                  <a:pt x="74936" y="252809"/>
                                  <a:pt x="74936" y="255323"/>
                                </a:cubicBezTo>
                                <a:cubicBezTo>
                                  <a:pt x="74936" y="257836"/>
                                  <a:pt x="72774" y="259991"/>
                                  <a:pt x="70253" y="259991"/>
                                </a:cubicBezTo>
                                <a:lnTo>
                                  <a:pt x="28101" y="259991"/>
                                </a:lnTo>
                                <a:cubicBezTo>
                                  <a:pt x="12609" y="259991"/>
                                  <a:pt x="0" y="247063"/>
                                  <a:pt x="0" y="231263"/>
                                </a:cubicBezTo>
                                <a:lnTo>
                                  <a:pt x="0" y="28369"/>
                                </a:lnTo>
                                <a:cubicBezTo>
                                  <a:pt x="0" y="12928"/>
                                  <a:pt x="12609" y="0"/>
                                  <a:pt x="28101" y="0"/>
                                </a:cubicBezTo>
                                <a:close/>
                              </a:path>
                            </a:pathLst>
                          </a:custGeom>
                          <a:solidFill>
                            <a:schemeClr val="bg1"/>
                          </a:solidFill>
                          <a:ln>
                            <a:noFill/>
                          </a:ln>
                          <a:effectLst/>
                        </wps:spPr>
                        <wps:bodyPr anchor="ctr"/>
                      </wps:wsp>
                    </wpg:wgp>
                  </a:graphicData>
                </a:graphic>
              </wp:anchor>
            </w:drawing>
          </mc:Choice>
          <mc:Fallback>
            <w:pict>
              <v:group w14:anchorId="70D55C50" id="Skupina 256" o:spid="_x0000_s1026" style="position:absolute;margin-left:120.2pt;margin-top:-9.65pt;width:42.5pt;height:42.5pt;z-index:251794432"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">
                <v:oval id="Shape 60149" o:spid="_x0000_s1027"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" fillcolor="#f58 [1944]" stroked="f" strokeweight="1pt">
                  <v:stroke miterlimit="4" joinstyle="miter"/>
                  <v:textbox inset="0,0,0,0"/>
                </v:oval>
                <v:shape id="Freeform 935" o:spid="_x0000_s1028" style="position:absolute;left:1047;top:1143;width:3290;height:3289;visibility:visible;mso-wrap-style:square;v-text-anchor:middle" coordsize="296503,29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" path="m147282,204741v-7819,,-14571,6562,-14571,14946c132711,228071,139463,234997,147282,234997v8175,,14928,-6926,14928,-15310c162210,211303,155457,204741,147282,204741xm147282,195263v13151,,23813,10936,23813,24424c171095,233175,160433,244111,147282,244111v-12794,,-23457,-10936,-23457,-24424c123825,206199,134488,195263,147282,195263xm139929,152635r-3586,21327c136343,175769,134908,177215,133474,177576v-1793,723,-3944,1446,-5737,2169c126302,180830,124509,180468,123074,179384l105862,167094v-3944,2891,-7530,6868,-10757,10844l107655,195289v717,1446,1076,3253,,4699c106938,202157,106221,203964,105504,205772v-359,1445,-1793,2891,-3586,2891l80761,212278v,2530,-359,5061,-359,7953c80402,222761,80761,224930,80761,227821r21157,3254c103711,231436,105145,232521,105504,233967v717,1807,1434,3976,2151,5783c108731,241196,108372,243003,107655,244449l95105,261800v3227,3976,6813,7953,10757,11206l123074,260354v1435,-1084,3228,-1084,4663,-361c129530,260716,131322,261439,133474,262162v1434,361,2869,2168,2869,3614l139929,287103v5020,723,10399,723,15419,l158575,265776v359,-1446,1435,-3253,2869,-3614c163595,261439,165388,260716,167181,259993v1435,-723,3586,-723,4662,361l189055,273006v4303,-3253,7889,-7230,11116,-11206l187262,244449v-717,-1446,-717,-3253,,-4699c187979,237943,189055,235774,189414,233967v717,-1446,2151,-2531,3586,-2892l214156,227821v359,-2891,359,-5422,359,-7590c214515,217339,214515,214808,214156,212278r-21156,-3615c191565,208663,190131,207217,189414,205772v-359,-1808,-1435,-3615,-2152,-5784c186545,198542,186545,196735,187262,195289r12909,-17351c196944,173962,193358,169985,189055,167094r-17212,12651c170767,180468,168616,180830,167181,179745v-1793,-723,-3586,-1446,-5737,-2169c160010,177215,158934,175769,158575,173962r-3227,-21327c150328,151912,144949,151912,139929,152635xm135267,144321v8247,-1446,16495,-1446,24743,c161802,144682,163237,146128,163595,147936r3586,22049c167540,169985,168257,170347,168616,170708r17929,-13013c187979,156611,190131,156611,191924,157695v6813,4700,12550,10845,17212,17713c210570,176854,210570,179022,209136,180468r-12909,18074c196586,198904,196944,199627,197303,200349r21515,3254c220611,203964,222045,205772,222762,207579v359,4338,718,8314,718,12652c223480,224207,223121,228183,222762,232159v-717,2169,-2151,3615,-3944,3976l197303,239389v-359,723,-717,1446,-1076,1807l209136,259270v1434,1446,1434,3614,,5422c204474,271560,198737,277343,191924,282404v-1793,723,-3945,723,-5379,l168616,269030v-359,361,-1076,723,-1435,723l163595,291802v-358,1808,-1793,3254,-3585,3977c155706,296140,151762,296502,147459,296502v-3945,,-8248,-362,-12192,-723c133115,295056,131681,293610,131681,291802r-3586,-22049c127378,269753,126661,269391,126302,269030r-17930,13374c106938,283127,104786,283127,103352,282404,96539,277343,90443,271560,85781,264692v-1075,-1808,-1075,-3976,,-5422l98690,241196v,-361,-358,-1084,-717,-1807l76099,236135v-1793,-361,-3227,-1807,-3585,-3976c71796,228183,71438,224207,71438,220231v,-4338,358,-8676,1076,-12652c72872,205772,74306,203964,76099,203603r21874,-3254c98332,199627,98690,198904,98690,198542l85781,180468v-1075,-1446,-1075,-3614,,-5060c90443,168540,96539,162395,103352,157695v1434,-1084,3586,-1084,5020,l126302,170708v717,-361,1076,-723,1793,-723l131681,147936v,-1808,1434,-3254,3586,-3615xm34519,107950r71886,c108946,107950,110762,109855,110762,112522v,2667,-1816,4572,-4357,4572l34519,117094v-2178,,-4356,-1905,-4356,-4572c30163,109855,32341,107950,34519,107950xm155512,71438r71565,c229245,71438,231414,73343,231414,76010v,2667,-2169,4572,-4337,4572l155512,80582v-2530,,-4699,-1905,-4699,-4572c150813,73343,152982,71438,155512,71438xm44673,44888r,26933l99795,71821v9367,,17653,3591,24499,10055l142667,100190v4684,4668,11169,7541,18014,7541l251469,107731r,-62843l44673,44888xm28101,8978c17653,8978,8646,17596,8646,28369r,50993c14050,74693,20895,71821,28101,71821r7926,l36027,40220v,-2155,1801,-4310,4323,-4310l255792,35910v2522,,4684,2155,4684,4310l260476,107731r7566,c275247,107731,282452,110604,287496,115272r,-86903c287496,17596,278489,8978,268042,8978r-239941,xm28101,l268042,v15491,,28461,12928,28461,28369l296503,231263v,15800,-12970,28728,-28461,28728l226250,259991v-2522,,-4683,-2155,-4683,-4668c221567,252809,223728,250654,226250,250654r41792,c278489,250654,287496,242036,287496,231263r,-95522c287496,124968,278489,116349,268042,116349r-107361,c151314,116349,142667,112758,136183,106654l117808,88339c112764,83312,106640,80439,99795,80439r-71694,c17653,80439,8646,89417,8646,99831r,131432c8646,242036,17653,250654,28101,250654r42152,c72774,250654,74936,252809,74936,255323v,2513,-2162,4668,-4683,4668l28101,259991c12609,259991,,247063,,231263l,28369c,12928,12609,,28101,xe" fillcolor="white [3212]" stroked="f">
                  <v:path o:connecttype="custom" o:connectlocs="1785002,2848181;1785002,2366600;1500720,2662610;1652431,2108439;1491612,2174135;1304741,2366922;1235211,2529006;978787,2761203;1304741,2905781;1283023,3308852;1617658,3177418;1882772,3479708;2026169,3151137;2426006,3173036;2295633,2835700;2599844,2669204;2295633,2493977;2426006,2156621;2026169,2178520;1882772,1849953;1939265,1749179;2043569,2068998;2534658,2125963;2391246,2428247;2708504,2669204;2391246,2901410;2534658,3208078;2043569,3260662;1939265,3584859;1595920,3536660;1313435,3422760;1039635,3142370;922306,2861983;878830,2515873;1196082,2406349;1252589,1911268;1552474,2060226;418354,1308366;1289597,1419190;418354,1308366;2804655,921263;1827803,921263;541409,870483;1729073,1214305;3047717,544057;104808,343853;436642,870483;3100121,435243;3248571,1305701;3248571,108815;3248571,0;3248571,3151113;2742076,3037945;3484345,1645184;1650494,1292646;340562,974912;340562,3037945;851450,3151113;0,343853" o:connectangles="0,0,0,0,0,0,0,0,0,0,0,0,0,0,0,0,0,0,0,0,0,0,0,0,0,0,0,0,0,0,0,0,0,0,0,0,0,0,0,0,0,0,0,0,0,0,0,0,0,0,0,0,0,0,0,0,0,0,0"/>
                  <o:lock v:ext="edit" aspectratio="t"/>
                </v:shape>
              </v:group>
            </w:pict>
          </mc:Fallback>
        </mc:AlternateContent>
      </w:r>
      <w:r w:rsidR="00C654FB">
        <w:t>Přílohy</w:t>
      </w:r>
      <w:bookmarkEnd w:id="106"/>
    </w:p>
    <w:p w14:paraId="54D1A70A" w14:textId="76242AEB" w:rsidR="00C72A87" w:rsidRDefault="00F105DF" w:rsidP="00C72A87">
      <w:pPr>
        <w:pStyle w:val="Heading2"/>
      </w:pPr>
      <w:bookmarkStart w:id="107" w:name="_Toc47098471"/>
      <w:r>
        <w:t>Návrh šablony výroční zprávy</w:t>
      </w:r>
      <w:bookmarkEnd w:id="107"/>
    </w:p>
    <w:p w14:paraId="6AA52778" w14:textId="15DA96DF" w:rsidR="00C72A87" w:rsidRPr="00873159" w:rsidRDefault="00873159" w:rsidP="00C72A87">
      <w:pPr>
        <w:pStyle w:val="BodyText"/>
      </w:pPr>
      <w:r w:rsidRPr="00873159">
        <w:t xml:space="preserve">Samostatná příloha dokumentu. </w:t>
      </w:r>
    </w:p>
    <w:p w14:paraId="2085BECD" w14:textId="02FF757A" w:rsidR="00C72A87" w:rsidRDefault="00C72A87">
      <w:pPr>
        <w:spacing w:before="0" w:after="0" w:line="240" w:lineRule="auto"/>
        <w:jc w:val="left"/>
        <w:rPr>
          <w:rFonts w:eastAsia="Noto Sans" w:cs="Noto Sans"/>
          <w:b/>
          <w:szCs w:val="20"/>
          <w:highlight w:val="yellow"/>
        </w:rPr>
      </w:pPr>
      <w:r>
        <w:rPr>
          <w:b/>
          <w:highlight w:val="yellow"/>
        </w:rPr>
        <w:br w:type="page"/>
      </w:r>
    </w:p>
    <w:p w14:paraId="60A88E63" w14:textId="57EBA5BD" w:rsidR="00B94E36" w:rsidRDefault="00B94E36" w:rsidP="00B94E36">
      <w:pPr>
        <w:pStyle w:val="Heading2"/>
      </w:pPr>
      <w:bookmarkStart w:id="108" w:name="_Toc47098472"/>
      <w:r>
        <w:lastRenderedPageBreak/>
        <w:t>Seznam zřizovaných školských zařízení</w:t>
      </w:r>
      <w:bookmarkEnd w:id="108"/>
    </w:p>
    <w:p w14:paraId="06421D6E" w14:textId="3B4A4ABA" w:rsidR="00D85714" w:rsidRDefault="00D85714" w:rsidP="00D85714">
      <w:pPr>
        <w:pStyle w:val="Caption"/>
      </w:pPr>
      <w:bookmarkStart w:id="109" w:name="_Toc47259176"/>
      <w:r>
        <w:t xml:space="preserve">Tabulka </w:t>
      </w:r>
      <w:r>
        <w:fldChar w:fldCharType="begin"/>
      </w:r>
      <w:r>
        <w:instrText xml:space="preserve"> SEQ Tabulka \* ARABIC </w:instrText>
      </w:r>
      <w:r>
        <w:fldChar w:fldCharType="separate"/>
      </w:r>
      <w:r w:rsidR="007A238A">
        <w:rPr>
          <w:noProof/>
        </w:rPr>
        <w:t>36</w:t>
      </w:r>
      <w:r>
        <w:fldChar w:fldCharType="end"/>
      </w:r>
      <w:r>
        <w:t>: Přehled zřizovaných školských zařízení města Plzně</w:t>
      </w:r>
      <w:bookmarkEnd w:id="109"/>
    </w:p>
    <w:tbl>
      <w:tblPr>
        <w:tblW w:w="5000" w:type="pct"/>
        <w:tblCellMar>
          <w:left w:w="70" w:type="dxa"/>
          <w:right w:w="70" w:type="dxa"/>
        </w:tblCellMar>
        <w:tblLook w:val="04A0" w:firstRow="1" w:lastRow="0" w:firstColumn="1" w:lastColumn="0" w:noHBand="0" w:noVBand="1"/>
      </w:tblPr>
      <w:tblGrid>
        <w:gridCol w:w="1034"/>
        <w:gridCol w:w="6192"/>
        <w:gridCol w:w="2968"/>
      </w:tblGrid>
      <w:tr w:rsidR="00B94E36" w:rsidRPr="00B94E36" w14:paraId="43AC6260" w14:textId="77777777" w:rsidTr="00B64763">
        <w:trPr>
          <w:trHeight w:val="300"/>
        </w:trPr>
        <w:tc>
          <w:tcPr>
            <w:tcW w:w="507" w:type="pct"/>
            <w:tcBorders>
              <w:top w:val="single" w:sz="4" w:space="0" w:color="auto"/>
              <w:left w:val="single" w:sz="4" w:space="0" w:color="auto"/>
              <w:bottom w:val="single" w:sz="4" w:space="0" w:color="auto"/>
              <w:right w:val="single" w:sz="4" w:space="0" w:color="auto"/>
            </w:tcBorders>
            <w:shd w:val="clear" w:color="auto" w:fill="FF5588" w:themeFill="accent5" w:themeFillTint="99"/>
            <w:vAlign w:val="bottom"/>
            <w:hideMark/>
          </w:tcPr>
          <w:p w14:paraId="2E5D5DCE" w14:textId="77777777" w:rsidR="00B94E36" w:rsidRPr="00B94E36" w:rsidRDefault="00B94E36" w:rsidP="00B94E36">
            <w:pPr>
              <w:spacing w:before="0" w:after="0" w:line="240" w:lineRule="auto"/>
              <w:jc w:val="left"/>
              <w:rPr>
                <w:rFonts w:ascii="Calibri" w:eastAsia="Times New Roman" w:hAnsi="Calibri" w:cs="Calibri"/>
                <w:b/>
                <w:bCs/>
                <w:color w:val="FFFFFF"/>
                <w:szCs w:val="22"/>
                <w:lang w:eastAsia="cs-CZ"/>
              </w:rPr>
            </w:pPr>
            <w:r w:rsidRPr="00B94E36">
              <w:rPr>
                <w:rFonts w:ascii="Calibri" w:eastAsia="Times New Roman" w:hAnsi="Calibri" w:cs="Calibri"/>
                <w:b/>
                <w:bCs/>
                <w:color w:val="FFFFFF"/>
                <w:szCs w:val="22"/>
                <w:lang w:eastAsia="cs-CZ"/>
              </w:rPr>
              <w:t>IČO</w:t>
            </w:r>
          </w:p>
        </w:tc>
        <w:tc>
          <w:tcPr>
            <w:tcW w:w="3037" w:type="pct"/>
            <w:tcBorders>
              <w:top w:val="single" w:sz="4" w:space="0" w:color="auto"/>
              <w:left w:val="nil"/>
              <w:bottom w:val="single" w:sz="4" w:space="0" w:color="auto"/>
              <w:right w:val="single" w:sz="4" w:space="0" w:color="auto"/>
            </w:tcBorders>
            <w:shd w:val="clear" w:color="auto" w:fill="FF5588" w:themeFill="accent5" w:themeFillTint="99"/>
            <w:vAlign w:val="bottom"/>
            <w:hideMark/>
          </w:tcPr>
          <w:p w14:paraId="4EE4784F" w14:textId="77777777" w:rsidR="00B94E36" w:rsidRPr="00B94E36" w:rsidRDefault="00B94E36" w:rsidP="00B94E36">
            <w:pPr>
              <w:spacing w:before="0" w:after="0" w:line="240" w:lineRule="auto"/>
              <w:jc w:val="left"/>
              <w:rPr>
                <w:rFonts w:ascii="Calibri" w:eastAsia="Times New Roman" w:hAnsi="Calibri" w:cs="Calibri"/>
                <w:b/>
                <w:bCs/>
                <w:color w:val="FFFFFF"/>
                <w:szCs w:val="22"/>
                <w:lang w:eastAsia="cs-CZ"/>
              </w:rPr>
            </w:pPr>
            <w:r w:rsidRPr="00B94E36">
              <w:rPr>
                <w:rFonts w:ascii="Calibri" w:eastAsia="Times New Roman" w:hAnsi="Calibri" w:cs="Calibri"/>
                <w:b/>
                <w:bCs/>
                <w:color w:val="FFFFFF"/>
                <w:szCs w:val="22"/>
                <w:lang w:eastAsia="cs-CZ"/>
              </w:rPr>
              <w:t>Název</w:t>
            </w:r>
          </w:p>
        </w:tc>
        <w:tc>
          <w:tcPr>
            <w:tcW w:w="1456" w:type="pct"/>
            <w:tcBorders>
              <w:top w:val="single" w:sz="4" w:space="0" w:color="auto"/>
              <w:left w:val="nil"/>
              <w:bottom w:val="single" w:sz="4" w:space="0" w:color="auto"/>
              <w:right w:val="single" w:sz="4" w:space="0" w:color="auto"/>
            </w:tcBorders>
            <w:shd w:val="clear" w:color="auto" w:fill="FF5588" w:themeFill="accent5" w:themeFillTint="99"/>
            <w:vAlign w:val="bottom"/>
            <w:hideMark/>
          </w:tcPr>
          <w:p w14:paraId="2DE84BB0" w14:textId="77777777" w:rsidR="00B94E36" w:rsidRPr="00B94E36" w:rsidRDefault="00B94E36" w:rsidP="00B94E36">
            <w:pPr>
              <w:spacing w:before="0" w:after="0" w:line="240" w:lineRule="auto"/>
              <w:jc w:val="left"/>
              <w:rPr>
                <w:rFonts w:ascii="Calibri" w:eastAsia="Times New Roman" w:hAnsi="Calibri" w:cs="Calibri"/>
                <w:b/>
                <w:bCs/>
                <w:color w:val="FFFFFF"/>
                <w:szCs w:val="22"/>
                <w:lang w:eastAsia="cs-CZ"/>
              </w:rPr>
            </w:pPr>
            <w:r w:rsidRPr="00B94E36">
              <w:rPr>
                <w:rFonts w:ascii="Calibri" w:eastAsia="Times New Roman" w:hAnsi="Calibri" w:cs="Calibri"/>
                <w:b/>
                <w:bCs/>
                <w:color w:val="FFFFFF"/>
                <w:szCs w:val="22"/>
                <w:lang w:eastAsia="cs-CZ"/>
              </w:rPr>
              <w:t>Klasifikace COFOG</w:t>
            </w:r>
          </w:p>
        </w:tc>
      </w:tr>
      <w:tr w:rsidR="00B94E36" w:rsidRPr="00B94E36" w14:paraId="2B3F6ED6"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4746C2A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70879761</w:t>
            </w:r>
          </w:p>
        </w:tc>
        <w:tc>
          <w:tcPr>
            <w:tcW w:w="3037" w:type="pct"/>
            <w:tcBorders>
              <w:top w:val="nil"/>
              <w:left w:val="nil"/>
              <w:bottom w:val="single" w:sz="4" w:space="0" w:color="auto"/>
              <w:right w:val="single" w:sz="4" w:space="0" w:color="auto"/>
            </w:tcBorders>
            <w:shd w:val="clear" w:color="auto" w:fill="auto"/>
            <w:vAlign w:val="center"/>
            <w:hideMark/>
          </w:tcPr>
          <w:p w14:paraId="00A59ED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Benešova základní škola a mateřská škola Plzeň, Doudlevecká 35</w:t>
            </w:r>
          </w:p>
        </w:tc>
        <w:tc>
          <w:tcPr>
            <w:tcW w:w="1456" w:type="pct"/>
            <w:tcBorders>
              <w:top w:val="nil"/>
              <w:left w:val="nil"/>
              <w:bottom w:val="single" w:sz="4" w:space="0" w:color="auto"/>
              <w:right w:val="single" w:sz="4" w:space="0" w:color="auto"/>
            </w:tcBorders>
            <w:shd w:val="clear" w:color="auto" w:fill="auto"/>
            <w:vAlign w:val="center"/>
            <w:hideMark/>
          </w:tcPr>
          <w:p w14:paraId="6CCA62DB"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21017B54"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3B8BCFC0"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49777581</w:t>
            </w:r>
          </w:p>
        </w:tc>
        <w:tc>
          <w:tcPr>
            <w:tcW w:w="3037" w:type="pct"/>
            <w:tcBorders>
              <w:top w:val="nil"/>
              <w:left w:val="nil"/>
              <w:bottom w:val="single" w:sz="4" w:space="0" w:color="auto"/>
              <w:right w:val="single" w:sz="4" w:space="0" w:color="auto"/>
            </w:tcBorders>
            <w:shd w:val="clear" w:color="auto" w:fill="auto"/>
            <w:vAlign w:val="center"/>
            <w:hideMark/>
          </w:tcPr>
          <w:p w14:paraId="7DADC194" w14:textId="2346DCB9"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Bolevecká základní škola Plzeň, nám.</w:t>
            </w:r>
            <w:r w:rsidR="007D3E52">
              <w:rPr>
                <w:rFonts w:ascii="Calibri" w:eastAsia="Times New Roman" w:hAnsi="Calibri" w:cs="Calibri"/>
                <w:color w:val="auto"/>
                <w:szCs w:val="22"/>
                <w:lang w:eastAsia="cs-CZ"/>
              </w:rPr>
              <w:t xml:space="preserve"> </w:t>
            </w:r>
            <w:r w:rsidRPr="00B94E36">
              <w:rPr>
                <w:rFonts w:ascii="Calibri" w:eastAsia="Times New Roman" w:hAnsi="Calibri" w:cs="Calibri"/>
                <w:color w:val="auto"/>
                <w:szCs w:val="22"/>
                <w:lang w:eastAsia="cs-CZ"/>
              </w:rPr>
              <w:t>Odboje 18</w:t>
            </w:r>
          </w:p>
        </w:tc>
        <w:tc>
          <w:tcPr>
            <w:tcW w:w="1456" w:type="pct"/>
            <w:tcBorders>
              <w:top w:val="nil"/>
              <w:left w:val="nil"/>
              <w:bottom w:val="single" w:sz="4" w:space="0" w:color="auto"/>
              <w:right w:val="single" w:sz="4" w:space="0" w:color="auto"/>
            </w:tcBorders>
            <w:shd w:val="clear" w:color="auto" w:fill="auto"/>
            <w:vAlign w:val="center"/>
            <w:hideMark/>
          </w:tcPr>
          <w:p w14:paraId="0DE839E3"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4C94BD4C"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50E51264"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68784589</w:t>
            </w:r>
          </w:p>
        </w:tc>
        <w:tc>
          <w:tcPr>
            <w:tcW w:w="3037" w:type="pct"/>
            <w:tcBorders>
              <w:top w:val="nil"/>
              <w:left w:val="nil"/>
              <w:bottom w:val="single" w:sz="4" w:space="0" w:color="auto"/>
              <w:right w:val="single" w:sz="4" w:space="0" w:color="auto"/>
            </w:tcBorders>
            <w:shd w:val="clear" w:color="auto" w:fill="auto"/>
            <w:vAlign w:val="center"/>
            <w:hideMark/>
          </w:tcPr>
          <w:p w14:paraId="7EFF6E1A"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Masarykova základní škola Plzeň, Jiráskovo náměstí 10</w:t>
            </w:r>
          </w:p>
        </w:tc>
        <w:tc>
          <w:tcPr>
            <w:tcW w:w="1456" w:type="pct"/>
            <w:tcBorders>
              <w:top w:val="nil"/>
              <w:left w:val="nil"/>
              <w:bottom w:val="single" w:sz="4" w:space="0" w:color="auto"/>
              <w:right w:val="single" w:sz="4" w:space="0" w:color="auto"/>
            </w:tcBorders>
            <w:shd w:val="clear" w:color="auto" w:fill="auto"/>
            <w:vAlign w:val="center"/>
            <w:hideMark/>
          </w:tcPr>
          <w:p w14:paraId="282FCB3D"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385104AC"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012EFA29"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73739391</w:t>
            </w:r>
          </w:p>
        </w:tc>
        <w:tc>
          <w:tcPr>
            <w:tcW w:w="3037" w:type="pct"/>
            <w:tcBorders>
              <w:top w:val="nil"/>
              <w:left w:val="nil"/>
              <w:bottom w:val="single" w:sz="4" w:space="0" w:color="auto"/>
              <w:right w:val="single" w:sz="4" w:space="0" w:color="auto"/>
            </w:tcBorders>
            <w:shd w:val="clear" w:color="auto" w:fill="auto"/>
            <w:vAlign w:val="center"/>
            <w:hideMark/>
          </w:tcPr>
          <w:p w14:paraId="023F997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Plzeň - Křimice, Vochovská 25</w:t>
            </w:r>
          </w:p>
        </w:tc>
        <w:tc>
          <w:tcPr>
            <w:tcW w:w="1456" w:type="pct"/>
            <w:tcBorders>
              <w:top w:val="nil"/>
              <w:left w:val="nil"/>
              <w:bottom w:val="single" w:sz="4" w:space="0" w:color="auto"/>
              <w:right w:val="single" w:sz="4" w:space="0" w:color="auto"/>
            </w:tcBorders>
            <w:shd w:val="clear" w:color="auto" w:fill="auto"/>
            <w:vAlign w:val="center"/>
            <w:hideMark/>
          </w:tcPr>
          <w:p w14:paraId="5CEE2D69"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7414559B"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172D1ED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06034551</w:t>
            </w:r>
          </w:p>
        </w:tc>
        <w:tc>
          <w:tcPr>
            <w:tcW w:w="3037" w:type="pct"/>
            <w:tcBorders>
              <w:top w:val="nil"/>
              <w:left w:val="nil"/>
              <w:bottom w:val="single" w:sz="4" w:space="0" w:color="auto"/>
              <w:right w:val="single" w:sz="4" w:space="0" w:color="auto"/>
            </w:tcBorders>
            <w:shd w:val="clear" w:color="auto" w:fill="auto"/>
            <w:vAlign w:val="center"/>
            <w:hideMark/>
          </w:tcPr>
          <w:p w14:paraId="3903F3B8"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Plzeň - Lhota, Ke Křížku 19</w:t>
            </w:r>
          </w:p>
        </w:tc>
        <w:tc>
          <w:tcPr>
            <w:tcW w:w="1456" w:type="pct"/>
            <w:tcBorders>
              <w:top w:val="nil"/>
              <w:left w:val="nil"/>
              <w:bottom w:val="single" w:sz="4" w:space="0" w:color="auto"/>
              <w:right w:val="single" w:sz="4" w:space="0" w:color="auto"/>
            </w:tcBorders>
            <w:shd w:val="clear" w:color="auto" w:fill="auto"/>
            <w:vAlign w:val="center"/>
            <w:hideMark/>
          </w:tcPr>
          <w:p w14:paraId="67A9B1BC"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19417058"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4B25131E"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70941068</w:t>
            </w:r>
          </w:p>
        </w:tc>
        <w:tc>
          <w:tcPr>
            <w:tcW w:w="3037" w:type="pct"/>
            <w:tcBorders>
              <w:top w:val="nil"/>
              <w:left w:val="nil"/>
              <w:bottom w:val="single" w:sz="4" w:space="0" w:color="auto"/>
              <w:right w:val="single" w:sz="4" w:space="0" w:color="auto"/>
            </w:tcBorders>
            <w:shd w:val="clear" w:color="auto" w:fill="auto"/>
            <w:vAlign w:val="center"/>
            <w:hideMark/>
          </w:tcPr>
          <w:p w14:paraId="685B50D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Na Celchu 33</w:t>
            </w:r>
          </w:p>
        </w:tc>
        <w:tc>
          <w:tcPr>
            <w:tcW w:w="1456" w:type="pct"/>
            <w:tcBorders>
              <w:top w:val="nil"/>
              <w:left w:val="nil"/>
              <w:bottom w:val="single" w:sz="4" w:space="0" w:color="auto"/>
              <w:right w:val="single" w:sz="4" w:space="0" w:color="auto"/>
            </w:tcBorders>
            <w:shd w:val="clear" w:color="auto" w:fill="auto"/>
            <w:vAlign w:val="center"/>
            <w:hideMark/>
          </w:tcPr>
          <w:p w14:paraId="123869D9"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5834D4DD"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7E7F9085"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70940738</w:t>
            </w:r>
          </w:p>
        </w:tc>
        <w:tc>
          <w:tcPr>
            <w:tcW w:w="3037" w:type="pct"/>
            <w:tcBorders>
              <w:top w:val="nil"/>
              <w:left w:val="nil"/>
              <w:bottom w:val="single" w:sz="4" w:space="0" w:color="auto"/>
              <w:right w:val="single" w:sz="4" w:space="0" w:color="auto"/>
            </w:tcBorders>
            <w:shd w:val="clear" w:color="auto" w:fill="auto"/>
            <w:vAlign w:val="center"/>
            <w:hideMark/>
          </w:tcPr>
          <w:p w14:paraId="7ED83320"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Topolová 3</w:t>
            </w:r>
          </w:p>
        </w:tc>
        <w:tc>
          <w:tcPr>
            <w:tcW w:w="1456" w:type="pct"/>
            <w:tcBorders>
              <w:top w:val="nil"/>
              <w:left w:val="nil"/>
              <w:bottom w:val="single" w:sz="4" w:space="0" w:color="auto"/>
              <w:right w:val="single" w:sz="4" w:space="0" w:color="auto"/>
            </w:tcBorders>
            <w:shd w:val="clear" w:color="auto" w:fill="auto"/>
            <w:vAlign w:val="center"/>
            <w:hideMark/>
          </w:tcPr>
          <w:p w14:paraId="472E59B8"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738E15E6"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7DD70723"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70940924</w:t>
            </w:r>
          </w:p>
        </w:tc>
        <w:tc>
          <w:tcPr>
            <w:tcW w:w="3037" w:type="pct"/>
            <w:tcBorders>
              <w:top w:val="nil"/>
              <w:left w:val="nil"/>
              <w:bottom w:val="single" w:sz="4" w:space="0" w:color="auto"/>
              <w:right w:val="single" w:sz="4" w:space="0" w:color="auto"/>
            </w:tcBorders>
            <w:shd w:val="clear" w:color="auto" w:fill="auto"/>
            <w:vAlign w:val="center"/>
            <w:hideMark/>
          </w:tcPr>
          <w:p w14:paraId="3D39B649" w14:textId="7C8A1FC7" w:rsidR="00B94E36" w:rsidRPr="00B94E36" w:rsidRDefault="00B94E36" w:rsidP="007D3E52">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Z.Wintra 19</w:t>
            </w:r>
          </w:p>
        </w:tc>
        <w:tc>
          <w:tcPr>
            <w:tcW w:w="1456" w:type="pct"/>
            <w:tcBorders>
              <w:top w:val="nil"/>
              <w:left w:val="nil"/>
              <w:bottom w:val="single" w:sz="4" w:space="0" w:color="auto"/>
              <w:right w:val="single" w:sz="4" w:space="0" w:color="auto"/>
            </w:tcBorders>
            <w:shd w:val="clear" w:color="auto" w:fill="auto"/>
            <w:vAlign w:val="center"/>
            <w:hideMark/>
          </w:tcPr>
          <w:p w14:paraId="6A12F000"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050DB487"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2CEB19F5"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70940746</w:t>
            </w:r>
          </w:p>
        </w:tc>
        <w:tc>
          <w:tcPr>
            <w:tcW w:w="3037" w:type="pct"/>
            <w:tcBorders>
              <w:top w:val="nil"/>
              <w:left w:val="nil"/>
              <w:bottom w:val="single" w:sz="4" w:space="0" w:color="auto"/>
              <w:right w:val="single" w:sz="4" w:space="0" w:color="auto"/>
            </w:tcBorders>
            <w:shd w:val="clear" w:color="auto" w:fill="auto"/>
            <w:vAlign w:val="center"/>
            <w:hideMark/>
          </w:tcPr>
          <w:p w14:paraId="524F9A27"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Barvínkova 18</w:t>
            </w:r>
          </w:p>
        </w:tc>
        <w:tc>
          <w:tcPr>
            <w:tcW w:w="1456" w:type="pct"/>
            <w:tcBorders>
              <w:top w:val="nil"/>
              <w:left w:val="nil"/>
              <w:bottom w:val="single" w:sz="4" w:space="0" w:color="auto"/>
              <w:right w:val="single" w:sz="4" w:space="0" w:color="auto"/>
            </w:tcBorders>
            <w:shd w:val="clear" w:color="auto" w:fill="auto"/>
            <w:vAlign w:val="center"/>
            <w:hideMark/>
          </w:tcPr>
          <w:p w14:paraId="52D9B55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34EF821E"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79D3592F"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49777505</w:t>
            </w:r>
          </w:p>
        </w:tc>
        <w:tc>
          <w:tcPr>
            <w:tcW w:w="3037" w:type="pct"/>
            <w:tcBorders>
              <w:top w:val="nil"/>
              <w:left w:val="nil"/>
              <w:bottom w:val="single" w:sz="4" w:space="0" w:color="auto"/>
              <w:right w:val="single" w:sz="4" w:space="0" w:color="auto"/>
            </w:tcBorders>
            <w:shd w:val="clear" w:color="auto" w:fill="auto"/>
            <w:vAlign w:val="center"/>
            <w:hideMark/>
          </w:tcPr>
          <w:p w14:paraId="3C115E7B"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Brněnská 36</w:t>
            </w:r>
          </w:p>
        </w:tc>
        <w:tc>
          <w:tcPr>
            <w:tcW w:w="1456" w:type="pct"/>
            <w:tcBorders>
              <w:top w:val="nil"/>
              <w:left w:val="nil"/>
              <w:bottom w:val="single" w:sz="4" w:space="0" w:color="auto"/>
              <w:right w:val="single" w:sz="4" w:space="0" w:color="auto"/>
            </w:tcBorders>
            <w:shd w:val="clear" w:color="auto" w:fill="auto"/>
            <w:vAlign w:val="center"/>
            <w:hideMark/>
          </w:tcPr>
          <w:p w14:paraId="016258A6"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1E4D6CAA"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635F7A03"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70941157</w:t>
            </w:r>
          </w:p>
        </w:tc>
        <w:tc>
          <w:tcPr>
            <w:tcW w:w="3037" w:type="pct"/>
            <w:tcBorders>
              <w:top w:val="nil"/>
              <w:left w:val="nil"/>
              <w:bottom w:val="single" w:sz="4" w:space="0" w:color="auto"/>
              <w:right w:val="single" w:sz="4" w:space="0" w:color="auto"/>
            </w:tcBorders>
            <w:shd w:val="clear" w:color="auto" w:fill="auto"/>
            <w:vAlign w:val="center"/>
            <w:hideMark/>
          </w:tcPr>
          <w:p w14:paraId="60D8A48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Budilovo náměstí 72</w:t>
            </w:r>
          </w:p>
        </w:tc>
        <w:tc>
          <w:tcPr>
            <w:tcW w:w="1456" w:type="pct"/>
            <w:tcBorders>
              <w:top w:val="nil"/>
              <w:left w:val="nil"/>
              <w:bottom w:val="single" w:sz="4" w:space="0" w:color="auto"/>
              <w:right w:val="single" w:sz="4" w:space="0" w:color="auto"/>
            </w:tcBorders>
            <w:shd w:val="clear" w:color="auto" w:fill="auto"/>
            <w:vAlign w:val="center"/>
            <w:hideMark/>
          </w:tcPr>
          <w:p w14:paraId="722C0875"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0C6507BF"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1B4E687D"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70940631</w:t>
            </w:r>
          </w:p>
        </w:tc>
        <w:tc>
          <w:tcPr>
            <w:tcW w:w="3037" w:type="pct"/>
            <w:tcBorders>
              <w:top w:val="nil"/>
              <w:left w:val="nil"/>
              <w:bottom w:val="single" w:sz="4" w:space="0" w:color="auto"/>
              <w:right w:val="single" w:sz="4" w:space="0" w:color="auto"/>
            </w:tcBorders>
            <w:shd w:val="clear" w:color="auto" w:fill="auto"/>
            <w:vAlign w:val="center"/>
            <w:hideMark/>
          </w:tcPr>
          <w:p w14:paraId="2A0B35C3"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Čapkovo náměstí 4</w:t>
            </w:r>
          </w:p>
        </w:tc>
        <w:tc>
          <w:tcPr>
            <w:tcW w:w="1456" w:type="pct"/>
            <w:tcBorders>
              <w:top w:val="nil"/>
              <w:left w:val="nil"/>
              <w:bottom w:val="single" w:sz="4" w:space="0" w:color="auto"/>
              <w:right w:val="single" w:sz="4" w:space="0" w:color="auto"/>
            </w:tcBorders>
            <w:shd w:val="clear" w:color="auto" w:fill="auto"/>
            <w:vAlign w:val="center"/>
            <w:hideMark/>
          </w:tcPr>
          <w:p w14:paraId="0B1A5615"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153B921A"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1AE6F2FF"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70940801</w:t>
            </w:r>
          </w:p>
        </w:tc>
        <w:tc>
          <w:tcPr>
            <w:tcW w:w="3037" w:type="pct"/>
            <w:tcBorders>
              <w:top w:val="nil"/>
              <w:left w:val="nil"/>
              <w:bottom w:val="single" w:sz="4" w:space="0" w:color="auto"/>
              <w:right w:val="single" w:sz="4" w:space="0" w:color="auto"/>
            </w:tcBorders>
            <w:shd w:val="clear" w:color="auto" w:fill="auto"/>
            <w:vAlign w:val="center"/>
            <w:hideMark/>
          </w:tcPr>
          <w:p w14:paraId="2904D47D"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Částkova 6</w:t>
            </w:r>
          </w:p>
        </w:tc>
        <w:tc>
          <w:tcPr>
            <w:tcW w:w="1456" w:type="pct"/>
            <w:tcBorders>
              <w:top w:val="nil"/>
              <w:left w:val="nil"/>
              <w:bottom w:val="single" w:sz="4" w:space="0" w:color="auto"/>
              <w:right w:val="single" w:sz="4" w:space="0" w:color="auto"/>
            </w:tcBorders>
            <w:shd w:val="clear" w:color="auto" w:fill="auto"/>
            <w:vAlign w:val="center"/>
            <w:hideMark/>
          </w:tcPr>
          <w:p w14:paraId="39588D90"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501C0FED"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2960992F"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70940991</w:t>
            </w:r>
          </w:p>
        </w:tc>
        <w:tc>
          <w:tcPr>
            <w:tcW w:w="3037" w:type="pct"/>
            <w:tcBorders>
              <w:top w:val="nil"/>
              <w:left w:val="nil"/>
              <w:bottom w:val="single" w:sz="4" w:space="0" w:color="auto"/>
              <w:right w:val="single" w:sz="4" w:space="0" w:color="auto"/>
            </w:tcBorders>
            <w:shd w:val="clear" w:color="auto" w:fill="auto"/>
            <w:vAlign w:val="center"/>
            <w:hideMark/>
          </w:tcPr>
          <w:p w14:paraId="79E15A37"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Družby 4</w:t>
            </w:r>
          </w:p>
        </w:tc>
        <w:tc>
          <w:tcPr>
            <w:tcW w:w="1456" w:type="pct"/>
            <w:tcBorders>
              <w:top w:val="nil"/>
              <w:left w:val="nil"/>
              <w:bottom w:val="single" w:sz="4" w:space="0" w:color="auto"/>
              <w:right w:val="single" w:sz="4" w:space="0" w:color="auto"/>
            </w:tcBorders>
            <w:shd w:val="clear" w:color="auto" w:fill="auto"/>
            <w:vAlign w:val="center"/>
            <w:hideMark/>
          </w:tcPr>
          <w:p w14:paraId="554EEE6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3BCF6622"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5F9BC745"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70941319</w:t>
            </w:r>
          </w:p>
        </w:tc>
        <w:tc>
          <w:tcPr>
            <w:tcW w:w="3037" w:type="pct"/>
            <w:tcBorders>
              <w:top w:val="nil"/>
              <w:left w:val="nil"/>
              <w:bottom w:val="single" w:sz="4" w:space="0" w:color="auto"/>
              <w:right w:val="single" w:sz="4" w:space="0" w:color="auto"/>
            </w:tcBorders>
            <w:shd w:val="clear" w:color="auto" w:fill="auto"/>
            <w:vAlign w:val="center"/>
            <w:hideMark/>
          </w:tcPr>
          <w:p w14:paraId="7638898A"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Dvořákova 4</w:t>
            </w:r>
          </w:p>
        </w:tc>
        <w:tc>
          <w:tcPr>
            <w:tcW w:w="1456" w:type="pct"/>
            <w:tcBorders>
              <w:top w:val="nil"/>
              <w:left w:val="nil"/>
              <w:bottom w:val="single" w:sz="4" w:space="0" w:color="auto"/>
              <w:right w:val="single" w:sz="4" w:space="0" w:color="auto"/>
            </w:tcBorders>
            <w:shd w:val="clear" w:color="auto" w:fill="auto"/>
            <w:vAlign w:val="center"/>
            <w:hideMark/>
          </w:tcPr>
          <w:p w14:paraId="72016D6A"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5F988E37"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1E8DEC1D"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70941041</w:t>
            </w:r>
          </w:p>
        </w:tc>
        <w:tc>
          <w:tcPr>
            <w:tcW w:w="3037" w:type="pct"/>
            <w:tcBorders>
              <w:top w:val="nil"/>
              <w:left w:val="nil"/>
              <w:bottom w:val="single" w:sz="4" w:space="0" w:color="auto"/>
              <w:right w:val="single" w:sz="4" w:space="0" w:color="auto"/>
            </w:tcBorders>
            <w:shd w:val="clear" w:color="auto" w:fill="auto"/>
            <w:vAlign w:val="center"/>
            <w:hideMark/>
          </w:tcPr>
          <w:p w14:paraId="45A7CC2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Fibichova 4</w:t>
            </w:r>
          </w:p>
        </w:tc>
        <w:tc>
          <w:tcPr>
            <w:tcW w:w="1456" w:type="pct"/>
            <w:tcBorders>
              <w:top w:val="nil"/>
              <w:left w:val="nil"/>
              <w:bottom w:val="single" w:sz="4" w:space="0" w:color="auto"/>
              <w:right w:val="single" w:sz="4" w:space="0" w:color="auto"/>
            </w:tcBorders>
            <w:shd w:val="clear" w:color="auto" w:fill="auto"/>
            <w:vAlign w:val="center"/>
            <w:hideMark/>
          </w:tcPr>
          <w:p w14:paraId="514F05A6"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0AC208C7"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7A94B6CF"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70940690</w:t>
            </w:r>
          </w:p>
        </w:tc>
        <w:tc>
          <w:tcPr>
            <w:tcW w:w="3037" w:type="pct"/>
            <w:tcBorders>
              <w:top w:val="nil"/>
              <w:left w:val="nil"/>
              <w:bottom w:val="single" w:sz="4" w:space="0" w:color="auto"/>
              <w:right w:val="single" w:sz="4" w:space="0" w:color="auto"/>
            </w:tcBorders>
            <w:shd w:val="clear" w:color="auto" w:fill="auto"/>
            <w:vAlign w:val="center"/>
            <w:hideMark/>
          </w:tcPr>
          <w:p w14:paraId="3636137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Habrová 8</w:t>
            </w:r>
          </w:p>
        </w:tc>
        <w:tc>
          <w:tcPr>
            <w:tcW w:w="1456" w:type="pct"/>
            <w:tcBorders>
              <w:top w:val="nil"/>
              <w:left w:val="nil"/>
              <w:bottom w:val="single" w:sz="4" w:space="0" w:color="auto"/>
              <w:right w:val="single" w:sz="4" w:space="0" w:color="auto"/>
            </w:tcBorders>
            <w:shd w:val="clear" w:color="auto" w:fill="auto"/>
            <w:vAlign w:val="center"/>
            <w:hideMark/>
          </w:tcPr>
          <w:p w14:paraId="5394B3C9"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14EBD24C"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50D77D34"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70940967</w:t>
            </w:r>
          </w:p>
        </w:tc>
        <w:tc>
          <w:tcPr>
            <w:tcW w:w="3037" w:type="pct"/>
            <w:tcBorders>
              <w:top w:val="nil"/>
              <w:left w:val="nil"/>
              <w:bottom w:val="single" w:sz="4" w:space="0" w:color="auto"/>
              <w:right w:val="single" w:sz="4" w:space="0" w:color="auto"/>
            </w:tcBorders>
            <w:shd w:val="clear" w:color="auto" w:fill="auto"/>
            <w:vAlign w:val="center"/>
            <w:hideMark/>
          </w:tcPr>
          <w:p w14:paraId="75EB1598"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Hodonínská 53</w:t>
            </w:r>
          </w:p>
        </w:tc>
        <w:tc>
          <w:tcPr>
            <w:tcW w:w="1456" w:type="pct"/>
            <w:tcBorders>
              <w:top w:val="nil"/>
              <w:left w:val="nil"/>
              <w:bottom w:val="single" w:sz="4" w:space="0" w:color="auto"/>
              <w:right w:val="single" w:sz="4" w:space="0" w:color="auto"/>
            </w:tcBorders>
            <w:shd w:val="clear" w:color="auto" w:fill="auto"/>
            <w:vAlign w:val="center"/>
            <w:hideMark/>
          </w:tcPr>
          <w:p w14:paraId="56A86306"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5339F718"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35EF5D6A"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70940878</w:t>
            </w:r>
          </w:p>
        </w:tc>
        <w:tc>
          <w:tcPr>
            <w:tcW w:w="3037" w:type="pct"/>
            <w:tcBorders>
              <w:top w:val="nil"/>
              <w:left w:val="nil"/>
              <w:bottom w:val="single" w:sz="4" w:space="0" w:color="auto"/>
              <w:right w:val="single" w:sz="4" w:space="0" w:color="auto"/>
            </w:tcBorders>
            <w:shd w:val="clear" w:color="auto" w:fill="auto"/>
            <w:vAlign w:val="center"/>
            <w:hideMark/>
          </w:tcPr>
          <w:p w14:paraId="3ADF8100"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Jesenická 11</w:t>
            </w:r>
          </w:p>
        </w:tc>
        <w:tc>
          <w:tcPr>
            <w:tcW w:w="1456" w:type="pct"/>
            <w:tcBorders>
              <w:top w:val="nil"/>
              <w:left w:val="nil"/>
              <w:bottom w:val="single" w:sz="4" w:space="0" w:color="auto"/>
              <w:right w:val="single" w:sz="4" w:space="0" w:color="auto"/>
            </w:tcBorders>
            <w:shd w:val="clear" w:color="auto" w:fill="auto"/>
            <w:vAlign w:val="center"/>
            <w:hideMark/>
          </w:tcPr>
          <w:p w14:paraId="2B64C08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588BB4D9"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71C93293"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70940916</w:t>
            </w:r>
          </w:p>
        </w:tc>
        <w:tc>
          <w:tcPr>
            <w:tcW w:w="3037" w:type="pct"/>
            <w:tcBorders>
              <w:top w:val="nil"/>
              <w:left w:val="nil"/>
              <w:bottom w:val="single" w:sz="4" w:space="0" w:color="auto"/>
              <w:right w:val="single" w:sz="4" w:space="0" w:color="auto"/>
            </w:tcBorders>
            <w:shd w:val="clear" w:color="auto" w:fill="auto"/>
            <w:vAlign w:val="center"/>
            <w:hideMark/>
          </w:tcPr>
          <w:p w14:paraId="4EA62FF5"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Komenského 46</w:t>
            </w:r>
          </w:p>
        </w:tc>
        <w:tc>
          <w:tcPr>
            <w:tcW w:w="1456" w:type="pct"/>
            <w:tcBorders>
              <w:top w:val="nil"/>
              <w:left w:val="nil"/>
              <w:bottom w:val="single" w:sz="4" w:space="0" w:color="auto"/>
              <w:right w:val="single" w:sz="4" w:space="0" w:color="auto"/>
            </w:tcBorders>
            <w:shd w:val="clear" w:color="auto" w:fill="auto"/>
            <w:vAlign w:val="center"/>
            <w:hideMark/>
          </w:tcPr>
          <w:p w14:paraId="588A9BE6"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6080A6E4"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02A5D110"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70941025</w:t>
            </w:r>
          </w:p>
        </w:tc>
        <w:tc>
          <w:tcPr>
            <w:tcW w:w="3037" w:type="pct"/>
            <w:tcBorders>
              <w:top w:val="nil"/>
              <w:left w:val="nil"/>
              <w:bottom w:val="single" w:sz="4" w:space="0" w:color="auto"/>
              <w:right w:val="single" w:sz="4" w:space="0" w:color="auto"/>
            </w:tcBorders>
            <w:shd w:val="clear" w:color="auto" w:fill="auto"/>
            <w:vAlign w:val="center"/>
            <w:hideMark/>
          </w:tcPr>
          <w:p w14:paraId="2E51F954"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Korandova 11</w:t>
            </w:r>
          </w:p>
        </w:tc>
        <w:tc>
          <w:tcPr>
            <w:tcW w:w="1456" w:type="pct"/>
            <w:tcBorders>
              <w:top w:val="nil"/>
              <w:left w:val="nil"/>
              <w:bottom w:val="single" w:sz="4" w:space="0" w:color="auto"/>
              <w:right w:val="single" w:sz="4" w:space="0" w:color="auto"/>
            </w:tcBorders>
            <w:shd w:val="clear" w:color="auto" w:fill="auto"/>
            <w:vAlign w:val="center"/>
            <w:hideMark/>
          </w:tcPr>
          <w:p w14:paraId="19D6CCEF"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59403108"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428F7044"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70941238</w:t>
            </w:r>
          </w:p>
        </w:tc>
        <w:tc>
          <w:tcPr>
            <w:tcW w:w="3037" w:type="pct"/>
            <w:tcBorders>
              <w:top w:val="nil"/>
              <w:left w:val="nil"/>
              <w:bottom w:val="single" w:sz="4" w:space="0" w:color="auto"/>
              <w:right w:val="single" w:sz="4" w:space="0" w:color="auto"/>
            </w:tcBorders>
            <w:shd w:val="clear" w:color="auto" w:fill="auto"/>
            <w:vAlign w:val="center"/>
            <w:hideMark/>
          </w:tcPr>
          <w:p w14:paraId="13D2A8B6"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Kralovická 35</w:t>
            </w:r>
          </w:p>
        </w:tc>
        <w:tc>
          <w:tcPr>
            <w:tcW w:w="1456" w:type="pct"/>
            <w:tcBorders>
              <w:top w:val="nil"/>
              <w:left w:val="nil"/>
              <w:bottom w:val="single" w:sz="4" w:space="0" w:color="auto"/>
              <w:right w:val="single" w:sz="4" w:space="0" w:color="auto"/>
            </w:tcBorders>
            <w:shd w:val="clear" w:color="auto" w:fill="auto"/>
            <w:vAlign w:val="center"/>
            <w:hideMark/>
          </w:tcPr>
          <w:p w14:paraId="139F16F3"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13E48B10"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0EA5E80F"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70940941</w:t>
            </w:r>
          </w:p>
        </w:tc>
        <w:tc>
          <w:tcPr>
            <w:tcW w:w="3037" w:type="pct"/>
            <w:tcBorders>
              <w:top w:val="nil"/>
              <w:left w:val="nil"/>
              <w:bottom w:val="single" w:sz="4" w:space="0" w:color="auto"/>
              <w:right w:val="single" w:sz="4" w:space="0" w:color="auto"/>
            </w:tcBorders>
            <w:shd w:val="clear" w:color="auto" w:fill="auto"/>
            <w:vAlign w:val="center"/>
            <w:hideMark/>
          </w:tcPr>
          <w:p w14:paraId="0DC44D5C"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Kyšická 51</w:t>
            </w:r>
          </w:p>
        </w:tc>
        <w:tc>
          <w:tcPr>
            <w:tcW w:w="1456" w:type="pct"/>
            <w:tcBorders>
              <w:top w:val="nil"/>
              <w:left w:val="nil"/>
              <w:bottom w:val="single" w:sz="4" w:space="0" w:color="auto"/>
              <w:right w:val="single" w:sz="4" w:space="0" w:color="auto"/>
            </w:tcBorders>
            <w:shd w:val="clear" w:color="auto" w:fill="auto"/>
            <w:vAlign w:val="center"/>
            <w:hideMark/>
          </w:tcPr>
          <w:p w14:paraId="3ED887F5"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32EEFF63"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41B79C1C"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70941521</w:t>
            </w:r>
          </w:p>
        </w:tc>
        <w:tc>
          <w:tcPr>
            <w:tcW w:w="3037" w:type="pct"/>
            <w:tcBorders>
              <w:top w:val="nil"/>
              <w:left w:val="nil"/>
              <w:bottom w:val="single" w:sz="4" w:space="0" w:color="auto"/>
              <w:right w:val="single" w:sz="4" w:space="0" w:color="auto"/>
            </w:tcBorders>
            <w:shd w:val="clear" w:color="auto" w:fill="auto"/>
            <w:vAlign w:val="center"/>
            <w:hideMark/>
          </w:tcPr>
          <w:p w14:paraId="3BECB9F6"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Lábkova 30</w:t>
            </w:r>
          </w:p>
        </w:tc>
        <w:tc>
          <w:tcPr>
            <w:tcW w:w="1456" w:type="pct"/>
            <w:tcBorders>
              <w:top w:val="nil"/>
              <w:left w:val="nil"/>
              <w:bottom w:val="single" w:sz="4" w:space="0" w:color="auto"/>
              <w:right w:val="single" w:sz="4" w:space="0" w:color="auto"/>
            </w:tcBorders>
            <w:shd w:val="clear" w:color="auto" w:fill="auto"/>
            <w:vAlign w:val="center"/>
            <w:hideMark/>
          </w:tcPr>
          <w:p w14:paraId="03A6D967"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591DF48E"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15C850EF"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70941581</w:t>
            </w:r>
          </w:p>
        </w:tc>
        <w:tc>
          <w:tcPr>
            <w:tcW w:w="3037" w:type="pct"/>
            <w:tcBorders>
              <w:top w:val="nil"/>
              <w:left w:val="nil"/>
              <w:bottom w:val="single" w:sz="4" w:space="0" w:color="auto"/>
              <w:right w:val="single" w:sz="4" w:space="0" w:color="auto"/>
            </w:tcBorders>
            <w:shd w:val="clear" w:color="auto" w:fill="auto"/>
            <w:vAlign w:val="center"/>
            <w:hideMark/>
          </w:tcPr>
          <w:p w14:paraId="40D59DBE"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Mandlova 6</w:t>
            </w:r>
          </w:p>
        </w:tc>
        <w:tc>
          <w:tcPr>
            <w:tcW w:w="1456" w:type="pct"/>
            <w:tcBorders>
              <w:top w:val="nil"/>
              <w:left w:val="nil"/>
              <w:bottom w:val="single" w:sz="4" w:space="0" w:color="auto"/>
              <w:right w:val="single" w:sz="4" w:space="0" w:color="auto"/>
            </w:tcBorders>
            <w:shd w:val="clear" w:color="auto" w:fill="auto"/>
            <w:vAlign w:val="center"/>
            <w:hideMark/>
          </w:tcPr>
          <w:p w14:paraId="5E114F59"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0567871A"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6D3BC2A6"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70940908</w:t>
            </w:r>
          </w:p>
        </w:tc>
        <w:tc>
          <w:tcPr>
            <w:tcW w:w="3037" w:type="pct"/>
            <w:tcBorders>
              <w:top w:val="nil"/>
              <w:left w:val="nil"/>
              <w:bottom w:val="single" w:sz="4" w:space="0" w:color="auto"/>
              <w:right w:val="single" w:sz="4" w:space="0" w:color="auto"/>
            </w:tcBorders>
            <w:shd w:val="clear" w:color="auto" w:fill="auto"/>
            <w:vAlign w:val="center"/>
            <w:hideMark/>
          </w:tcPr>
          <w:p w14:paraId="28A75D0E"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Manětínská 37</w:t>
            </w:r>
          </w:p>
        </w:tc>
        <w:tc>
          <w:tcPr>
            <w:tcW w:w="1456" w:type="pct"/>
            <w:tcBorders>
              <w:top w:val="nil"/>
              <w:left w:val="nil"/>
              <w:bottom w:val="single" w:sz="4" w:space="0" w:color="auto"/>
              <w:right w:val="single" w:sz="4" w:space="0" w:color="auto"/>
            </w:tcBorders>
            <w:shd w:val="clear" w:color="auto" w:fill="auto"/>
            <w:vAlign w:val="center"/>
            <w:hideMark/>
          </w:tcPr>
          <w:p w14:paraId="37A9BA94"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5C6C06D7"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6FB6A0EC"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70940975</w:t>
            </w:r>
          </w:p>
        </w:tc>
        <w:tc>
          <w:tcPr>
            <w:tcW w:w="3037" w:type="pct"/>
            <w:tcBorders>
              <w:top w:val="nil"/>
              <w:left w:val="nil"/>
              <w:bottom w:val="single" w:sz="4" w:space="0" w:color="auto"/>
              <w:right w:val="single" w:sz="4" w:space="0" w:color="auto"/>
            </w:tcBorders>
            <w:shd w:val="clear" w:color="auto" w:fill="auto"/>
            <w:vAlign w:val="center"/>
            <w:hideMark/>
          </w:tcPr>
          <w:p w14:paraId="4C486B94"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Nad Dalmatinkou 1</w:t>
            </w:r>
          </w:p>
        </w:tc>
        <w:tc>
          <w:tcPr>
            <w:tcW w:w="1456" w:type="pct"/>
            <w:tcBorders>
              <w:top w:val="nil"/>
              <w:left w:val="nil"/>
              <w:bottom w:val="single" w:sz="4" w:space="0" w:color="auto"/>
              <w:right w:val="single" w:sz="4" w:space="0" w:color="auto"/>
            </w:tcBorders>
            <w:shd w:val="clear" w:color="auto" w:fill="auto"/>
            <w:vAlign w:val="center"/>
            <w:hideMark/>
          </w:tcPr>
          <w:p w14:paraId="1153F1B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78DAF4BA"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374F4364"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70941513</w:t>
            </w:r>
          </w:p>
        </w:tc>
        <w:tc>
          <w:tcPr>
            <w:tcW w:w="3037" w:type="pct"/>
            <w:tcBorders>
              <w:top w:val="nil"/>
              <w:left w:val="nil"/>
              <w:bottom w:val="single" w:sz="4" w:space="0" w:color="auto"/>
              <w:right w:val="single" w:sz="4" w:space="0" w:color="auto"/>
            </w:tcBorders>
            <w:shd w:val="clear" w:color="auto" w:fill="auto"/>
            <w:vAlign w:val="center"/>
            <w:hideMark/>
          </w:tcPr>
          <w:p w14:paraId="76D932A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Nade Mží 3</w:t>
            </w:r>
          </w:p>
        </w:tc>
        <w:tc>
          <w:tcPr>
            <w:tcW w:w="1456" w:type="pct"/>
            <w:tcBorders>
              <w:top w:val="nil"/>
              <w:left w:val="nil"/>
              <w:bottom w:val="single" w:sz="4" w:space="0" w:color="auto"/>
              <w:right w:val="single" w:sz="4" w:space="0" w:color="auto"/>
            </w:tcBorders>
            <w:shd w:val="clear" w:color="auto" w:fill="auto"/>
            <w:vAlign w:val="center"/>
            <w:hideMark/>
          </w:tcPr>
          <w:p w14:paraId="057872DB"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732AEEDF"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02EB741E"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70941505</w:t>
            </w:r>
          </w:p>
        </w:tc>
        <w:tc>
          <w:tcPr>
            <w:tcW w:w="3037" w:type="pct"/>
            <w:tcBorders>
              <w:top w:val="nil"/>
              <w:left w:val="nil"/>
              <w:bottom w:val="single" w:sz="4" w:space="0" w:color="auto"/>
              <w:right w:val="single" w:sz="4" w:space="0" w:color="auto"/>
            </w:tcBorders>
            <w:shd w:val="clear" w:color="auto" w:fill="auto"/>
            <w:vAlign w:val="center"/>
            <w:hideMark/>
          </w:tcPr>
          <w:p w14:paraId="1DD24FC8"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Pod Chlumem 3</w:t>
            </w:r>
          </w:p>
        </w:tc>
        <w:tc>
          <w:tcPr>
            <w:tcW w:w="1456" w:type="pct"/>
            <w:tcBorders>
              <w:top w:val="nil"/>
              <w:left w:val="nil"/>
              <w:bottom w:val="single" w:sz="4" w:space="0" w:color="auto"/>
              <w:right w:val="single" w:sz="4" w:space="0" w:color="auto"/>
            </w:tcBorders>
            <w:shd w:val="clear" w:color="auto" w:fill="auto"/>
            <w:vAlign w:val="center"/>
            <w:hideMark/>
          </w:tcPr>
          <w:p w14:paraId="284B7DEE"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6D721A33"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511AD1EE"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70941017</w:t>
            </w:r>
          </w:p>
        </w:tc>
        <w:tc>
          <w:tcPr>
            <w:tcW w:w="3037" w:type="pct"/>
            <w:tcBorders>
              <w:top w:val="nil"/>
              <w:left w:val="nil"/>
              <w:bottom w:val="single" w:sz="4" w:space="0" w:color="auto"/>
              <w:right w:val="single" w:sz="4" w:space="0" w:color="auto"/>
            </w:tcBorders>
            <w:shd w:val="clear" w:color="auto" w:fill="auto"/>
            <w:vAlign w:val="center"/>
            <w:hideMark/>
          </w:tcPr>
          <w:p w14:paraId="0CF4671D"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Puškinova 5</w:t>
            </w:r>
          </w:p>
        </w:tc>
        <w:tc>
          <w:tcPr>
            <w:tcW w:w="1456" w:type="pct"/>
            <w:tcBorders>
              <w:top w:val="nil"/>
              <w:left w:val="nil"/>
              <w:bottom w:val="single" w:sz="4" w:space="0" w:color="auto"/>
              <w:right w:val="single" w:sz="4" w:space="0" w:color="auto"/>
            </w:tcBorders>
            <w:shd w:val="clear" w:color="auto" w:fill="auto"/>
            <w:vAlign w:val="center"/>
            <w:hideMark/>
          </w:tcPr>
          <w:p w14:paraId="17247A3C"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61BB93C2"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4D63FE87"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70941033</w:t>
            </w:r>
          </w:p>
        </w:tc>
        <w:tc>
          <w:tcPr>
            <w:tcW w:w="3037" w:type="pct"/>
            <w:tcBorders>
              <w:top w:val="nil"/>
              <w:left w:val="nil"/>
              <w:bottom w:val="single" w:sz="4" w:space="0" w:color="auto"/>
              <w:right w:val="single" w:sz="4" w:space="0" w:color="auto"/>
            </w:tcBorders>
            <w:shd w:val="clear" w:color="auto" w:fill="auto"/>
            <w:vAlign w:val="center"/>
            <w:hideMark/>
          </w:tcPr>
          <w:p w14:paraId="10285F6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Republikánská 25</w:t>
            </w:r>
          </w:p>
        </w:tc>
        <w:tc>
          <w:tcPr>
            <w:tcW w:w="1456" w:type="pct"/>
            <w:tcBorders>
              <w:top w:val="nil"/>
              <w:left w:val="nil"/>
              <w:bottom w:val="single" w:sz="4" w:space="0" w:color="auto"/>
              <w:right w:val="single" w:sz="4" w:space="0" w:color="auto"/>
            </w:tcBorders>
            <w:shd w:val="clear" w:color="auto" w:fill="auto"/>
            <w:vAlign w:val="center"/>
            <w:hideMark/>
          </w:tcPr>
          <w:p w14:paraId="77DFDA03"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352EE1C9"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74205E4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70940827</w:t>
            </w:r>
          </w:p>
        </w:tc>
        <w:tc>
          <w:tcPr>
            <w:tcW w:w="3037" w:type="pct"/>
            <w:tcBorders>
              <w:top w:val="nil"/>
              <w:left w:val="nil"/>
              <w:bottom w:val="single" w:sz="4" w:space="0" w:color="auto"/>
              <w:right w:val="single" w:sz="4" w:space="0" w:color="auto"/>
            </w:tcBorders>
            <w:shd w:val="clear" w:color="auto" w:fill="auto"/>
            <w:vAlign w:val="center"/>
            <w:hideMark/>
          </w:tcPr>
          <w:p w14:paraId="18CCC938"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Resslova 22</w:t>
            </w:r>
          </w:p>
        </w:tc>
        <w:tc>
          <w:tcPr>
            <w:tcW w:w="1456" w:type="pct"/>
            <w:tcBorders>
              <w:top w:val="nil"/>
              <w:left w:val="nil"/>
              <w:bottom w:val="single" w:sz="4" w:space="0" w:color="auto"/>
              <w:right w:val="single" w:sz="4" w:space="0" w:color="auto"/>
            </w:tcBorders>
            <w:shd w:val="clear" w:color="auto" w:fill="auto"/>
            <w:vAlign w:val="center"/>
            <w:hideMark/>
          </w:tcPr>
          <w:p w14:paraId="03502883"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092E9D43"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6298BEB3"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70940860</w:t>
            </w:r>
          </w:p>
        </w:tc>
        <w:tc>
          <w:tcPr>
            <w:tcW w:w="3037" w:type="pct"/>
            <w:tcBorders>
              <w:top w:val="nil"/>
              <w:left w:val="nil"/>
              <w:bottom w:val="single" w:sz="4" w:space="0" w:color="auto"/>
              <w:right w:val="single" w:sz="4" w:space="0" w:color="auto"/>
            </w:tcBorders>
            <w:shd w:val="clear" w:color="auto" w:fill="auto"/>
            <w:vAlign w:val="center"/>
            <w:hideMark/>
          </w:tcPr>
          <w:p w14:paraId="18D8D257"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Ruská 83</w:t>
            </w:r>
          </w:p>
        </w:tc>
        <w:tc>
          <w:tcPr>
            <w:tcW w:w="1456" w:type="pct"/>
            <w:tcBorders>
              <w:top w:val="nil"/>
              <w:left w:val="nil"/>
              <w:bottom w:val="single" w:sz="4" w:space="0" w:color="auto"/>
              <w:right w:val="single" w:sz="4" w:space="0" w:color="auto"/>
            </w:tcBorders>
            <w:shd w:val="clear" w:color="auto" w:fill="auto"/>
            <w:vAlign w:val="center"/>
            <w:hideMark/>
          </w:tcPr>
          <w:p w14:paraId="510A0A0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6DB220CB"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5C53BF19"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70940851</w:t>
            </w:r>
          </w:p>
        </w:tc>
        <w:tc>
          <w:tcPr>
            <w:tcW w:w="3037" w:type="pct"/>
            <w:tcBorders>
              <w:top w:val="nil"/>
              <w:left w:val="nil"/>
              <w:bottom w:val="single" w:sz="4" w:space="0" w:color="auto"/>
              <w:right w:val="single" w:sz="4" w:space="0" w:color="auto"/>
            </w:tcBorders>
            <w:shd w:val="clear" w:color="auto" w:fill="auto"/>
            <w:vAlign w:val="center"/>
            <w:hideMark/>
          </w:tcPr>
          <w:p w14:paraId="13D6FEEC"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Schwarzova 4</w:t>
            </w:r>
          </w:p>
        </w:tc>
        <w:tc>
          <w:tcPr>
            <w:tcW w:w="1456" w:type="pct"/>
            <w:tcBorders>
              <w:top w:val="nil"/>
              <w:left w:val="nil"/>
              <w:bottom w:val="single" w:sz="4" w:space="0" w:color="auto"/>
              <w:right w:val="single" w:sz="4" w:space="0" w:color="auto"/>
            </w:tcBorders>
            <w:shd w:val="clear" w:color="auto" w:fill="auto"/>
            <w:vAlign w:val="center"/>
            <w:hideMark/>
          </w:tcPr>
          <w:p w14:paraId="39FE593C"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755B689E"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65A10F5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70941289</w:t>
            </w:r>
          </w:p>
        </w:tc>
        <w:tc>
          <w:tcPr>
            <w:tcW w:w="3037" w:type="pct"/>
            <w:tcBorders>
              <w:top w:val="nil"/>
              <w:left w:val="nil"/>
              <w:bottom w:val="single" w:sz="4" w:space="0" w:color="auto"/>
              <w:right w:val="single" w:sz="4" w:space="0" w:color="auto"/>
            </w:tcBorders>
            <w:shd w:val="clear" w:color="auto" w:fill="auto"/>
            <w:vAlign w:val="center"/>
            <w:hideMark/>
          </w:tcPr>
          <w:p w14:paraId="6ED5952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Sokolovská 30</w:t>
            </w:r>
          </w:p>
        </w:tc>
        <w:tc>
          <w:tcPr>
            <w:tcW w:w="1456" w:type="pct"/>
            <w:tcBorders>
              <w:top w:val="nil"/>
              <w:left w:val="nil"/>
              <w:bottom w:val="single" w:sz="4" w:space="0" w:color="auto"/>
              <w:right w:val="single" w:sz="4" w:space="0" w:color="auto"/>
            </w:tcBorders>
            <w:shd w:val="clear" w:color="auto" w:fill="auto"/>
            <w:vAlign w:val="center"/>
            <w:hideMark/>
          </w:tcPr>
          <w:p w14:paraId="12C6F2C0"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62E60D66"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4EC9706E"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70941084</w:t>
            </w:r>
          </w:p>
        </w:tc>
        <w:tc>
          <w:tcPr>
            <w:tcW w:w="3037" w:type="pct"/>
            <w:tcBorders>
              <w:top w:val="nil"/>
              <w:left w:val="nil"/>
              <w:bottom w:val="single" w:sz="4" w:space="0" w:color="auto"/>
              <w:right w:val="single" w:sz="4" w:space="0" w:color="auto"/>
            </w:tcBorders>
            <w:shd w:val="clear" w:color="auto" w:fill="auto"/>
            <w:vAlign w:val="center"/>
            <w:hideMark/>
          </w:tcPr>
          <w:p w14:paraId="20EB0FB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Spojovací 14</w:t>
            </w:r>
          </w:p>
        </w:tc>
        <w:tc>
          <w:tcPr>
            <w:tcW w:w="1456" w:type="pct"/>
            <w:tcBorders>
              <w:top w:val="nil"/>
              <w:left w:val="nil"/>
              <w:bottom w:val="single" w:sz="4" w:space="0" w:color="auto"/>
              <w:right w:val="single" w:sz="4" w:space="0" w:color="auto"/>
            </w:tcBorders>
            <w:shd w:val="clear" w:color="auto" w:fill="auto"/>
            <w:vAlign w:val="center"/>
            <w:hideMark/>
          </w:tcPr>
          <w:p w14:paraId="74C5CA1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30FD8DDC"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2E9CDB7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70940681</w:t>
            </w:r>
          </w:p>
        </w:tc>
        <w:tc>
          <w:tcPr>
            <w:tcW w:w="3037" w:type="pct"/>
            <w:tcBorders>
              <w:top w:val="nil"/>
              <w:left w:val="nil"/>
              <w:bottom w:val="single" w:sz="4" w:space="0" w:color="auto"/>
              <w:right w:val="single" w:sz="4" w:space="0" w:color="auto"/>
            </w:tcBorders>
            <w:shd w:val="clear" w:color="auto" w:fill="auto"/>
            <w:vAlign w:val="center"/>
            <w:hideMark/>
          </w:tcPr>
          <w:p w14:paraId="529B72A3"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Spojovací 7</w:t>
            </w:r>
          </w:p>
        </w:tc>
        <w:tc>
          <w:tcPr>
            <w:tcW w:w="1456" w:type="pct"/>
            <w:tcBorders>
              <w:top w:val="nil"/>
              <w:left w:val="nil"/>
              <w:bottom w:val="single" w:sz="4" w:space="0" w:color="auto"/>
              <w:right w:val="single" w:sz="4" w:space="0" w:color="auto"/>
            </w:tcBorders>
            <w:shd w:val="clear" w:color="auto" w:fill="auto"/>
            <w:vAlign w:val="center"/>
            <w:hideMark/>
          </w:tcPr>
          <w:p w14:paraId="3089C955"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71CBD4A6"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0A37EB7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70940959</w:t>
            </w:r>
          </w:p>
        </w:tc>
        <w:tc>
          <w:tcPr>
            <w:tcW w:w="3037" w:type="pct"/>
            <w:tcBorders>
              <w:top w:val="nil"/>
              <w:left w:val="nil"/>
              <w:bottom w:val="single" w:sz="4" w:space="0" w:color="auto"/>
              <w:right w:val="single" w:sz="4" w:space="0" w:color="auto"/>
            </w:tcBorders>
            <w:shd w:val="clear" w:color="auto" w:fill="auto"/>
            <w:vAlign w:val="center"/>
            <w:hideMark/>
          </w:tcPr>
          <w:p w14:paraId="1E502293"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Staniční 72</w:t>
            </w:r>
          </w:p>
        </w:tc>
        <w:tc>
          <w:tcPr>
            <w:tcW w:w="1456" w:type="pct"/>
            <w:tcBorders>
              <w:top w:val="nil"/>
              <w:left w:val="nil"/>
              <w:bottom w:val="single" w:sz="4" w:space="0" w:color="auto"/>
              <w:right w:val="single" w:sz="4" w:space="0" w:color="auto"/>
            </w:tcBorders>
            <w:shd w:val="clear" w:color="auto" w:fill="auto"/>
            <w:vAlign w:val="center"/>
            <w:hideMark/>
          </w:tcPr>
          <w:p w14:paraId="034B10B0"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4733DEFA"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33A9E4A9" w14:textId="2585C4F9"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49777548</w:t>
            </w:r>
          </w:p>
        </w:tc>
        <w:tc>
          <w:tcPr>
            <w:tcW w:w="3037" w:type="pct"/>
            <w:tcBorders>
              <w:top w:val="nil"/>
              <w:left w:val="nil"/>
              <w:bottom w:val="single" w:sz="4" w:space="0" w:color="auto"/>
              <w:right w:val="single" w:sz="4" w:space="0" w:color="auto"/>
            </w:tcBorders>
            <w:shd w:val="clear" w:color="auto" w:fill="auto"/>
            <w:vAlign w:val="center"/>
            <w:hideMark/>
          </w:tcPr>
          <w:p w14:paraId="17B5F7A5" w14:textId="54DA554F"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T. Brzkové 31</w:t>
            </w:r>
          </w:p>
        </w:tc>
        <w:tc>
          <w:tcPr>
            <w:tcW w:w="1456" w:type="pct"/>
            <w:tcBorders>
              <w:top w:val="nil"/>
              <w:left w:val="nil"/>
              <w:bottom w:val="single" w:sz="4" w:space="0" w:color="auto"/>
              <w:right w:val="single" w:sz="4" w:space="0" w:color="auto"/>
            </w:tcBorders>
            <w:shd w:val="clear" w:color="auto" w:fill="auto"/>
            <w:vAlign w:val="center"/>
            <w:hideMark/>
          </w:tcPr>
          <w:p w14:paraId="3AEA3D06"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4765D356"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2BFE07D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lastRenderedPageBreak/>
              <w:t>70940932</w:t>
            </w:r>
          </w:p>
        </w:tc>
        <w:tc>
          <w:tcPr>
            <w:tcW w:w="3037" w:type="pct"/>
            <w:tcBorders>
              <w:top w:val="nil"/>
              <w:left w:val="nil"/>
              <w:bottom w:val="single" w:sz="4" w:space="0" w:color="auto"/>
              <w:right w:val="single" w:sz="4" w:space="0" w:color="auto"/>
            </w:tcBorders>
            <w:shd w:val="clear" w:color="auto" w:fill="auto"/>
            <w:vAlign w:val="center"/>
            <w:hideMark/>
          </w:tcPr>
          <w:p w14:paraId="4B7EC573"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Tomanova 3,5</w:t>
            </w:r>
          </w:p>
        </w:tc>
        <w:tc>
          <w:tcPr>
            <w:tcW w:w="1456" w:type="pct"/>
            <w:tcBorders>
              <w:top w:val="nil"/>
              <w:left w:val="nil"/>
              <w:bottom w:val="single" w:sz="4" w:space="0" w:color="auto"/>
              <w:right w:val="single" w:sz="4" w:space="0" w:color="auto"/>
            </w:tcBorders>
            <w:shd w:val="clear" w:color="auto" w:fill="auto"/>
            <w:vAlign w:val="center"/>
            <w:hideMark/>
          </w:tcPr>
          <w:p w14:paraId="5969B587"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5F693FCF"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2869552C"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70940720</w:t>
            </w:r>
          </w:p>
        </w:tc>
        <w:tc>
          <w:tcPr>
            <w:tcW w:w="3037" w:type="pct"/>
            <w:tcBorders>
              <w:top w:val="nil"/>
              <w:left w:val="nil"/>
              <w:bottom w:val="single" w:sz="4" w:space="0" w:color="auto"/>
              <w:right w:val="single" w:sz="4" w:space="0" w:color="auto"/>
            </w:tcBorders>
            <w:shd w:val="clear" w:color="auto" w:fill="auto"/>
            <w:vAlign w:val="center"/>
            <w:hideMark/>
          </w:tcPr>
          <w:p w14:paraId="6BF54509"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U Hvězdárny 26</w:t>
            </w:r>
          </w:p>
        </w:tc>
        <w:tc>
          <w:tcPr>
            <w:tcW w:w="1456" w:type="pct"/>
            <w:tcBorders>
              <w:top w:val="nil"/>
              <w:left w:val="nil"/>
              <w:bottom w:val="single" w:sz="4" w:space="0" w:color="auto"/>
              <w:right w:val="single" w:sz="4" w:space="0" w:color="auto"/>
            </w:tcBorders>
            <w:shd w:val="clear" w:color="auto" w:fill="auto"/>
            <w:vAlign w:val="center"/>
            <w:hideMark/>
          </w:tcPr>
          <w:p w14:paraId="3B66521F"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4C0A212B"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63C1CC27"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70940703</w:t>
            </w:r>
          </w:p>
        </w:tc>
        <w:tc>
          <w:tcPr>
            <w:tcW w:w="3037" w:type="pct"/>
            <w:tcBorders>
              <w:top w:val="nil"/>
              <w:left w:val="nil"/>
              <w:bottom w:val="single" w:sz="4" w:space="0" w:color="auto"/>
              <w:right w:val="single" w:sz="4" w:space="0" w:color="auto"/>
            </w:tcBorders>
            <w:shd w:val="clear" w:color="auto" w:fill="auto"/>
            <w:vAlign w:val="center"/>
            <w:hideMark/>
          </w:tcPr>
          <w:p w14:paraId="1CC1D9D9"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Úslavská 80</w:t>
            </w:r>
          </w:p>
        </w:tc>
        <w:tc>
          <w:tcPr>
            <w:tcW w:w="1456" w:type="pct"/>
            <w:tcBorders>
              <w:top w:val="nil"/>
              <w:left w:val="nil"/>
              <w:bottom w:val="single" w:sz="4" w:space="0" w:color="auto"/>
              <w:right w:val="single" w:sz="4" w:space="0" w:color="auto"/>
            </w:tcBorders>
            <w:shd w:val="clear" w:color="auto" w:fill="auto"/>
            <w:vAlign w:val="center"/>
            <w:hideMark/>
          </w:tcPr>
          <w:p w14:paraId="53CF1FF7"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07FA5ED9"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3BA751AD"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70940983</w:t>
            </w:r>
          </w:p>
        </w:tc>
        <w:tc>
          <w:tcPr>
            <w:tcW w:w="3037" w:type="pct"/>
            <w:tcBorders>
              <w:top w:val="nil"/>
              <w:left w:val="nil"/>
              <w:bottom w:val="single" w:sz="4" w:space="0" w:color="auto"/>
              <w:right w:val="single" w:sz="4" w:space="0" w:color="auto"/>
            </w:tcBorders>
            <w:shd w:val="clear" w:color="auto" w:fill="auto"/>
            <w:vAlign w:val="center"/>
            <w:hideMark/>
          </w:tcPr>
          <w:p w14:paraId="1CF538A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Waltrova 26</w:t>
            </w:r>
          </w:p>
        </w:tc>
        <w:tc>
          <w:tcPr>
            <w:tcW w:w="1456" w:type="pct"/>
            <w:tcBorders>
              <w:top w:val="nil"/>
              <w:left w:val="nil"/>
              <w:bottom w:val="single" w:sz="4" w:space="0" w:color="auto"/>
              <w:right w:val="single" w:sz="4" w:space="0" w:color="auto"/>
            </w:tcBorders>
            <w:shd w:val="clear" w:color="auto" w:fill="auto"/>
            <w:vAlign w:val="center"/>
            <w:hideMark/>
          </w:tcPr>
          <w:p w14:paraId="068A7014"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0F8D9EA1"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2B156B6C"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70940894</w:t>
            </w:r>
          </w:p>
        </w:tc>
        <w:tc>
          <w:tcPr>
            <w:tcW w:w="3037" w:type="pct"/>
            <w:tcBorders>
              <w:top w:val="nil"/>
              <w:left w:val="nil"/>
              <w:bottom w:val="single" w:sz="4" w:space="0" w:color="auto"/>
              <w:right w:val="single" w:sz="4" w:space="0" w:color="auto"/>
            </w:tcBorders>
            <w:shd w:val="clear" w:color="auto" w:fill="auto"/>
            <w:vAlign w:val="center"/>
            <w:hideMark/>
          </w:tcPr>
          <w:p w14:paraId="6FC6D7BD"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Západní 7</w:t>
            </w:r>
          </w:p>
        </w:tc>
        <w:tc>
          <w:tcPr>
            <w:tcW w:w="1456" w:type="pct"/>
            <w:tcBorders>
              <w:top w:val="nil"/>
              <w:left w:val="nil"/>
              <w:bottom w:val="single" w:sz="4" w:space="0" w:color="auto"/>
              <w:right w:val="single" w:sz="4" w:space="0" w:color="auto"/>
            </w:tcBorders>
            <w:shd w:val="clear" w:color="auto" w:fill="auto"/>
            <w:vAlign w:val="center"/>
            <w:hideMark/>
          </w:tcPr>
          <w:p w14:paraId="3A4F4EC5"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1902806F"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470B4FC5"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70940673</w:t>
            </w:r>
          </w:p>
        </w:tc>
        <w:tc>
          <w:tcPr>
            <w:tcW w:w="3037" w:type="pct"/>
            <w:tcBorders>
              <w:top w:val="nil"/>
              <w:left w:val="nil"/>
              <w:bottom w:val="single" w:sz="4" w:space="0" w:color="auto"/>
              <w:right w:val="single" w:sz="4" w:space="0" w:color="auto"/>
            </w:tcBorders>
            <w:shd w:val="clear" w:color="auto" w:fill="auto"/>
            <w:vAlign w:val="center"/>
            <w:hideMark/>
          </w:tcPr>
          <w:p w14:paraId="180004C5"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Mateřská škola, Zelenohorská 25</w:t>
            </w:r>
          </w:p>
        </w:tc>
        <w:tc>
          <w:tcPr>
            <w:tcW w:w="1456" w:type="pct"/>
            <w:tcBorders>
              <w:top w:val="nil"/>
              <w:left w:val="nil"/>
              <w:bottom w:val="single" w:sz="4" w:space="0" w:color="auto"/>
              <w:right w:val="single" w:sz="4" w:space="0" w:color="auto"/>
            </w:tcBorders>
            <w:shd w:val="clear" w:color="auto" w:fill="auto"/>
            <w:vAlign w:val="center"/>
            <w:hideMark/>
          </w:tcPr>
          <w:p w14:paraId="53C3C8FD"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Preprimární vzdělávání</w:t>
            </w:r>
          </w:p>
        </w:tc>
      </w:tr>
      <w:tr w:rsidR="00B94E36" w:rsidRPr="00B94E36" w14:paraId="0210B84B"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1005D2BB"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70878951</w:t>
            </w:r>
          </w:p>
        </w:tc>
        <w:tc>
          <w:tcPr>
            <w:tcW w:w="3037" w:type="pct"/>
            <w:tcBorders>
              <w:top w:val="nil"/>
              <w:left w:val="nil"/>
              <w:bottom w:val="single" w:sz="4" w:space="0" w:color="auto"/>
              <w:right w:val="single" w:sz="4" w:space="0" w:color="auto"/>
            </w:tcBorders>
            <w:shd w:val="clear" w:color="auto" w:fill="auto"/>
            <w:vAlign w:val="center"/>
            <w:hideMark/>
          </w:tcPr>
          <w:p w14:paraId="4A72107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Tyršova základní škola a mateřská škola Plzeň, U Školy 7</w:t>
            </w:r>
          </w:p>
        </w:tc>
        <w:tc>
          <w:tcPr>
            <w:tcW w:w="1456" w:type="pct"/>
            <w:tcBorders>
              <w:top w:val="nil"/>
              <w:left w:val="nil"/>
              <w:bottom w:val="single" w:sz="4" w:space="0" w:color="auto"/>
              <w:right w:val="single" w:sz="4" w:space="0" w:color="auto"/>
            </w:tcBorders>
            <w:shd w:val="clear" w:color="auto" w:fill="auto"/>
            <w:vAlign w:val="center"/>
            <w:hideMark/>
          </w:tcPr>
          <w:p w14:paraId="14EDCE5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Primární vzdělávání</w:t>
            </w:r>
          </w:p>
        </w:tc>
      </w:tr>
      <w:tr w:rsidR="00B94E36" w:rsidRPr="00B94E36" w14:paraId="30D4C0AC"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567AD7EE"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68784571</w:t>
            </w:r>
          </w:p>
        </w:tc>
        <w:tc>
          <w:tcPr>
            <w:tcW w:w="3037" w:type="pct"/>
            <w:tcBorders>
              <w:top w:val="nil"/>
              <w:left w:val="nil"/>
              <w:bottom w:val="single" w:sz="4" w:space="0" w:color="auto"/>
              <w:right w:val="single" w:sz="4" w:space="0" w:color="auto"/>
            </w:tcBorders>
            <w:shd w:val="clear" w:color="auto" w:fill="auto"/>
            <w:vAlign w:val="center"/>
            <w:hideMark/>
          </w:tcPr>
          <w:p w14:paraId="41BAB8A1" w14:textId="67ECE208"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Baarova 31</w:t>
            </w:r>
          </w:p>
        </w:tc>
        <w:tc>
          <w:tcPr>
            <w:tcW w:w="1456" w:type="pct"/>
            <w:tcBorders>
              <w:top w:val="nil"/>
              <w:left w:val="nil"/>
              <w:bottom w:val="single" w:sz="4" w:space="0" w:color="auto"/>
              <w:right w:val="single" w:sz="4" w:space="0" w:color="auto"/>
            </w:tcBorders>
            <w:shd w:val="clear" w:color="auto" w:fill="auto"/>
            <w:vAlign w:val="center"/>
            <w:hideMark/>
          </w:tcPr>
          <w:p w14:paraId="3349C9F0"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2B841740"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6CF0611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69971901</w:t>
            </w:r>
          </w:p>
        </w:tc>
        <w:tc>
          <w:tcPr>
            <w:tcW w:w="3037" w:type="pct"/>
            <w:tcBorders>
              <w:top w:val="nil"/>
              <w:left w:val="nil"/>
              <w:bottom w:val="single" w:sz="4" w:space="0" w:color="auto"/>
              <w:right w:val="single" w:sz="4" w:space="0" w:color="auto"/>
            </w:tcBorders>
            <w:shd w:val="clear" w:color="auto" w:fill="auto"/>
            <w:vAlign w:val="center"/>
            <w:hideMark/>
          </w:tcPr>
          <w:p w14:paraId="5CC8E088" w14:textId="26D60268"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Habrmannova 45</w:t>
            </w:r>
          </w:p>
        </w:tc>
        <w:tc>
          <w:tcPr>
            <w:tcW w:w="1456" w:type="pct"/>
            <w:tcBorders>
              <w:top w:val="nil"/>
              <w:left w:val="nil"/>
              <w:bottom w:val="single" w:sz="4" w:space="0" w:color="auto"/>
              <w:right w:val="single" w:sz="4" w:space="0" w:color="auto"/>
            </w:tcBorders>
            <w:shd w:val="clear" w:color="auto" w:fill="auto"/>
            <w:vAlign w:val="center"/>
            <w:hideMark/>
          </w:tcPr>
          <w:p w14:paraId="215A97F3"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5A7E7272"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057CC127"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68784619</w:t>
            </w:r>
          </w:p>
        </w:tc>
        <w:tc>
          <w:tcPr>
            <w:tcW w:w="3037" w:type="pct"/>
            <w:tcBorders>
              <w:top w:val="nil"/>
              <w:left w:val="nil"/>
              <w:bottom w:val="single" w:sz="4" w:space="0" w:color="auto"/>
              <w:right w:val="single" w:sz="4" w:space="0" w:color="auto"/>
            </w:tcBorders>
            <w:shd w:val="clear" w:color="auto" w:fill="auto"/>
            <w:vAlign w:val="center"/>
            <w:hideMark/>
          </w:tcPr>
          <w:p w14:paraId="1E0AB2E9" w14:textId="34F7AE45"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Terezie Brzkové 33-35</w:t>
            </w:r>
          </w:p>
        </w:tc>
        <w:tc>
          <w:tcPr>
            <w:tcW w:w="1456" w:type="pct"/>
            <w:tcBorders>
              <w:top w:val="nil"/>
              <w:left w:val="nil"/>
              <w:bottom w:val="single" w:sz="4" w:space="0" w:color="auto"/>
              <w:right w:val="single" w:sz="4" w:space="0" w:color="auto"/>
            </w:tcBorders>
            <w:shd w:val="clear" w:color="auto" w:fill="auto"/>
            <w:vAlign w:val="center"/>
            <w:hideMark/>
          </w:tcPr>
          <w:p w14:paraId="1B7E61E6"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3BB76585"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3FF95A9A"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68784643</w:t>
            </w:r>
          </w:p>
        </w:tc>
        <w:tc>
          <w:tcPr>
            <w:tcW w:w="3037" w:type="pct"/>
            <w:tcBorders>
              <w:top w:val="nil"/>
              <w:left w:val="nil"/>
              <w:bottom w:val="single" w:sz="4" w:space="0" w:color="auto"/>
              <w:right w:val="single" w:sz="4" w:space="0" w:color="auto"/>
            </w:tcBorders>
            <w:shd w:val="clear" w:color="auto" w:fill="auto"/>
            <w:vAlign w:val="center"/>
            <w:hideMark/>
          </w:tcPr>
          <w:p w14:paraId="5C15A1F5" w14:textId="7A74EAB9"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Zábělská 25</w:t>
            </w:r>
          </w:p>
        </w:tc>
        <w:tc>
          <w:tcPr>
            <w:tcW w:w="1456" w:type="pct"/>
            <w:tcBorders>
              <w:top w:val="nil"/>
              <w:left w:val="nil"/>
              <w:bottom w:val="single" w:sz="4" w:space="0" w:color="auto"/>
              <w:right w:val="single" w:sz="4" w:space="0" w:color="auto"/>
            </w:tcBorders>
            <w:shd w:val="clear" w:color="auto" w:fill="auto"/>
            <w:vAlign w:val="center"/>
            <w:hideMark/>
          </w:tcPr>
          <w:p w14:paraId="44F30FF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5C89B76D"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05BE7869"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49777521</w:t>
            </w:r>
          </w:p>
        </w:tc>
        <w:tc>
          <w:tcPr>
            <w:tcW w:w="3037" w:type="pct"/>
            <w:tcBorders>
              <w:top w:val="nil"/>
              <w:left w:val="nil"/>
              <w:bottom w:val="single" w:sz="4" w:space="0" w:color="auto"/>
              <w:right w:val="single" w:sz="4" w:space="0" w:color="auto"/>
            </w:tcBorders>
            <w:shd w:val="clear" w:color="auto" w:fill="auto"/>
            <w:vAlign w:val="center"/>
            <w:hideMark/>
          </w:tcPr>
          <w:p w14:paraId="771E067E" w14:textId="4C344298"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Západní 18</w:t>
            </w:r>
          </w:p>
        </w:tc>
        <w:tc>
          <w:tcPr>
            <w:tcW w:w="1456" w:type="pct"/>
            <w:tcBorders>
              <w:top w:val="nil"/>
              <w:left w:val="nil"/>
              <w:bottom w:val="single" w:sz="4" w:space="0" w:color="auto"/>
              <w:right w:val="single" w:sz="4" w:space="0" w:color="auto"/>
            </w:tcBorders>
            <w:shd w:val="clear" w:color="auto" w:fill="auto"/>
            <w:vAlign w:val="center"/>
            <w:hideMark/>
          </w:tcPr>
          <w:p w14:paraId="55EC125F"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2DF78BD4"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2A4EC689"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70879214</w:t>
            </w:r>
          </w:p>
        </w:tc>
        <w:tc>
          <w:tcPr>
            <w:tcW w:w="3037" w:type="pct"/>
            <w:tcBorders>
              <w:top w:val="nil"/>
              <w:left w:val="nil"/>
              <w:bottom w:val="single" w:sz="4" w:space="0" w:color="auto"/>
              <w:right w:val="single" w:sz="4" w:space="0" w:color="auto"/>
            </w:tcBorders>
            <w:shd w:val="clear" w:color="auto" w:fill="auto"/>
            <w:vAlign w:val="center"/>
            <w:hideMark/>
          </w:tcPr>
          <w:p w14:paraId="2B234BDD"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a mateřská škola Plzeň - Božkov, Vřesinská 17</w:t>
            </w:r>
          </w:p>
        </w:tc>
        <w:tc>
          <w:tcPr>
            <w:tcW w:w="1456" w:type="pct"/>
            <w:tcBorders>
              <w:top w:val="nil"/>
              <w:left w:val="nil"/>
              <w:bottom w:val="single" w:sz="4" w:space="0" w:color="auto"/>
              <w:right w:val="single" w:sz="4" w:space="0" w:color="auto"/>
            </w:tcBorders>
            <w:shd w:val="clear" w:color="auto" w:fill="auto"/>
            <w:vAlign w:val="center"/>
            <w:hideMark/>
          </w:tcPr>
          <w:p w14:paraId="04222BD0"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34F306C2"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0CBBFF83"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68784597</w:t>
            </w:r>
          </w:p>
        </w:tc>
        <w:tc>
          <w:tcPr>
            <w:tcW w:w="3037" w:type="pct"/>
            <w:tcBorders>
              <w:top w:val="nil"/>
              <w:left w:val="nil"/>
              <w:bottom w:val="single" w:sz="4" w:space="0" w:color="auto"/>
              <w:right w:val="single" w:sz="4" w:space="0" w:color="auto"/>
            </w:tcBorders>
            <w:shd w:val="clear" w:color="auto" w:fill="auto"/>
            <w:vAlign w:val="center"/>
            <w:hideMark/>
          </w:tcPr>
          <w:p w14:paraId="2346009C"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a mateřská škola, Americká třída 30</w:t>
            </w:r>
          </w:p>
        </w:tc>
        <w:tc>
          <w:tcPr>
            <w:tcW w:w="1456" w:type="pct"/>
            <w:tcBorders>
              <w:top w:val="nil"/>
              <w:left w:val="nil"/>
              <w:bottom w:val="single" w:sz="4" w:space="0" w:color="auto"/>
              <w:right w:val="single" w:sz="4" w:space="0" w:color="auto"/>
            </w:tcBorders>
            <w:shd w:val="clear" w:color="auto" w:fill="auto"/>
            <w:vAlign w:val="center"/>
            <w:hideMark/>
          </w:tcPr>
          <w:p w14:paraId="4F92271B"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3348A384"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6A57130C"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68784562</w:t>
            </w:r>
          </w:p>
        </w:tc>
        <w:tc>
          <w:tcPr>
            <w:tcW w:w="3037" w:type="pct"/>
            <w:tcBorders>
              <w:top w:val="nil"/>
              <w:left w:val="nil"/>
              <w:bottom w:val="single" w:sz="4" w:space="0" w:color="auto"/>
              <w:right w:val="single" w:sz="4" w:space="0" w:color="auto"/>
            </w:tcBorders>
            <w:shd w:val="clear" w:color="auto" w:fill="auto"/>
            <w:vAlign w:val="center"/>
            <w:hideMark/>
          </w:tcPr>
          <w:p w14:paraId="298293A5"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a mateřská škola, Malická 1</w:t>
            </w:r>
          </w:p>
        </w:tc>
        <w:tc>
          <w:tcPr>
            <w:tcW w:w="1456" w:type="pct"/>
            <w:tcBorders>
              <w:top w:val="nil"/>
              <w:left w:val="nil"/>
              <w:bottom w:val="single" w:sz="4" w:space="0" w:color="auto"/>
              <w:right w:val="single" w:sz="4" w:space="0" w:color="auto"/>
            </w:tcBorders>
            <w:shd w:val="clear" w:color="auto" w:fill="auto"/>
            <w:vAlign w:val="center"/>
            <w:hideMark/>
          </w:tcPr>
          <w:p w14:paraId="1166E415"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24C3CF83"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04B5C70A"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70880093</w:t>
            </w:r>
          </w:p>
        </w:tc>
        <w:tc>
          <w:tcPr>
            <w:tcW w:w="3037" w:type="pct"/>
            <w:tcBorders>
              <w:top w:val="nil"/>
              <w:left w:val="nil"/>
              <w:bottom w:val="single" w:sz="4" w:space="0" w:color="auto"/>
              <w:right w:val="single" w:sz="4" w:space="0" w:color="auto"/>
            </w:tcBorders>
            <w:shd w:val="clear" w:color="auto" w:fill="auto"/>
            <w:vAlign w:val="center"/>
            <w:hideMark/>
          </w:tcPr>
          <w:p w14:paraId="4CA1741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Plzeň - Újezd, Národní 1</w:t>
            </w:r>
          </w:p>
        </w:tc>
        <w:tc>
          <w:tcPr>
            <w:tcW w:w="1456" w:type="pct"/>
            <w:tcBorders>
              <w:top w:val="nil"/>
              <w:left w:val="nil"/>
              <w:bottom w:val="single" w:sz="4" w:space="0" w:color="auto"/>
              <w:right w:val="single" w:sz="4" w:space="0" w:color="auto"/>
            </w:tcBorders>
            <w:shd w:val="clear" w:color="auto" w:fill="auto"/>
            <w:vAlign w:val="center"/>
            <w:hideMark/>
          </w:tcPr>
          <w:p w14:paraId="68EE9B2C"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45BE8448"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06FC96FB"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70837813</w:t>
            </w:r>
          </w:p>
        </w:tc>
        <w:tc>
          <w:tcPr>
            <w:tcW w:w="3037" w:type="pct"/>
            <w:tcBorders>
              <w:top w:val="nil"/>
              <w:left w:val="nil"/>
              <w:bottom w:val="single" w:sz="4" w:space="0" w:color="auto"/>
              <w:right w:val="single" w:sz="4" w:space="0" w:color="auto"/>
            </w:tcBorders>
            <w:shd w:val="clear" w:color="auto" w:fill="auto"/>
            <w:vAlign w:val="center"/>
            <w:hideMark/>
          </w:tcPr>
          <w:p w14:paraId="2338CC1D"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Plzeň, Na Dlouhých 49</w:t>
            </w:r>
          </w:p>
        </w:tc>
        <w:tc>
          <w:tcPr>
            <w:tcW w:w="1456" w:type="pct"/>
            <w:tcBorders>
              <w:top w:val="nil"/>
              <w:left w:val="nil"/>
              <w:bottom w:val="single" w:sz="4" w:space="0" w:color="auto"/>
              <w:right w:val="single" w:sz="4" w:space="0" w:color="auto"/>
            </w:tcBorders>
            <w:shd w:val="clear" w:color="auto" w:fill="auto"/>
            <w:vAlign w:val="center"/>
            <w:hideMark/>
          </w:tcPr>
          <w:p w14:paraId="54FB3F76"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7554017F"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38E5A60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69972150</w:t>
            </w:r>
          </w:p>
        </w:tc>
        <w:tc>
          <w:tcPr>
            <w:tcW w:w="3037" w:type="pct"/>
            <w:tcBorders>
              <w:top w:val="nil"/>
              <w:left w:val="nil"/>
              <w:bottom w:val="single" w:sz="4" w:space="0" w:color="auto"/>
              <w:right w:val="single" w:sz="4" w:space="0" w:color="auto"/>
            </w:tcBorders>
            <w:shd w:val="clear" w:color="auto" w:fill="auto"/>
            <w:vAlign w:val="center"/>
            <w:hideMark/>
          </w:tcPr>
          <w:p w14:paraId="5D1E6B20"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Brojova 13</w:t>
            </w:r>
          </w:p>
        </w:tc>
        <w:tc>
          <w:tcPr>
            <w:tcW w:w="1456" w:type="pct"/>
            <w:tcBorders>
              <w:top w:val="nil"/>
              <w:left w:val="nil"/>
              <w:bottom w:val="single" w:sz="4" w:space="0" w:color="auto"/>
              <w:right w:val="single" w:sz="4" w:space="0" w:color="auto"/>
            </w:tcBorders>
            <w:shd w:val="clear" w:color="auto" w:fill="auto"/>
            <w:vAlign w:val="center"/>
            <w:hideMark/>
          </w:tcPr>
          <w:p w14:paraId="730080A4"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7B336109"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32CA50F6"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70879443</w:t>
            </w:r>
          </w:p>
        </w:tc>
        <w:tc>
          <w:tcPr>
            <w:tcW w:w="3037" w:type="pct"/>
            <w:tcBorders>
              <w:top w:val="nil"/>
              <w:left w:val="nil"/>
              <w:bottom w:val="single" w:sz="4" w:space="0" w:color="auto"/>
              <w:right w:val="single" w:sz="4" w:space="0" w:color="auto"/>
            </w:tcBorders>
            <w:shd w:val="clear" w:color="auto" w:fill="auto"/>
            <w:vAlign w:val="center"/>
            <w:hideMark/>
          </w:tcPr>
          <w:p w14:paraId="1690AF88" w14:textId="15D9D670"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E. Krásnohorské 10</w:t>
            </w:r>
          </w:p>
        </w:tc>
        <w:tc>
          <w:tcPr>
            <w:tcW w:w="1456" w:type="pct"/>
            <w:tcBorders>
              <w:top w:val="nil"/>
              <w:left w:val="nil"/>
              <w:bottom w:val="single" w:sz="4" w:space="0" w:color="auto"/>
              <w:right w:val="single" w:sz="4" w:space="0" w:color="auto"/>
            </w:tcBorders>
            <w:shd w:val="clear" w:color="auto" w:fill="auto"/>
            <w:vAlign w:val="center"/>
            <w:hideMark/>
          </w:tcPr>
          <w:p w14:paraId="47AAB6CB"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4EC03B7C"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7D1E878F"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66362504</w:t>
            </w:r>
          </w:p>
        </w:tc>
        <w:tc>
          <w:tcPr>
            <w:tcW w:w="3037" w:type="pct"/>
            <w:tcBorders>
              <w:top w:val="nil"/>
              <w:left w:val="nil"/>
              <w:bottom w:val="single" w:sz="4" w:space="0" w:color="auto"/>
              <w:right w:val="single" w:sz="4" w:space="0" w:color="auto"/>
            </w:tcBorders>
            <w:shd w:val="clear" w:color="auto" w:fill="auto"/>
            <w:vAlign w:val="center"/>
            <w:hideMark/>
          </w:tcPr>
          <w:p w14:paraId="17436B5E"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Gerská 32</w:t>
            </w:r>
          </w:p>
        </w:tc>
        <w:tc>
          <w:tcPr>
            <w:tcW w:w="1456" w:type="pct"/>
            <w:tcBorders>
              <w:top w:val="nil"/>
              <w:left w:val="nil"/>
              <w:bottom w:val="single" w:sz="4" w:space="0" w:color="auto"/>
              <w:right w:val="single" w:sz="4" w:space="0" w:color="auto"/>
            </w:tcBorders>
            <w:shd w:val="clear" w:color="auto" w:fill="auto"/>
            <w:vAlign w:val="center"/>
            <w:hideMark/>
          </w:tcPr>
          <w:p w14:paraId="107AB6B7"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1A98B38B"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3FB6D5F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69972141</w:t>
            </w:r>
          </w:p>
        </w:tc>
        <w:tc>
          <w:tcPr>
            <w:tcW w:w="3037" w:type="pct"/>
            <w:tcBorders>
              <w:top w:val="nil"/>
              <w:left w:val="nil"/>
              <w:bottom w:val="single" w:sz="4" w:space="0" w:color="auto"/>
              <w:right w:val="single" w:sz="4" w:space="0" w:color="auto"/>
            </w:tcBorders>
            <w:shd w:val="clear" w:color="auto" w:fill="auto"/>
            <w:vAlign w:val="center"/>
            <w:hideMark/>
          </w:tcPr>
          <w:p w14:paraId="643A6CD8"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Chválenická 17</w:t>
            </w:r>
          </w:p>
        </w:tc>
        <w:tc>
          <w:tcPr>
            <w:tcW w:w="1456" w:type="pct"/>
            <w:tcBorders>
              <w:top w:val="nil"/>
              <w:left w:val="nil"/>
              <w:bottom w:val="single" w:sz="4" w:space="0" w:color="auto"/>
              <w:right w:val="single" w:sz="4" w:space="0" w:color="auto"/>
            </w:tcBorders>
            <w:shd w:val="clear" w:color="auto" w:fill="auto"/>
            <w:vAlign w:val="center"/>
            <w:hideMark/>
          </w:tcPr>
          <w:p w14:paraId="306E82B2"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3A6BD42E"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6F2C9CE8"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49777530</w:t>
            </w:r>
          </w:p>
        </w:tc>
        <w:tc>
          <w:tcPr>
            <w:tcW w:w="3037" w:type="pct"/>
            <w:tcBorders>
              <w:top w:val="nil"/>
              <w:left w:val="nil"/>
              <w:bottom w:val="single" w:sz="4" w:space="0" w:color="auto"/>
              <w:right w:val="single" w:sz="4" w:space="0" w:color="auto"/>
            </w:tcBorders>
            <w:shd w:val="clear" w:color="auto" w:fill="auto"/>
            <w:vAlign w:val="center"/>
            <w:hideMark/>
          </w:tcPr>
          <w:p w14:paraId="1D8C6014"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Kralovická 12</w:t>
            </w:r>
          </w:p>
        </w:tc>
        <w:tc>
          <w:tcPr>
            <w:tcW w:w="1456" w:type="pct"/>
            <w:tcBorders>
              <w:top w:val="nil"/>
              <w:left w:val="nil"/>
              <w:bottom w:val="single" w:sz="4" w:space="0" w:color="auto"/>
              <w:right w:val="single" w:sz="4" w:space="0" w:color="auto"/>
            </w:tcBorders>
            <w:shd w:val="clear" w:color="auto" w:fill="auto"/>
            <w:vAlign w:val="center"/>
            <w:hideMark/>
          </w:tcPr>
          <w:p w14:paraId="2D4E930B"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1F9A6289"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55B7B19D"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70879320</w:t>
            </w:r>
          </w:p>
        </w:tc>
        <w:tc>
          <w:tcPr>
            <w:tcW w:w="3037" w:type="pct"/>
            <w:tcBorders>
              <w:top w:val="nil"/>
              <w:left w:val="nil"/>
              <w:bottom w:val="single" w:sz="4" w:space="0" w:color="auto"/>
              <w:right w:val="single" w:sz="4" w:space="0" w:color="auto"/>
            </w:tcBorders>
            <w:shd w:val="clear" w:color="auto" w:fill="auto"/>
            <w:vAlign w:val="center"/>
            <w:hideMark/>
          </w:tcPr>
          <w:p w14:paraId="0325CA20"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nám. Míru 6</w:t>
            </w:r>
          </w:p>
        </w:tc>
        <w:tc>
          <w:tcPr>
            <w:tcW w:w="1456" w:type="pct"/>
            <w:tcBorders>
              <w:top w:val="nil"/>
              <w:left w:val="nil"/>
              <w:bottom w:val="single" w:sz="4" w:space="0" w:color="auto"/>
              <w:right w:val="single" w:sz="4" w:space="0" w:color="auto"/>
            </w:tcBorders>
            <w:shd w:val="clear" w:color="auto" w:fill="auto"/>
            <w:vAlign w:val="center"/>
            <w:hideMark/>
          </w:tcPr>
          <w:p w14:paraId="5BC7EB4A"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233A3711"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00C2D46D"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70880026</w:t>
            </w:r>
          </w:p>
        </w:tc>
        <w:tc>
          <w:tcPr>
            <w:tcW w:w="3037" w:type="pct"/>
            <w:tcBorders>
              <w:top w:val="nil"/>
              <w:left w:val="nil"/>
              <w:bottom w:val="single" w:sz="4" w:space="0" w:color="auto"/>
              <w:right w:val="single" w:sz="4" w:space="0" w:color="auto"/>
            </w:tcBorders>
            <w:shd w:val="clear" w:color="auto" w:fill="auto"/>
            <w:vAlign w:val="center"/>
            <w:hideMark/>
          </w:tcPr>
          <w:p w14:paraId="4D5C04FB"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Rodinná 39</w:t>
            </w:r>
          </w:p>
        </w:tc>
        <w:tc>
          <w:tcPr>
            <w:tcW w:w="1456" w:type="pct"/>
            <w:tcBorders>
              <w:top w:val="nil"/>
              <w:left w:val="nil"/>
              <w:bottom w:val="single" w:sz="4" w:space="0" w:color="auto"/>
              <w:right w:val="single" w:sz="4" w:space="0" w:color="auto"/>
            </w:tcBorders>
            <w:shd w:val="clear" w:color="auto" w:fill="auto"/>
            <w:vAlign w:val="center"/>
            <w:hideMark/>
          </w:tcPr>
          <w:p w14:paraId="5E37F18B"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7CAE65DF"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0B5F4B4A"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66362563</w:t>
            </w:r>
          </w:p>
        </w:tc>
        <w:tc>
          <w:tcPr>
            <w:tcW w:w="3037" w:type="pct"/>
            <w:tcBorders>
              <w:top w:val="nil"/>
              <w:left w:val="nil"/>
              <w:bottom w:val="single" w:sz="4" w:space="0" w:color="auto"/>
              <w:right w:val="single" w:sz="4" w:space="0" w:color="auto"/>
            </w:tcBorders>
            <w:shd w:val="clear" w:color="auto" w:fill="auto"/>
            <w:vAlign w:val="center"/>
            <w:hideMark/>
          </w:tcPr>
          <w:p w14:paraId="61D80DA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Schwarzova 20</w:t>
            </w:r>
          </w:p>
        </w:tc>
        <w:tc>
          <w:tcPr>
            <w:tcW w:w="1456" w:type="pct"/>
            <w:tcBorders>
              <w:top w:val="nil"/>
              <w:left w:val="nil"/>
              <w:bottom w:val="single" w:sz="4" w:space="0" w:color="auto"/>
              <w:right w:val="single" w:sz="4" w:space="0" w:color="auto"/>
            </w:tcBorders>
            <w:shd w:val="clear" w:color="auto" w:fill="auto"/>
            <w:vAlign w:val="center"/>
            <w:hideMark/>
          </w:tcPr>
          <w:p w14:paraId="388FB8B9"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4437E4ED"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498725F4"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70879834</w:t>
            </w:r>
          </w:p>
        </w:tc>
        <w:tc>
          <w:tcPr>
            <w:tcW w:w="3037" w:type="pct"/>
            <w:tcBorders>
              <w:top w:val="nil"/>
              <w:left w:val="nil"/>
              <w:bottom w:val="single" w:sz="4" w:space="0" w:color="auto"/>
              <w:right w:val="single" w:sz="4" w:space="0" w:color="auto"/>
            </w:tcBorders>
            <w:shd w:val="clear" w:color="auto" w:fill="auto"/>
            <w:vAlign w:val="center"/>
            <w:hideMark/>
          </w:tcPr>
          <w:p w14:paraId="60C7EAEA"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Skupova 22</w:t>
            </w:r>
          </w:p>
        </w:tc>
        <w:tc>
          <w:tcPr>
            <w:tcW w:w="1456" w:type="pct"/>
            <w:tcBorders>
              <w:top w:val="nil"/>
              <w:left w:val="nil"/>
              <w:bottom w:val="single" w:sz="4" w:space="0" w:color="auto"/>
              <w:right w:val="single" w:sz="4" w:space="0" w:color="auto"/>
            </w:tcBorders>
            <w:shd w:val="clear" w:color="auto" w:fill="auto"/>
            <w:vAlign w:val="center"/>
            <w:hideMark/>
          </w:tcPr>
          <w:p w14:paraId="708BF4B6"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r w:rsidR="00B94E36" w:rsidRPr="00B94E36" w14:paraId="1A915748" w14:textId="77777777" w:rsidTr="00B94E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2F5626D9"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66362521</w:t>
            </w:r>
          </w:p>
        </w:tc>
        <w:tc>
          <w:tcPr>
            <w:tcW w:w="3037" w:type="pct"/>
            <w:tcBorders>
              <w:top w:val="nil"/>
              <w:left w:val="nil"/>
              <w:bottom w:val="single" w:sz="4" w:space="0" w:color="auto"/>
              <w:right w:val="single" w:sz="4" w:space="0" w:color="auto"/>
            </w:tcBorders>
            <w:shd w:val="clear" w:color="auto" w:fill="auto"/>
            <w:vAlign w:val="center"/>
            <w:hideMark/>
          </w:tcPr>
          <w:p w14:paraId="171D2901"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Základní škola, Slovanská alej 13</w:t>
            </w:r>
          </w:p>
        </w:tc>
        <w:tc>
          <w:tcPr>
            <w:tcW w:w="1456" w:type="pct"/>
            <w:tcBorders>
              <w:top w:val="nil"/>
              <w:left w:val="nil"/>
              <w:bottom w:val="single" w:sz="4" w:space="0" w:color="auto"/>
              <w:right w:val="single" w:sz="4" w:space="0" w:color="auto"/>
            </w:tcBorders>
            <w:shd w:val="clear" w:color="auto" w:fill="auto"/>
            <w:vAlign w:val="center"/>
            <w:hideMark/>
          </w:tcPr>
          <w:p w14:paraId="54BABA7E" w14:textId="77777777" w:rsidR="00B94E36" w:rsidRPr="00B94E36" w:rsidRDefault="00B94E36" w:rsidP="00B94E36">
            <w:pPr>
              <w:spacing w:before="0" w:after="0" w:line="240" w:lineRule="auto"/>
              <w:jc w:val="left"/>
              <w:rPr>
                <w:rFonts w:ascii="Calibri" w:eastAsia="Times New Roman" w:hAnsi="Calibri" w:cs="Calibri"/>
                <w:color w:val="auto"/>
                <w:szCs w:val="22"/>
                <w:lang w:eastAsia="cs-CZ"/>
              </w:rPr>
            </w:pPr>
            <w:r w:rsidRPr="00B94E36">
              <w:rPr>
                <w:rFonts w:ascii="Calibri" w:eastAsia="Times New Roman" w:hAnsi="Calibri" w:cs="Calibri"/>
                <w:color w:val="auto"/>
                <w:szCs w:val="22"/>
                <w:lang w:eastAsia="cs-CZ"/>
              </w:rPr>
              <w:t>Nižší sekundární vzdělávání</w:t>
            </w:r>
          </w:p>
        </w:tc>
      </w:tr>
    </w:tbl>
    <w:p w14:paraId="58F3B2E7" w14:textId="77777777" w:rsidR="00B94E36" w:rsidRDefault="00B94E36" w:rsidP="00B94E36">
      <w:pPr>
        <w:pStyle w:val="Heading2"/>
        <w:sectPr w:rsidR="00B94E36" w:rsidSect="00FD0473">
          <w:footerReference w:type="default" r:id="rId39"/>
          <w:pgSz w:w="11906" w:h="16838"/>
          <w:pgMar w:top="1435" w:right="851" w:bottom="1134" w:left="851" w:header="1247" w:footer="737" w:gutter="0"/>
          <w:cols w:space="708"/>
          <w:formProt w:val="0"/>
          <w:docGrid w:linePitch="360"/>
        </w:sectPr>
      </w:pPr>
    </w:p>
    <w:bookmarkStart w:id="110" w:name="_Toc47098473"/>
    <w:p w14:paraId="5A344E1E" w14:textId="6FA5F306" w:rsidR="009A48E6" w:rsidRDefault="00B64763" w:rsidP="00B2310E">
      <w:pPr>
        <w:pStyle w:val="Heading1"/>
      </w:pPr>
      <w:r>
        <w:rPr>
          <w:noProof/>
          <w:lang w:eastAsia="cs-CZ"/>
        </w:rPr>
        <w:lastRenderedPageBreak/>
        <mc:AlternateContent>
          <mc:Choice Requires="wpg">
            <w:drawing>
              <wp:anchor distT="0" distB="0" distL="114300" distR="114300" simplePos="0" relativeHeight="251788288" behindDoc="0" locked="0" layoutInCell="1" allowOverlap="1" wp14:anchorId="4DA5A5E4" wp14:editId="50C7250E">
                <wp:simplePos x="0" y="0"/>
                <wp:positionH relativeFrom="column">
                  <wp:posOffset>1219835</wp:posOffset>
                </wp:positionH>
                <wp:positionV relativeFrom="paragraph">
                  <wp:posOffset>-122555</wp:posOffset>
                </wp:positionV>
                <wp:extent cx="539750" cy="539750"/>
                <wp:effectExtent l="0" t="0" r="0" b="0"/>
                <wp:wrapNone/>
                <wp:docPr id="246" name="Skupin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0" cy="539750"/>
                          <a:chOff x="203320" y="-203320"/>
                          <a:chExt cx="1645920" cy="1645923"/>
                        </a:xfrm>
                      </wpg:grpSpPr>
                      <wps:wsp>
                        <wps:cNvPr id="248" name="Shape 60149">
                          <a:extLst>
                            <a:ext uri="{FF2B5EF4-FFF2-40B4-BE49-F238E27FC236}">
                              <a16:creationId xmlns:a16="http://schemas.microsoft.com/office/drawing/2014/main" id="{4D28B5D0-93E7-3F4C-813A-1551C70D1D93}"/>
                            </a:ext>
                          </a:extLst>
                        </wps:cNvPr>
                        <wps:cNvSpPr/>
                        <wps:spPr>
                          <a:xfrm>
                            <a:off x="203320" y="-203320"/>
                            <a:ext cx="1645920" cy="1645923"/>
                          </a:xfrm>
                          <a:prstGeom prst="ellipse">
                            <a:avLst/>
                          </a:prstGeom>
                          <a:solidFill>
                            <a:schemeClr val="accent4"/>
                          </a:solidFill>
                          <a:ln w="12700" cap="flat">
                            <a:noFill/>
                            <a:miter lim="400000"/>
                          </a:ln>
                          <a:effectLst/>
                          <a:extLst>
                            <a:ext uri="{C572A759-6A51-4108-AA02-DFA0A04FC94B}">
                              <ma14:wrappingTextBox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bodyPr wrap="square" lIns="0" tIns="0" rIns="0" bIns="0" numCol="1" anchor="ctr">
                          <a:noAutofit/>
                        </wps:bodyPr>
                      </wps:wsp>
                      <wps:wsp>
                        <wps:cNvPr id="249" name="Freeform 753">
                          <a:extLst>
                            <a:ext uri="{FF2B5EF4-FFF2-40B4-BE49-F238E27FC236}">
                              <a16:creationId xmlns:a16="http://schemas.microsoft.com/office/drawing/2014/main" id="{6BEE65D6-4CBD-6944-9A2C-DFFF6AFA73D8}"/>
                            </a:ext>
                          </a:extLst>
                        </wps:cNvPr>
                        <wps:cNvSpPr>
                          <a:spLocks noChangeAspect="1" noChangeArrowheads="1"/>
                        </wps:cNvSpPr>
                        <wps:spPr bwMode="auto">
                          <a:xfrm>
                            <a:off x="453363" y="5809"/>
                            <a:ext cx="1020943" cy="1223152"/>
                          </a:xfrm>
                          <a:custGeom>
                            <a:avLst/>
                            <a:gdLst>
                              <a:gd name="T0" fmla="*/ 2599566 w 245700"/>
                              <a:gd name="T1" fmla="*/ 3243755 h 309197"/>
                              <a:gd name="T2" fmla="*/ 2599566 w 245700"/>
                              <a:gd name="T3" fmla="*/ 3342777 h 309197"/>
                              <a:gd name="T4" fmla="*/ 1691314 w 245700"/>
                              <a:gd name="T5" fmla="*/ 3295249 h 309197"/>
                              <a:gd name="T6" fmla="*/ 1692326 w 245700"/>
                              <a:gd name="T7" fmla="*/ 1130682 h 309197"/>
                              <a:gd name="T8" fmla="*/ 1594050 w 245700"/>
                              <a:gd name="T9" fmla="*/ 2407750 h 309197"/>
                              <a:gd name="T10" fmla="*/ 1527226 w 245700"/>
                              <a:gd name="T11" fmla="*/ 2458216 h 309197"/>
                              <a:gd name="T12" fmla="*/ 969059 w 245700"/>
                              <a:gd name="T13" fmla="*/ 2590189 h 309197"/>
                              <a:gd name="T14" fmla="*/ 1193103 w 245700"/>
                              <a:gd name="T15" fmla="*/ 2648418 h 309197"/>
                              <a:gd name="T16" fmla="*/ 1633365 w 245700"/>
                              <a:gd name="T17" fmla="*/ 2877430 h 309197"/>
                              <a:gd name="T18" fmla="*/ 2545321 w 245700"/>
                              <a:gd name="T19" fmla="*/ 3001654 h 309197"/>
                              <a:gd name="T20" fmla="*/ 2568900 w 245700"/>
                              <a:gd name="T21" fmla="*/ 2054522 h 309197"/>
                              <a:gd name="T22" fmla="*/ 2454916 w 245700"/>
                              <a:gd name="T23" fmla="*/ 1949714 h 309197"/>
                              <a:gd name="T24" fmla="*/ 2352714 w 245700"/>
                              <a:gd name="T25" fmla="*/ 1965241 h 309197"/>
                              <a:gd name="T26" fmla="*/ 2215138 w 245700"/>
                              <a:gd name="T27" fmla="*/ 1841031 h 309197"/>
                              <a:gd name="T28" fmla="*/ 2097202 w 245700"/>
                              <a:gd name="T29" fmla="*/ 1883723 h 309197"/>
                              <a:gd name="T30" fmla="*/ 1971420 w 245700"/>
                              <a:gd name="T31" fmla="*/ 1817736 h 309197"/>
                              <a:gd name="T32" fmla="*/ 1822047 w 245700"/>
                              <a:gd name="T33" fmla="*/ 1879847 h 309197"/>
                              <a:gd name="T34" fmla="*/ 1786670 w 245700"/>
                              <a:gd name="T35" fmla="*/ 1204438 h 309197"/>
                              <a:gd name="T36" fmla="*/ 1692326 w 245700"/>
                              <a:gd name="T37" fmla="*/ 1029761 h 309197"/>
                              <a:gd name="T38" fmla="*/ 1888869 w 245700"/>
                              <a:gd name="T39" fmla="*/ 1732347 h 309197"/>
                              <a:gd name="T40" fmla="*/ 2215138 w 245700"/>
                              <a:gd name="T41" fmla="*/ 1740109 h 309197"/>
                              <a:gd name="T42" fmla="*/ 2454916 w 245700"/>
                              <a:gd name="T43" fmla="*/ 1848793 h 309197"/>
                              <a:gd name="T44" fmla="*/ 2671103 w 245700"/>
                              <a:gd name="T45" fmla="*/ 2054522 h 309197"/>
                              <a:gd name="T46" fmla="*/ 2545321 w 245700"/>
                              <a:gd name="T47" fmla="*/ 3102571 h 309197"/>
                              <a:gd name="T48" fmla="*/ 1570471 w 245700"/>
                              <a:gd name="T49" fmla="*/ 2955068 h 309197"/>
                              <a:gd name="T50" fmla="*/ 949396 w 245700"/>
                              <a:gd name="T51" fmla="*/ 2776509 h 309197"/>
                              <a:gd name="T52" fmla="*/ 866856 w 245700"/>
                              <a:gd name="T53" fmla="*/ 2586307 h 309197"/>
                              <a:gd name="T54" fmla="*/ 1491849 w 245700"/>
                              <a:gd name="T55" fmla="*/ 2345645 h 309197"/>
                              <a:gd name="T56" fmla="*/ 1692326 w 245700"/>
                              <a:gd name="T57" fmla="*/ 1029761 h 309197"/>
                              <a:gd name="T58" fmla="*/ 1301043 w 245700"/>
                              <a:gd name="T59" fmla="*/ 838071 h 309197"/>
                              <a:gd name="T60" fmla="*/ 2187899 w 245700"/>
                              <a:gd name="T61" fmla="*/ 1151744 h 309197"/>
                              <a:gd name="T62" fmla="*/ 2082418 w 245700"/>
                              <a:gd name="T63" fmla="*/ 1403475 h 309197"/>
                              <a:gd name="T64" fmla="*/ 2086321 w 245700"/>
                              <a:gd name="T65" fmla="*/ 1151744 h 309197"/>
                              <a:gd name="T66" fmla="*/ 1344019 w 245700"/>
                              <a:gd name="T67" fmla="*/ 946491 h 309197"/>
                              <a:gd name="T68" fmla="*/ 914273 w 245700"/>
                              <a:gd name="T69" fmla="*/ 756736 h 309197"/>
                              <a:gd name="T70" fmla="*/ 1219009 w 245700"/>
                              <a:gd name="T71" fmla="*/ 2065686 h 309197"/>
                              <a:gd name="T72" fmla="*/ 1187751 w 245700"/>
                              <a:gd name="T73" fmla="*/ 2158629 h 309197"/>
                              <a:gd name="T74" fmla="*/ 414197 w 245700"/>
                              <a:gd name="T75" fmla="*/ 1151744 h 309197"/>
                              <a:gd name="T76" fmla="*/ 1301043 w 245700"/>
                              <a:gd name="T77" fmla="*/ 0 h 309197"/>
                              <a:gd name="T78" fmla="*/ 2570740 w 245700"/>
                              <a:gd name="T79" fmla="*/ 1570047 h 309197"/>
                              <a:gd name="T80" fmla="*/ 2472762 w 245700"/>
                              <a:gd name="T81" fmla="*/ 1550529 h 309197"/>
                              <a:gd name="T82" fmla="*/ 1301043 w 245700"/>
                              <a:gd name="T83" fmla="*/ 101539 h 309197"/>
                              <a:gd name="T84" fmla="*/ 709307 w 245700"/>
                              <a:gd name="T85" fmla="*/ 2335553 h 309197"/>
                              <a:gd name="T86" fmla="*/ 689715 w 245700"/>
                              <a:gd name="T87" fmla="*/ 2433187 h 309197"/>
                              <a:gd name="T88" fmla="*/ 0 w 245700"/>
                              <a:gd name="T89" fmla="*/ 1296661 h 30919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45700" h="309197">
                                <a:moveTo>
                                  <a:pt x="160216" y="300038"/>
                                </a:moveTo>
                                <a:lnTo>
                                  <a:pt x="239120" y="300038"/>
                                </a:lnTo>
                                <a:cubicBezTo>
                                  <a:pt x="241976" y="300038"/>
                                  <a:pt x="244118" y="301870"/>
                                  <a:pt x="244118" y="304801"/>
                                </a:cubicBezTo>
                                <a:cubicBezTo>
                                  <a:pt x="244118" y="307365"/>
                                  <a:pt x="241976" y="309197"/>
                                  <a:pt x="239120" y="309197"/>
                                </a:cubicBezTo>
                                <a:lnTo>
                                  <a:pt x="160216" y="309197"/>
                                </a:lnTo>
                                <a:cubicBezTo>
                                  <a:pt x="157717" y="309197"/>
                                  <a:pt x="155575" y="307365"/>
                                  <a:pt x="155575" y="304801"/>
                                </a:cubicBezTo>
                                <a:cubicBezTo>
                                  <a:pt x="155575" y="301870"/>
                                  <a:pt x="157717" y="300038"/>
                                  <a:pt x="160216" y="300038"/>
                                </a:cubicBezTo>
                                <a:close/>
                                <a:moveTo>
                                  <a:pt x="155668" y="104585"/>
                                </a:moveTo>
                                <a:cubicBezTo>
                                  <a:pt x="150967" y="104585"/>
                                  <a:pt x="146628" y="107816"/>
                                  <a:pt x="146628" y="111407"/>
                                </a:cubicBezTo>
                                <a:lnTo>
                                  <a:pt x="146628" y="222710"/>
                                </a:lnTo>
                                <a:cubicBezTo>
                                  <a:pt x="146628" y="224505"/>
                                  <a:pt x="145905" y="225582"/>
                                  <a:pt x="144820" y="226659"/>
                                </a:cubicBezTo>
                                <a:cubicBezTo>
                                  <a:pt x="143736" y="227378"/>
                                  <a:pt x="141928" y="227737"/>
                                  <a:pt x="140481" y="227378"/>
                                </a:cubicBezTo>
                                <a:cubicBezTo>
                                  <a:pt x="136866" y="226300"/>
                                  <a:pt x="126380" y="223787"/>
                                  <a:pt x="114086" y="224864"/>
                                </a:cubicBezTo>
                                <a:cubicBezTo>
                                  <a:pt x="99985" y="226300"/>
                                  <a:pt x="89499" y="232404"/>
                                  <a:pt x="89138" y="239585"/>
                                </a:cubicBezTo>
                                <a:cubicBezTo>
                                  <a:pt x="89138" y="242816"/>
                                  <a:pt x="89499" y="245330"/>
                                  <a:pt x="89499" y="246766"/>
                                </a:cubicBezTo>
                                <a:cubicBezTo>
                                  <a:pt x="94561" y="246048"/>
                                  <a:pt x="103239" y="244971"/>
                                  <a:pt x="109747" y="244971"/>
                                </a:cubicBezTo>
                                <a:cubicBezTo>
                                  <a:pt x="113002" y="244971"/>
                                  <a:pt x="115894" y="244971"/>
                                  <a:pt x="118064" y="245689"/>
                                </a:cubicBezTo>
                                <a:cubicBezTo>
                                  <a:pt x="129996" y="249638"/>
                                  <a:pt x="140843" y="258255"/>
                                  <a:pt x="150244" y="266154"/>
                                </a:cubicBezTo>
                                <a:cubicBezTo>
                                  <a:pt x="157114" y="271540"/>
                                  <a:pt x="164707" y="277644"/>
                                  <a:pt x="168323" y="277644"/>
                                </a:cubicBezTo>
                                <a:lnTo>
                                  <a:pt x="234130" y="277644"/>
                                </a:lnTo>
                                <a:cubicBezTo>
                                  <a:pt x="235215" y="277644"/>
                                  <a:pt x="236299" y="276926"/>
                                  <a:pt x="236299" y="275848"/>
                                </a:cubicBezTo>
                                <a:lnTo>
                                  <a:pt x="236299" y="190037"/>
                                </a:lnTo>
                                <a:lnTo>
                                  <a:pt x="236299" y="189678"/>
                                </a:lnTo>
                                <a:cubicBezTo>
                                  <a:pt x="235576" y="184292"/>
                                  <a:pt x="231237" y="180343"/>
                                  <a:pt x="225814" y="180343"/>
                                </a:cubicBezTo>
                                <a:cubicBezTo>
                                  <a:pt x="224006" y="180343"/>
                                  <a:pt x="222198" y="180702"/>
                                  <a:pt x="220752" y="181420"/>
                                </a:cubicBezTo>
                                <a:cubicBezTo>
                                  <a:pt x="219305" y="182138"/>
                                  <a:pt x="217859" y="182497"/>
                                  <a:pt x="216413" y="181779"/>
                                </a:cubicBezTo>
                                <a:cubicBezTo>
                                  <a:pt x="214966" y="181061"/>
                                  <a:pt x="214243" y="179984"/>
                                  <a:pt x="213882" y="178189"/>
                                </a:cubicBezTo>
                                <a:cubicBezTo>
                                  <a:pt x="212797" y="173880"/>
                                  <a:pt x="208458" y="170290"/>
                                  <a:pt x="203758" y="170290"/>
                                </a:cubicBezTo>
                                <a:cubicBezTo>
                                  <a:pt x="201227" y="170290"/>
                                  <a:pt x="198695" y="171008"/>
                                  <a:pt x="196526" y="173162"/>
                                </a:cubicBezTo>
                                <a:cubicBezTo>
                                  <a:pt x="195803" y="173880"/>
                                  <a:pt x="194357" y="174239"/>
                                  <a:pt x="192910" y="174239"/>
                                </a:cubicBezTo>
                                <a:cubicBezTo>
                                  <a:pt x="191464" y="174239"/>
                                  <a:pt x="190379" y="173521"/>
                                  <a:pt x="189656" y="172444"/>
                                </a:cubicBezTo>
                                <a:cubicBezTo>
                                  <a:pt x="187487" y="169572"/>
                                  <a:pt x="184594" y="168135"/>
                                  <a:pt x="181340" y="168135"/>
                                </a:cubicBezTo>
                                <a:cubicBezTo>
                                  <a:pt x="178086" y="168135"/>
                                  <a:pt x="174831" y="169572"/>
                                  <a:pt x="173024" y="172444"/>
                                </a:cubicBezTo>
                                <a:cubicBezTo>
                                  <a:pt x="171577" y="173880"/>
                                  <a:pt x="169408" y="174598"/>
                                  <a:pt x="167600" y="173880"/>
                                </a:cubicBezTo>
                                <a:cubicBezTo>
                                  <a:pt x="165792" y="173162"/>
                                  <a:pt x="164346" y="171726"/>
                                  <a:pt x="164346" y="169572"/>
                                </a:cubicBezTo>
                                <a:lnTo>
                                  <a:pt x="164346" y="111407"/>
                                </a:lnTo>
                                <a:cubicBezTo>
                                  <a:pt x="164346" y="107816"/>
                                  <a:pt x="160368" y="104585"/>
                                  <a:pt x="155668" y="104585"/>
                                </a:cubicBezTo>
                                <a:close/>
                                <a:moveTo>
                                  <a:pt x="155668" y="95250"/>
                                </a:moveTo>
                                <a:cubicBezTo>
                                  <a:pt x="165792" y="95250"/>
                                  <a:pt x="173747" y="102431"/>
                                  <a:pt x="173747" y="111407"/>
                                </a:cubicBezTo>
                                <a:lnTo>
                                  <a:pt x="173747" y="160237"/>
                                </a:lnTo>
                                <a:cubicBezTo>
                                  <a:pt x="180255" y="157723"/>
                                  <a:pt x="188571" y="158800"/>
                                  <a:pt x="193995" y="163468"/>
                                </a:cubicBezTo>
                                <a:cubicBezTo>
                                  <a:pt x="196888" y="161673"/>
                                  <a:pt x="200142" y="160955"/>
                                  <a:pt x="203758" y="160955"/>
                                </a:cubicBezTo>
                                <a:cubicBezTo>
                                  <a:pt x="210989" y="160955"/>
                                  <a:pt x="217859" y="165263"/>
                                  <a:pt x="221475" y="171367"/>
                                </a:cubicBezTo>
                                <a:cubicBezTo>
                                  <a:pt x="222921" y="171008"/>
                                  <a:pt x="224367" y="171008"/>
                                  <a:pt x="225814" y="171008"/>
                                </a:cubicBezTo>
                                <a:cubicBezTo>
                                  <a:pt x="235938" y="171008"/>
                                  <a:pt x="244254" y="178548"/>
                                  <a:pt x="245700" y="188601"/>
                                </a:cubicBezTo>
                                <a:cubicBezTo>
                                  <a:pt x="245700" y="188960"/>
                                  <a:pt x="245700" y="189678"/>
                                  <a:pt x="245700" y="190037"/>
                                </a:cubicBezTo>
                                <a:lnTo>
                                  <a:pt x="245700" y="275848"/>
                                </a:lnTo>
                                <a:cubicBezTo>
                                  <a:pt x="245700" y="281952"/>
                                  <a:pt x="240638" y="286979"/>
                                  <a:pt x="234130" y="286979"/>
                                </a:cubicBezTo>
                                <a:lnTo>
                                  <a:pt x="168323" y="286979"/>
                                </a:lnTo>
                                <a:cubicBezTo>
                                  <a:pt x="161091" y="286979"/>
                                  <a:pt x="153860" y="280875"/>
                                  <a:pt x="144459" y="273335"/>
                                </a:cubicBezTo>
                                <a:cubicBezTo>
                                  <a:pt x="135419" y="266154"/>
                                  <a:pt x="125295" y="257896"/>
                                  <a:pt x="115171" y="254665"/>
                                </a:cubicBezTo>
                                <a:cubicBezTo>
                                  <a:pt x="110832" y="253229"/>
                                  <a:pt x="96369" y="255024"/>
                                  <a:pt x="87330" y="256819"/>
                                </a:cubicBezTo>
                                <a:cubicBezTo>
                                  <a:pt x="85522" y="257178"/>
                                  <a:pt x="83352" y="256460"/>
                                  <a:pt x="82268" y="254665"/>
                                </a:cubicBezTo>
                                <a:cubicBezTo>
                                  <a:pt x="81906" y="253947"/>
                                  <a:pt x="79375" y="249638"/>
                                  <a:pt x="79737" y="239226"/>
                                </a:cubicBezTo>
                                <a:cubicBezTo>
                                  <a:pt x="80460" y="227019"/>
                                  <a:pt x="93838" y="217324"/>
                                  <a:pt x="113363" y="215529"/>
                                </a:cubicBezTo>
                                <a:cubicBezTo>
                                  <a:pt x="122764" y="214811"/>
                                  <a:pt x="131442" y="215888"/>
                                  <a:pt x="137227" y="216965"/>
                                </a:cubicBezTo>
                                <a:lnTo>
                                  <a:pt x="137227" y="111407"/>
                                </a:lnTo>
                                <a:cubicBezTo>
                                  <a:pt x="137227" y="102431"/>
                                  <a:pt x="145544" y="95250"/>
                                  <a:pt x="155668" y="95250"/>
                                </a:cubicBezTo>
                                <a:close/>
                                <a:moveTo>
                                  <a:pt x="84099" y="60325"/>
                                </a:moveTo>
                                <a:cubicBezTo>
                                  <a:pt x="97755" y="60325"/>
                                  <a:pt x="111051" y="66772"/>
                                  <a:pt x="119676" y="77519"/>
                                </a:cubicBezTo>
                                <a:cubicBezTo>
                                  <a:pt x="128301" y="66772"/>
                                  <a:pt x="141238" y="60325"/>
                                  <a:pt x="155254" y="60325"/>
                                </a:cubicBezTo>
                                <a:cubicBezTo>
                                  <a:pt x="180769" y="60325"/>
                                  <a:pt x="201253" y="81101"/>
                                  <a:pt x="201253" y="106533"/>
                                </a:cubicBezTo>
                                <a:cubicBezTo>
                                  <a:pt x="201253" y="112981"/>
                                  <a:pt x="199815" y="119787"/>
                                  <a:pt x="197300" y="126951"/>
                                </a:cubicBezTo>
                                <a:cubicBezTo>
                                  <a:pt x="196581" y="129458"/>
                                  <a:pt x="193706" y="130533"/>
                                  <a:pt x="191550" y="129817"/>
                                </a:cubicBezTo>
                                <a:cubicBezTo>
                                  <a:pt x="188675" y="128742"/>
                                  <a:pt x="187597" y="126234"/>
                                  <a:pt x="188315" y="123727"/>
                                </a:cubicBezTo>
                                <a:cubicBezTo>
                                  <a:pt x="190831" y="117996"/>
                                  <a:pt x="191909" y="111906"/>
                                  <a:pt x="191909" y="106533"/>
                                </a:cubicBezTo>
                                <a:cubicBezTo>
                                  <a:pt x="191909" y="86116"/>
                                  <a:pt x="175378" y="69996"/>
                                  <a:pt x="155254" y="69996"/>
                                </a:cubicBezTo>
                                <a:cubicBezTo>
                                  <a:pt x="142316" y="69996"/>
                                  <a:pt x="130098" y="76444"/>
                                  <a:pt x="123629" y="87548"/>
                                </a:cubicBezTo>
                                <a:cubicBezTo>
                                  <a:pt x="121832" y="90772"/>
                                  <a:pt x="117161" y="90772"/>
                                  <a:pt x="115723" y="87548"/>
                                </a:cubicBezTo>
                                <a:cubicBezTo>
                                  <a:pt x="108895" y="76444"/>
                                  <a:pt x="96677" y="69996"/>
                                  <a:pt x="84099" y="69996"/>
                                </a:cubicBezTo>
                                <a:cubicBezTo>
                                  <a:pt x="63615" y="69996"/>
                                  <a:pt x="47084" y="86116"/>
                                  <a:pt x="47084" y="106533"/>
                                </a:cubicBezTo>
                                <a:cubicBezTo>
                                  <a:pt x="47084" y="141637"/>
                                  <a:pt x="92364" y="177458"/>
                                  <a:pt x="112130" y="191070"/>
                                </a:cubicBezTo>
                                <a:cubicBezTo>
                                  <a:pt x="114286" y="192861"/>
                                  <a:pt x="114645" y="195368"/>
                                  <a:pt x="113208" y="197517"/>
                                </a:cubicBezTo>
                                <a:cubicBezTo>
                                  <a:pt x="112130" y="198950"/>
                                  <a:pt x="110692" y="199667"/>
                                  <a:pt x="109255" y="199667"/>
                                </a:cubicBezTo>
                                <a:cubicBezTo>
                                  <a:pt x="108177" y="199667"/>
                                  <a:pt x="107458" y="199308"/>
                                  <a:pt x="106739" y="198950"/>
                                </a:cubicBezTo>
                                <a:cubicBezTo>
                                  <a:pt x="80865" y="180682"/>
                                  <a:pt x="38100" y="144861"/>
                                  <a:pt x="38100" y="106533"/>
                                </a:cubicBezTo>
                                <a:cubicBezTo>
                                  <a:pt x="38100" y="81101"/>
                                  <a:pt x="58584" y="60325"/>
                                  <a:pt x="84099" y="60325"/>
                                </a:cubicBezTo>
                                <a:close/>
                                <a:moveTo>
                                  <a:pt x="119676" y="0"/>
                                </a:moveTo>
                                <a:cubicBezTo>
                                  <a:pt x="185281" y="0"/>
                                  <a:pt x="239352" y="53466"/>
                                  <a:pt x="239352" y="119937"/>
                                </a:cubicBezTo>
                                <a:cubicBezTo>
                                  <a:pt x="239352" y="128246"/>
                                  <a:pt x="238270" y="136917"/>
                                  <a:pt x="236468" y="145225"/>
                                </a:cubicBezTo>
                                <a:cubicBezTo>
                                  <a:pt x="235747" y="147754"/>
                                  <a:pt x="233584" y="149561"/>
                                  <a:pt x="231061" y="148838"/>
                                </a:cubicBezTo>
                                <a:cubicBezTo>
                                  <a:pt x="228538" y="148116"/>
                                  <a:pt x="226735" y="145948"/>
                                  <a:pt x="227456" y="143419"/>
                                </a:cubicBezTo>
                                <a:cubicBezTo>
                                  <a:pt x="228898" y="135472"/>
                                  <a:pt x="229979" y="127524"/>
                                  <a:pt x="229979" y="119937"/>
                                </a:cubicBezTo>
                                <a:cubicBezTo>
                                  <a:pt x="229979" y="58885"/>
                                  <a:pt x="180235" y="9392"/>
                                  <a:pt x="119676" y="9392"/>
                                </a:cubicBezTo>
                                <a:cubicBezTo>
                                  <a:pt x="58756" y="9392"/>
                                  <a:pt x="9372" y="58885"/>
                                  <a:pt x="9372" y="119937"/>
                                </a:cubicBezTo>
                                <a:cubicBezTo>
                                  <a:pt x="9372" y="159676"/>
                                  <a:pt x="31000" y="196524"/>
                                  <a:pt x="65245" y="216032"/>
                                </a:cubicBezTo>
                                <a:cubicBezTo>
                                  <a:pt x="67768" y="217477"/>
                                  <a:pt x="68489" y="220367"/>
                                  <a:pt x="67408" y="222535"/>
                                </a:cubicBezTo>
                                <a:cubicBezTo>
                                  <a:pt x="66687" y="223980"/>
                                  <a:pt x="64884" y="225063"/>
                                  <a:pt x="63443" y="225063"/>
                                </a:cubicBezTo>
                                <a:cubicBezTo>
                                  <a:pt x="62361" y="225063"/>
                                  <a:pt x="61640" y="224702"/>
                                  <a:pt x="60919" y="224341"/>
                                </a:cubicBezTo>
                                <a:cubicBezTo>
                                  <a:pt x="23430" y="203027"/>
                                  <a:pt x="0" y="162927"/>
                                  <a:pt x="0" y="119937"/>
                                </a:cubicBezTo>
                                <a:cubicBezTo>
                                  <a:pt x="0" y="53466"/>
                                  <a:pt x="53710" y="0"/>
                                  <a:pt x="119676" y="0"/>
                                </a:cubicBezTo>
                                <a:close/>
                              </a:path>
                            </a:pathLst>
                          </a:custGeom>
                          <a:solidFill>
                            <a:schemeClr val="bg1"/>
                          </a:solidFill>
                          <a:ln>
                            <a:noFill/>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66BB2534" id="Skupina 1" o:spid="_x0000_s1026" style="position:absolute;margin-left:96.05pt;margin-top:-9.65pt;width:42.5pt;height:42.5pt;z-index:251788288;mso-width-relative:margin;mso-height-relative:margin" coordorigin="2033,-2033" coordsize="16459,1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">
                <o:lock v:ext="edit" aspectratio="t"/>
                <v:oval id="Shape 60149" o:spid="_x0000_s1027" style="position:absolute;left:2033;top:-2033;width:1645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" fillcolor="#f6a800 [3207]" stroked="f" strokeweight="1pt">
                  <v:stroke miterlimit="4" joinstyle="miter"/>
                  <v:textbox inset="0,0,0,0"/>
                </v:oval>
                <v:shape id="Freeform 753" o:spid="_x0000_s1028" style="position:absolute;left:4533;top:58;width:10210;height:12231;visibility:visible;mso-wrap-style:square;v-text-anchor:middle" coordsize="245700,30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" path="m160216,300038r78904,c241976,300038,244118,301870,244118,304801v,2564,-2142,4396,-4998,4396l160216,309197v-2499,,-4641,-1832,-4641,-4396c155575,301870,157717,300038,160216,300038xm155668,104585v-4701,,-9040,3231,-9040,6822l146628,222710v,1795,-723,2872,-1808,3949c143736,227378,141928,227737,140481,227378v-3615,-1078,-14101,-3591,-26395,-2514c99985,226300,89499,232404,89138,239585v,3231,361,5745,361,7181c94561,246048,103239,244971,109747,244971v3255,,6147,,8317,718c129996,249638,140843,258255,150244,266154v6870,5386,14463,11490,18079,11490l234130,277644v1085,,2169,-718,2169,-1796l236299,190037r,-359c235576,184292,231237,180343,225814,180343v-1808,,-3616,359,-5062,1077c219305,182138,217859,182497,216413,181779v-1447,-718,-2170,-1795,-2531,-3590c212797,173880,208458,170290,203758,170290v-2531,,-5063,718,-7232,2872c195803,173880,194357,174239,192910,174239v-1446,,-2531,-718,-3254,-1795c187487,169572,184594,168135,181340,168135v-3254,,-6509,1437,-8316,4309c171577,173880,169408,174598,167600,173880v-1808,-718,-3254,-2154,-3254,-4308l164346,111407v,-3591,-3978,-6822,-8678,-6822xm155668,95250v10124,,18079,7181,18079,16157l173747,160237v6508,-2514,14824,-1437,20248,3231c196888,161673,200142,160955,203758,160955v7231,,14101,4308,17717,10412c222921,171008,224367,171008,225814,171008v10124,,18440,7540,19886,17593c245700,188960,245700,189678,245700,190037r,85811c245700,281952,240638,286979,234130,286979r-65807,c161091,286979,153860,280875,144459,273335v-9040,-7181,-19164,-15439,-29288,-18670c110832,253229,96369,255024,87330,256819v-1808,359,-3978,-359,-5062,-2154c81906,253947,79375,249638,79737,239226v723,-12207,14101,-21902,33626,-23697c122764,214811,131442,215888,137227,216965r,-105558c137227,102431,145544,95250,155668,95250xm84099,60325v13656,,26952,6447,35577,17194c128301,66772,141238,60325,155254,60325v25515,,45999,20776,45999,46208c201253,112981,199815,119787,197300,126951v-719,2507,-3594,3582,-5750,2866c188675,128742,187597,126234,188315,123727v2516,-5731,3594,-11821,3594,-17194c191909,86116,175378,69996,155254,69996v-12938,,-25156,6448,-31625,17552c121832,90772,117161,90772,115723,87548,108895,76444,96677,69996,84099,69996v-20484,,-37015,16120,-37015,36537c47084,141637,92364,177458,112130,191070v2156,1791,2515,4298,1078,6447c112130,198950,110692,199667,109255,199667v-1078,,-1797,-359,-2516,-717c80865,180682,38100,144861,38100,106533v,-25432,20484,-46208,45999,-46208xm119676,v65605,,119676,53466,119676,119937c239352,128246,238270,136917,236468,145225v-721,2529,-2884,4336,-5407,3613c228538,148116,226735,145948,227456,143419v1442,-7947,2523,-15895,2523,-23482c229979,58885,180235,9392,119676,9392,58756,9392,9372,58885,9372,119937v,39739,21628,76587,55873,96095c67768,217477,68489,220367,67408,222535v-721,1445,-2524,2528,-3965,2528c62361,225063,61640,224702,60919,224341,23430,203027,,162927,,119937,,53466,53710,,119676,xe" fillcolor="white [3212]" stroked="f">
                  <v:path o:connecttype="custom" o:connectlocs="10801826,12831966;10801826,13223687;7027819,13035671;7032024,4472863;6623664,9524815;6345994,9724453;4026675,10246525;4957632,10476873;6787027,11382822;10576425,11874239;10674402,8127481;10200770,7712871;9776096,7774294;9204435,7282932;8714382,7451817;8191728,7190779;7571047,7436484;7424047,4764635;7032024,4073630;7848708,6852989;9204435,6883695;10200770,7313638;11099080,8127481;10576425,12273456;6525687,11689950;3944970,10983588;3601997,10231168;6198994,9279134;7032024,4073630;5406149,3315324;9091250,4556183;8652951,5552005;8669169,4556183;5584724,3744222;3799026,2993571;5065278,8171644;4935393,8539318;1721089,4556183;5406149,0;10682047,6210947;10274925,6133736;5406149,401678;2947342,9239211;2865933,9625441;0,5129460" o:connectangles="0,0,0,0,0,0,0,0,0,0,0,0,0,0,0,0,0,0,0,0,0,0,0,0,0,0,0,0,0,0,0,0,0,0,0,0,0,0,0,0,0,0,0,0,0"/>
                  <o:lock v:ext="edit" aspectratio="t"/>
                </v:shape>
              </v:group>
            </w:pict>
          </mc:Fallback>
        </mc:AlternateContent>
      </w:r>
      <w:r w:rsidR="00A328CF">
        <w:t>ZÁVĚR</w:t>
      </w:r>
      <w:bookmarkEnd w:id="110"/>
    </w:p>
    <w:p w14:paraId="23A5B987" w14:textId="6F1C2720" w:rsidR="009A48E6" w:rsidRPr="003F55DF" w:rsidRDefault="00A328CF">
      <w:pPr>
        <w:rPr>
          <w:rFonts w:cstheme="minorHAnsi"/>
        </w:rPr>
      </w:pPr>
      <w:r w:rsidRPr="003F55DF">
        <w:rPr>
          <w:rFonts w:cstheme="minorHAnsi"/>
        </w:rPr>
        <w:t xml:space="preserve">Tento dokument obsahuje důvěrné informace a je určen výhradně pro potřeby </w:t>
      </w:r>
      <w:r w:rsidR="0005795D" w:rsidRPr="003F55DF">
        <w:rPr>
          <w:rFonts w:cstheme="minorHAnsi"/>
        </w:rPr>
        <w:t xml:space="preserve">Správy informačních technologií města Plzně </w:t>
      </w:r>
      <w:r w:rsidRPr="003F55DF">
        <w:rPr>
          <w:rFonts w:cstheme="minorHAnsi"/>
        </w:rPr>
        <w:t>a M.C.TRITON. Obě uvedené strany se zavazují, že obsah dokumentu nesdělí žádnou formou třetí osobě.</w:t>
      </w:r>
    </w:p>
    <w:p w14:paraId="27CB47B6" w14:textId="77777777" w:rsidR="009A48E6" w:rsidRPr="003F55DF" w:rsidRDefault="009A48E6">
      <w:pPr>
        <w:rPr>
          <w:rFonts w:cstheme="minorHAnsi"/>
        </w:rPr>
      </w:pPr>
    </w:p>
    <w:p w14:paraId="3C8AD886" w14:textId="77777777" w:rsidR="009A48E6" w:rsidRPr="003F55DF" w:rsidRDefault="009A48E6">
      <w:pPr>
        <w:rPr>
          <w:rFonts w:cstheme="minorHAnsi"/>
        </w:rPr>
      </w:pPr>
    </w:p>
    <w:p w14:paraId="35A16A7E" w14:textId="77777777" w:rsidR="009A48E6" w:rsidRPr="003F55DF" w:rsidRDefault="009A48E6">
      <w:pPr>
        <w:rPr>
          <w:rFonts w:cstheme="minorHAnsi"/>
        </w:rPr>
      </w:pPr>
    </w:p>
    <w:p w14:paraId="0C7F2723" w14:textId="139B5C1F" w:rsidR="009A48E6" w:rsidRDefault="00FC40A3">
      <w:pPr>
        <w:rPr>
          <w:rFonts w:cstheme="minorHAnsi"/>
        </w:rPr>
      </w:pPr>
      <w:r w:rsidRPr="003F55DF">
        <w:rPr>
          <w:rFonts w:cstheme="minorHAnsi"/>
        </w:rPr>
        <w:t xml:space="preserve">V Praze </w:t>
      </w:r>
      <w:r w:rsidR="003F55DF" w:rsidRPr="003F55DF">
        <w:rPr>
          <w:rFonts w:cstheme="minorHAnsi"/>
        </w:rPr>
        <w:t>30. 6. 2020</w:t>
      </w:r>
    </w:p>
    <w:p w14:paraId="050D2882" w14:textId="77777777" w:rsidR="009A48E6" w:rsidRDefault="009A48E6">
      <w:pPr>
        <w:ind w:left="426" w:hanging="66"/>
        <w:rPr>
          <w:rFonts w:cstheme="minorHAnsi"/>
        </w:rPr>
      </w:pPr>
    </w:p>
    <w:p w14:paraId="64D7BEF1" w14:textId="77777777" w:rsidR="009A48E6" w:rsidRDefault="009A48E6">
      <w:pPr>
        <w:ind w:left="426" w:hanging="66"/>
        <w:rPr>
          <w:rFonts w:cstheme="minorHAnsi"/>
        </w:rPr>
      </w:pPr>
    </w:p>
    <w:p w14:paraId="43C51AD6" w14:textId="77777777" w:rsidR="009A48E6" w:rsidRDefault="009A48E6">
      <w:pPr>
        <w:ind w:left="426" w:hanging="66"/>
        <w:rPr>
          <w:rFonts w:cstheme="minorHAnsi"/>
        </w:rPr>
      </w:pPr>
    </w:p>
    <w:p w14:paraId="7BA3642C" w14:textId="77777777" w:rsidR="009A48E6" w:rsidRDefault="009A48E6">
      <w:pPr>
        <w:ind w:left="426" w:hanging="66"/>
        <w:rPr>
          <w:rFonts w:cstheme="minorHAnsi"/>
        </w:rPr>
      </w:pPr>
    </w:p>
    <w:p w14:paraId="4646E36C" w14:textId="77777777" w:rsidR="009A48E6" w:rsidRDefault="009A48E6">
      <w:pPr>
        <w:ind w:left="426" w:hanging="66"/>
        <w:rPr>
          <w:rFonts w:cstheme="minorHAnsi"/>
        </w:rPr>
      </w:pPr>
    </w:p>
    <w:p w14:paraId="288F6E64" w14:textId="77777777" w:rsidR="009A48E6" w:rsidRDefault="009A48E6">
      <w:pPr>
        <w:ind w:left="426" w:hanging="66"/>
        <w:rPr>
          <w:rFonts w:cstheme="minorHAnsi"/>
        </w:rPr>
      </w:pPr>
    </w:p>
    <w:p w14:paraId="218AC919" w14:textId="77777777" w:rsidR="009A48E6" w:rsidRDefault="009A48E6">
      <w:pPr>
        <w:ind w:left="426" w:hanging="66"/>
        <w:rPr>
          <w:rFonts w:cstheme="minorHAnsi"/>
        </w:rPr>
      </w:pPr>
    </w:p>
    <w:p w14:paraId="64518498" w14:textId="77777777" w:rsidR="009A48E6" w:rsidRDefault="009A48E6">
      <w:pPr>
        <w:ind w:left="426" w:hanging="66"/>
        <w:rPr>
          <w:rFonts w:cstheme="minorHAnsi"/>
        </w:rPr>
      </w:pPr>
    </w:p>
    <w:p w14:paraId="2658A41F" w14:textId="77777777" w:rsidR="009A48E6" w:rsidRDefault="009A48E6">
      <w:pPr>
        <w:ind w:left="426" w:hanging="66"/>
        <w:rPr>
          <w:rFonts w:cstheme="minorHAnsi"/>
        </w:rPr>
      </w:pPr>
    </w:p>
    <w:p w14:paraId="319CF821" w14:textId="77777777" w:rsidR="009A48E6" w:rsidRDefault="009A48E6">
      <w:pPr>
        <w:ind w:left="426" w:hanging="66"/>
        <w:rPr>
          <w:rFonts w:cstheme="minorHAnsi"/>
        </w:rPr>
      </w:pPr>
    </w:p>
    <w:p w14:paraId="6DE7CCAC" w14:textId="5083EB7B" w:rsidR="009A48E6" w:rsidRDefault="00A328CF">
      <w:r>
        <w:rPr>
          <w:noProof/>
          <w:lang w:eastAsia="cs-CZ"/>
        </w:rPr>
        <mc:AlternateContent>
          <mc:Choice Requires="wpg">
            <w:drawing>
              <wp:anchor distT="0" distB="0" distL="114300" distR="114300" simplePos="0" relativeHeight="251808768" behindDoc="0" locked="0" layoutInCell="1" allowOverlap="1" wp14:anchorId="0867D641" wp14:editId="7713A73D">
                <wp:simplePos x="0" y="0"/>
                <wp:positionH relativeFrom="column">
                  <wp:posOffset>-182880</wp:posOffset>
                </wp:positionH>
                <wp:positionV relativeFrom="paragraph">
                  <wp:posOffset>1200785</wp:posOffset>
                </wp:positionV>
                <wp:extent cx="6755130" cy="4559300"/>
                <wp:effectExtent l="0" t="0" r="0" b="0"/>
                <wp:wrapNone/>
                <wp:docPr id="189" name="Skupina 288"/>
                <wp:cNvGraphicFramePr/>
                <a:graphic xmlns:a="http://schemas.openxmlformats.org/drawingml/2006/main">
                  <a:graphicData uri="http://schemas.microsoft.com/office/word/2010/wordprocessingGroup">
                    <wpg:wgp>
                      <wpg:cNvGrpSpPr/>
                      <wpg:grpSpPr>
                        <a:xfrm>
                          <a:off x="0" y="0"/>
                          <a:ext cx="6754320" cy="4558680"/>
                          <a:chOff x="0" y="0"/>
                          <a:chExt cx="0" cy="0"/>
                        </a:xfrm>
                      </wpg:grpSpPr>
                      <pic:pic xmlns:pic="http://schemas.openxmlformats.org/drawingml/2006/picture">
                        <pic:nvPicPr>
                          <pic:cNvPr id="42" name="Picture 89"/>
                          <pic:cNvPicPr/>
                        </pic:nvPicPr>
                        <pic:blipFill>
                          <a:blip r:embed="rId40"/>
                          <a:stretch/>
                        </pic:blipFill>
                        <pic:spPr>
                          <a:xfrm>
                            <a:off x="0" y="0"/>
                            <a:ext cx="2247840" cy="1067400"/>
                          </a:xfrm>
                          <a:prstGeom prst="rect">
                            <a:avLst/>
                          </a:prstGeom>
                          <a:ln>
                            <a:noFill/>
                          </a:ln>
                        </pic:spPr>
                      </pic:pic>
                      <wps:wsp>
                        <wps:cNvPr id="46" name="Obdélník 46"/>
                        <wps:cNvSpPr/>
                        <wps:spPr>
                          <a:xfrm>
                            <a:off x="4786560" y="4217040"/>
                            <a:ext cx="1967760" cy="34164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7FD32021" w14:textId="77777777" w:rsidR="00CD5104" w:rsidRDefault="00CD5104">
                              <w:pPr>
                                <w:overflowPunct w:val="0"/>
                                <w:spacing w:before="0" w:after="0" w:line="240" w:lineRule="auto"/>
                                <w:jc w:val="right"/>
                              </w:pPr>
                              <w:r>
                                <w:rPr>
                                  <w:color w:val="FFFFFF"/>
                                  <w:sz w:val="24"/>
                                  <w:lang w:val="en-US"/>
                                </w:rPr>
                                <w:t>www.mc-triton.cz</w:t>
                              </w:r>
                            </w:p>
                          </w:txbxContent>
                        </wps:txbx>
                        <wps:bodyPr lIns="90000" tIns="45000" rIns="90000" bIns="45000">
                          <a:noAutofit/>
                        </wps:bodyPr>
                      </wps:wsp>
                    </wpg:wgp>
                  </a:graphicData>
                </a:graphic>
              </wp:anchor>
            </w:drawing>
          </mc:Choice>
          <mc:Fallback>
            <w:pict>
              <v:group w14:anchorId="0867D641" id="Skupina 288" o:spid="_x0000_s1048" style="position:absolute;left:0;text-align:left;margin-left:-14.4pt;margin-top:94.55pt;width:531.9pt;height:359pt;z-index:251808768"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49" type="#_x0000_t75" style="position:absolute;width:2247840;height:1067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">
                  <v:imagedata r:id="rId41" o:title=""/>
                </v:shape>
                <v:rect id="Obdélník 46" o:spid="_x0000_s1050" style="position:absolute;left:4786560;top:4217040;width:1967760;height:34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" filled="f" stroked="f">
                  <v:textbox inset="2.5mm,1.25mm,2.5mm,1.25mm">
                    <w:txbxContent>
                      <w:p w14:paraId="7FD32021" w14:textId="77777777" w:rsidR="00CD5104" w:rsidRDefault="00CD5104">
                        <w:pPr>
                          <w:overflowPunct w:val="0"/>
                          <w:spacing w:before="0" w:after="0" w:line="240" w:lineRule="auto"/>
                          <w:jc w:val="right"/>
                        </w:pPr>
                        <w:r>
                          <w:rPr>
                            <w:color w:val="FFFFFF"/>
                            <w:sz w:val="24"/>
                            <w:lang w:val="en-US"/>
                          </w:rPr>
                          <w:t>www.mc-triton.cz</w:t>
                        </w:r>
                      </w:p>
                    </w:txbxContent>
                  </v:textbox>
                </v:rect>
              </v:group>
            </w:pict>
          </mc:Fallback>
        </mc:AlternateContent>
      </w:r>
      <w:r>
        <w:rPr>
          <w:noProof/>
          <w:lang w:eastAsia="cs-CZ"/>
        </w:rPr>
        <w:drawing>
          <wp:anchor distT="0" distB="0" distL="114300" distR="114300" simplePos="0" relativeHeight="251809792" behindDoc="1" locked="0" layoutInCell="1" allowOverlap="1" wp14:anchorId="3403B135" wp14:editId="4803D728">
            <wp:simplePos x="0" y="0"/>
            <wp:positionH relativeFrom="margin">
              <wp:posOffset>-535940</wp:posOffset>
            </wp:positionH>
            <wp:positionV relativeFrom="margin">
              <wp:posOffset>4371975</wp:posOffset>
            </wp:positionV>
            <wp:extent cx="7560310" cy="5399405"/>
            <wp:effectExtent l="0" t="0" r="0" b="0"/>
            <wp:wrapNone/>
            <wp:docPr id="19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88"/>
                    <pic:cNvPicPr>
                      <a:picLocks noChangeAspect="1" noChangeArrowheads="1"/>
                    </pic:cNvPicPr>
                  </pic:nvPicPr>
                  <pic:blipFill>
                    <a:blip r:embed="rId42"/>
                    <a:stretch>
                      <a:fillRect/>
                    </a:stretch>
                  </pic:blipFill>
                  <pic:spPr bwMode="auto">
                    <a:xfrm>
                      <a:off x="0" y="0"/>
                      <a:ext cx="7560310" cy="5399405"/>
                    </a:xfrm>
                    <a:prstGeom prst="rect">
                      <a:avLst/>
                    </a:prstGeom>
                  </pic:spPr>
                </pic:pic>
              </a:graphicData>
            </a:graphic>
          </wp:anchor>
        </w:drawing>
      </w:r>
      <w:r>
        <w:rPr>
          <w:rFonts w:cstheme="minorHAnsi"/>
        </w:rPr>
        <w:t>-</w:t>
      </w:r>
    </w:p>
    <w:sectPr w:rsidR="009A48E6" w:rsidSect="00FD0473">
      <w:pgSz w:w="11906" w:h="16838"/>
      <w:pgMar w:top="1435" w:right="851" w:bottom="1134" w:left="851" w:header="1247" w:footer="73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DBD89" w14:textId="77777777" w:rsidR="00CD5104" w:rsidRDefault="00CD5104">
      <w:pPr>
        <w:spacing w:before="0" w:after="0" w:line="240" w:lineRule="auto"/>
      </w:pPr>
      <w:r>
        <w:separator/>
      </w:r>
    </w:p>
  </w:endnote>
  <w:endnote w:type="continuationSeparator" w:id="0">
    <w:p w14:paraId="224DD968" w14:textId="77777777" w:rsidR="00CD5104" w:rsidRDefault="00CD51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Noto Sans">
    <w:altName w:val="Arial"/>
    <w:charset w:val="00"/>
    <w:family w:val="swiss"/>
    <w:pitch w:val="variable"/>
  </w:font>
  <w:font w:name="Calibri Light">
    <w:panose1 w:val="020F0302020204030204"/>
    <w:charset w:val="EE"/>
    <w:family w:val="swiss"/>
    <w:pitch w:val="variable"/>
    <w:sig w:usb0="E0002AFF" w:usb1="C000247B" w:usb2="00000009" w:usb3="00000000" w:csb0="000001FF" w:csb1="00000000"/>
  </w:font>
  <w:font w:name="Open Sans">
    <w:altName w:val="Tahoma"/>
    <w:charset w:val="EE"/>
    <w:family w:val="swiss"/>
    <w:pitch w:val="variable"/>
    <w:sig w:usb0="E00002EF" w:usb1="4000205B" w:usb2="00000028"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Liberation Sans">
    <w:altName w:val="Arial"/>
    <w:charset w:val="EE"/>
    <w:family w:val="roman"/>
    <w:pitch w:val="variable"/>
  </w:font>
  <w:font w:name="Microsoft YaHei">
    <w:panose1 w:val="020B0503020204020204"/>
    <w:charset w:val="86"/>
    <w:family w:val="swiss"/>
    <w:pitch w:val="variable"/>
    <w:sig w:usb0="80000287" w:usb1="28CF3C50" w:usb2="00000016" w:usb3="00000000" w:csb0="0004001F" w:csb1="00000000"/>
  </w:font>
  <w:font w:name="Cambria Math">
    <w:panose1 w:val="02040503050406030204"/>
    <w:charset w:val="EE"/>
    <w:family w:val="roman"/>
    <w:pitch w:val="variable"/>
    <w:sig w:usb0="E00002FF" w:usb1="420024FF" w:usb2="00000000" w:usb3="00000000" w:csb0="0000019F" w:csb1="00000000"/>
  </w:font>
  <w:font w:name="Verdana">
    <w:panose1 w:val="020B0604030504040204"/>
    <w:charset w:val="EE"/>
    <w:family w:val="swiss"/>
    <w:pitch w:val="variable"/>
    <w:sig w:usb0="A10006FF" w:usb1="4000205B" w:usb2="00000010" w:usb3="00000000" w:csb0="0000019F" w:csb1="00000000"/>
  </w:font>
  <w:font w:name="Serifa T OT">
    <w:altName w:val="Times New Roman"/>
    <w:charset w:val="00"/>
    <w:family w:val="auto"/>
    <w:pitch w:val="variable"/>
    <w:sig w:usb0="00000001" w:usb1="50002048"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3F4B1" w14:textId="78959C4A" w:rsidR="00CD5104" w:rsidRDefault="00CD5104">
    <w:pPr>
      <w:pStyle w:val="Footer"/>
      <w:ind w:right="360"/>
    </w:pPr>
    <w:r w:rsidRPr="00F44C75">
      <w:rPr>
        <w:noProof/>
        <w:lang w:eastAsia="cs-CZ"/>
      </w:rPr>
      <w:drawing>
        <wp:anchor distT="0" distB="0" distL="114300" distR="114300" simplePos="0" relativeHeight="251682816" behindDoc="0" locked="0" layoutInCell="1" allowOverlap="1" wp14:anchorId="27A25AE3" wp14:editId="023E3E76">
          <wp:simplePos x="0" y="0"/>
          <wp:positionH relativeFrom="margin">
            <wp:posOffset>19050</wp:posOffset>
          </wp:positionH>
          <wp:positionV relativeFrom="paragraph">
            <wp:posOffset>-12065</wp:posOffset>
          </wp:positionV>
          <wp:extent cx="501015" cy="502920"/>
          <wp:effectExtent l="19050" t="0" r="13335" b="201930"/>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5061"/>
                  <a:stretch/>
                </pic:blipFill>
                <pic:spPr bwMode="auto">
                  <a:xfrm>
                    <a:off x="0" y="0"/>
                    <a:ext cx="501015" cy="502920"/>
                  </a:xfrm>
                  <a:prstGeom prst="rect">
                    <a:avLst/>
                  </a:prstGeom>
                  <a:noFill/>
                  <a:ln>
                    <a:noFill/>
                  </a:ln>
                  <a:effectLst>
                    <a:reflection blurRad="6350" stA="52000" endA="300" endPos="3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highlight w:val="yellow"/>
        <w:lang w:eastAsia="cs-CZ"/>
      </w:rPr>
      <mc:AlternateContent>
        <mc:Choice Requires="wps">
          <w:drawing>
            <wp:anchor distT="0" distB="0" distL="0" distR="0" simplePos="0" relativeHeight="251696128" behindDoc="1" locked="0" layoutInCell="1" allowOverlap="1" wp14:anchorId="4705A5CD" wp14:editId="19610BBF">
              <wp:simplePos x="0" y="0"/>
              <wp:positionH relativeFrom="margin">
                <wp:posOffset>6289040</wp:posOffset>
              </wp:positionH>
              <wp:positionV relativeFrom="paragraph">
                <wp:posOffset>273050</wp:posOffset>
              </wp:positionV>
              <wp:extent cx="180975" cy="297180"/>
              <wp:effectExtent l="0" t="0" r="9525" b="7620"/>
              <wp:wrapTopAndBottom/>
              <wp:docPr id="7" name="Obrázek8"/>
              <wp:cNvGraphicFramePr/>
              <a:graphic xmlns:a="http://schemas.openxmlformats.org/drawingml/2006/main">
                <a:graphicData uri="http://schemas.microsoft.com/office/word/2010/wordprocessingShape">
                  <wps:wsp>
                    <wps:cNvSpPr/>
                    <wps:spPr>
                      <a:xfrm>
                        <a:off x="0" y="0"/>
                        <a:ext cx="180975" cy="297180"/>
                      </a:xfrm>
                      <a:prstGeom prst="rect">
                        <a:avLst/>
                      </a:prstGeom>
                      <a:noFill/>
                      <a:ln>
                        <a:noFill/>
                      </a:ln>
                    </wps:spPr>
                    <wps:style>
                      <a:lnRef idx="0">
                        <a:scrgbClr r="0" g="0" b="0"/>
                      </a:lnRef>
                      <a:fillRef idx="0">
                        <a:scrgbClr r="0" g="0" b="0"/>
                      </a:fillRef>
                      <a:effectRef idx="0">
                        <a:scrgbClr r="0" g="0" b="0"/>
                      </a:effectRef>
                      <a:fontRef idx="minor"/>
                    </wps:style>
                    <wps:txbx>
                      <w:txbxContent>
                        <w:p w14:paraId="5115F765" w14:textId="0DFAFA1B" w:rsidR="00CD5104" w:rsidRDefault="00CD5104" w:rsidP="000938AF">
                          <w:pPr>
                            <w:pStyle w:val="Footer"/>
                            <w:rPr>
                              <w:color w:val="auto"/>
                            </w:rPr>
                          </w:pPr>
                          <w:r>
                            <w:rPr>
                              <w:color w:val="auto"/>
                            </w:rPr>
                            <w:fldChar w:fldCharType="begin"/>
                          </w:r>
                          <w:r>
                            <w:instrText>PAGE</w:instrText>
                          </w:r>
                          <w:r>
                            <w:fldChar w:fldCharType="separate"/>
                          </w:r>
                          <w:r>
                            <w:rPr>
                              <w:noProof/>
                            </w:rPr>
                            <w:t>36</w:t>
                          </w:r>
                          <w: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705A5CD" id="Obrázek8" o:spid="_x0000_s1053" style="position:absolute;left:0;text-align:left;margin-left:495.2pt;margin-top:21.5pt;width:14.25pt;height:23.4pt;z-index:-2516203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" filled="f" stroked="f">
              <v:textbox inset="0,0,0,0">
                <w:txbxContent>
                  <w:p w14:paraId="5115F765" w14:textId="0DFAFA1B" w:rsidR="00CD5104" w:rsidRDefault="00CD5104" w:rsidP="000938AF">
                    <w:pPr>
                      <w:pStyle w:val="Footer"/>
                      <w:rPr>
                        <w:color w:val="auto"/>
                      </w:rPr>
                    </w:pPr>
                    <w:r>
                      <w:rPr>
                        <w:color w:val="auto"/>
                      </w:rPr>
                      <w:fldChar w:fldCharType="begin"/>
                    </w:r>
                    <w:r>
                      <w:instrText>PAGE</w:instrText>
                    </w:r>
                    <w:r>
                      <w:fldChar w:fldCharType="separate"/>
                    </w:r>
                    <w:r>
                      <w:rPr>
                        <w:noProof/>
                      </w:rPr>
                      <w:t>36</w:t>
                    </w:r>
                    <w:r>
                      <w:fldChar w:fldCharType="end"/>
                    </w:r>
                  </w:p>
                </w:txbxContent>
              </v:textbox>
              <w10:wrap type="topAndBottom" anchorx="margin"/>
            </v:rect>
          </w:pict>
        </mc:Fallback>
      </mc:AlternateContent>
    </w:r>
    <w:r>
      <w:rPr>
        <w:noProof/>
        <w:lang w:eastAsia="cs-CZ"/>
      </w:rPr>
      <mc:AlternateContent>
        <mc:Choice Requires="wps">
          <w:drawing>
            <wp:anchor distT="0" distB="0" distL="114300" distR="114300" simplePos="0" relativeHeight="251683840" behindDoc="1" locked="0" layoutInCell="1" allowOverlap="1" wp14:anchorId="3198B42A" wp14:editId="56B70298">
              <wp:simplePos x="0" y="0"/>
              <wp:positionH relativeFrom="column">
                <wp:posOffset>1451701</wp:posOffset>
              </wp:positionH>
              <wp:positionV relativeFrom="paragraph">
                <wp:posOffset>131808</wp:posOffset>
              </wp:positionV>
              <wp:extent cx="4268470" cy="359228"/>
              <wp:effectExtent l="0" t="0" r="0" b="3175"/>
              <wp:wrapNone/>
              <wp:docPr id="32" name="Text Box 18"/>
              <wp:cNvGraphicFramePr/>
              <a:graphic xmlns:a="http://schemas.openxmlformats.org/drawingml/2006/main">
                <a:graphicData uri="http://schemas.microsoft.com/office/word/2010/wordprocessingShape">
                  <wps:wsp>
                    <wps:cNvSpPr/>
                    <wps:spPr>
                      <a:xfrm>
                        <a:off x="0" y="0"/>
                        <a:ext cx="4268470" cy="359228"/>
                      </a:xfrm>
                      <a:prstGeom prst="rect">
                        <a:avLst/>
                      </a:prstGeom>
                      <a:noFill/>
                      <a:ln>
                        <a:noFill/>
                      </a:ln>
                    </wps:spPr>
                    <wps:style>
                      <a:lnRef idx="0">
                        <a:schemeClr val="accent1"/>
                      </a:lnRef>
                      <a:fillRef idx="0">
                        <a:schemeClr val="accent1"/>
                      </a:fillRef>
                      <a:effectRef idx="0">
                        <a:schemeClr val="accent1"/>
                      </a:effectRef>
                      <a:fontRef idx="minor"/>
                    </wps:style>
                    <wps:txbx>
                      <w:txbxContent>
                        <w:p w14:paraId="1BF09229" w14:textId="649AEF79" w:rsidR="00CD5104" w:rsidRDefault="00CD5104" w:rsidP="006D3D9B">
                          <w:pPr>
                            <w:pStyle w:val="Obsahrmce"/>
                            <w:spacing w:before="0" w:after="0"/>
                            <w:jc w:val="center"/>
                            <w:rPr>
                              <w:rFonts w:cstheme="minorHAnsi"/>
                              <w:color w:val="595959" w:themeColor="text1" w:themeTint="A6"/>
                            </w:rPr>
                          </w:pPr>
                          <w:r>
                            <w:rPr>
                              <w:rFonts w:cstheme="minorHAnsi"/>
                              <w:color w:val="595959" w:themeColor="text1" w:themeTint="A6"/>
                            </w:rPr>
                            <w:t>© M.C.TRITON, spol. s.r.o.  |  8752_červen 2020</w:t>
                          </w:r>
                        </w:p>
                        <w:p w14:paraId="7723F147" w14:textId="77777777" w:rsidR="00CD5104" w:rsidRDefault="00CD5104" w:rsidP="006D3D9B">
                          <w:pPr>
                            <w:pStyle w:val="Obsahrmce"/>
                            <w:spacing w:before="0" w:after="0"/>
                            <w:jc w:val="center"/>
                            <w:rPr>
                              <w:rFonts w:cstheme="minorHAnsi"/>
                              <w:color w:val="595959" w:themeColor="text1" w:themeTint="A6"/>
                            </w:rPr>
                          </w:pPr>
                        </w:p>
                      </w:txbxContent>
                    </wps:txbx>
                    <wps:bodyPr>
                      <a:prstTxWarp prst="textNoShape">
                        <a:avLst/>
                      </a:prstTxWarp>
                      <a:noAutofit/>
                    </wps:bodyPr>
                  </wps:wsp>
                </a:graphicData>
              </a:graphic>
              <wp14:sizeRelV relativeFrom="margin">
                <wp14:pctHeight>0</wp14:pctHeight>
              </wp14:sizeRelV>
            </wp:anchor>
          </w:drawing>
        </mc:Choice>
        <mc:Fallback>
          <w:pict>
            <v:rect w14:anchorId="3198B42A" id="Text Box 18" o:spid="_x0000_s1054" style="position:absolute;left:0;text-align:left;margin-left:114.3pt;margin-top:10.4pt;width:336.1pt;height:28.3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" filled="f" stroked="f">
              <v:textbox>
                <w:txbxContent>
                  <w:p w14:paraId="1BF09229" w14:textId="649AEF79" w:rsidR="00CD5104" w:rsidRDefault="00CD5104" w:rsidP="006D3D9B">
                    <w:pPr>
                      <w:pStyle w:val="Obsahrmce"/>
                      <w:spacing w:before="0" w:after="0"/>
                      <w:jc w:val="center"/>
                      <w:rPr>
                        <w:rFonts w:cstheme="minorHAnsi"/>
                        <w:color w:val="595959" w:themeColor="text1" w:themeTint="A6"/>
                      </w:rPr>
                    </w:pPr>
                    <w:r>
                      <w:rPr>
                        <w:rFonts w:cstheme="minorHAnsi"/>
                        <w:color w:val="595959" w:themeColor="text1" w:themeTint="A6"/>
                      </w:rPr>
                      <w:t>© M.C.TRITON, spol. s.r.o.  |  8752_červen 2020</w:t>
                    </w:r>
                  </w:p>
                  <w:p w14:paraId="7723F147" w14:textId="77777777" w:rsidR="00CD5104" w:rsidRDefault="00CD5104" w:rsidP="006D3D9B">
                    <w:pPr>
                      <w:pStyle w:val="Obsahrmce"/>
                      <w:spacing w:before="0" w:after="0"/>
                      <w:jc w:val="center"/>
                      <w:rPr>
                        <w:rFonts w:cstheme="minorHAnsi"/>
                        <w:color w:val="595959" w:themeColor="text1" w:themeTint="A6"/>
                      </w:rP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EB35" w14:textId="7D0789F2" w:rsidR="00CD5104" w:rsidRDefault="00CD5104" w:rsidP="00572F30">
    <w:pPr>
      <w:pStyle w:val="Footer"/>
      <w:ind w:right="360"/>
    </w:pPr>
    <w:r w:rsidRPr="00F44C75">
      <w:rPr>
        <w:noProof/>
        <w:lang w:eastAsia="cs-CZ"/>
      </w:rPr>
      <w:drawing>
        <wp:anchor distT="0" distB="0" distL="114300" distR="114300" simplePos="0" relativeHeight="251685888" behindDoc="0" locked="0" layoutInCell="1" allowOverlap="1" wp14:anchorId="2A4F5E97" wp14:editId="045B3069">
          <wp:simplePos x="0" y="0"/>
          <wp:positionH relativeFrom="margin">
            <wp:align>left</wp:align>
          </wp:positionH>
          <wp:positionV relativeFrom="paragraph">
            <wp:posOffset>152400</wp:posOffset>
          </wp:positionV>
          <wp:extent cx="501015" cy="502920"/>
          <wp:effectExtent l="0" t="0" r="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5061"/>
                  <a:stretch/>
                </pic:blipFill>
                <pic:spPr bwMode="auto">
                  <a:xfrm>
                    <a:off x="0" y="0"/>
                    <a:ext cx="501015" cy="502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87936" behindDoc="1" locked="0" layoutInCell="1" allowOverlap="1" wp14:anchorId="2D8B0FD8" wp14:editId="36C57B56">
              <wp:simplePos x="0" y="0"/>
              <wp:positionH relativeFrom="column">
                <wp:posOffset>1451610</wp:posOffset>
              </wp:positionH>
              <wp:positionV relativeFrom="paragraph">
                <wp:posOffset>207645</wp:posOffset>
              </wp:positionV>
              <wp:extent cx="4268470" cy="359228"/>
              <wp:effectExtent l="0" t="0" r="0" b="3175"/>
              <wp:wrapNone/>
              <wp:docPr id="15" name="Text Box 18"/>
              <wp:cNvGraphicFramePr/>
              <a:graphic xmlns:a="http://schemas.openxmlformats.org/drawingml/2006/main">
                <a:graphicData uri="http://schemas.microsoft.com/office/word/2010/wordprocessingShape">
                  <wps:wsp>
                    <wps:cNvSpPr/>
                    <wps:spPr>
                      <a:xfrm>
                        <a:off x="0" y="0"/>
                        <a:ext cx="4268470" cy="359228"/>
                      </a:xfrm>
                      <a:prstGeom prst="rect">
                        <a:avLst/>
                      </a:prstGeom>
                      <a:noFill/>
                      <a:ln>
                        <a:noFill/>
                      </a:ln>
                    </wps:spPr>
                    <wps:style>
                      <a:lnRef idx="0">
                        <a:schemeClr val="accent1"/>
                      </a:lnRef>
                      <a:fillRef idx="0">
                        <a:schemeClr val="accent1"/>
                      </a:fillRef>
                      <a:effectRef idx="0">
                        <a:schemeClr val="accent1"/>
                      </a:effectRef>
                      <a:fontRef idx="minor"/>
                    </wps:style>
                    <wps:txbx>
                      <w:txbxContent>
                        <w:p w14:paraId="31589627" w14:textId="77777777" w:rsidR="00CD5104" w:rsidRDefault="00CD5104" w:rsidP="00572F30">
                          <w:pPr>
                            <w:pStyle w:val="Obsahrmce"/>
                            <w:spacing w:before="0" w:after="0"/>
                            <w:jc w:val="center"/>
                            <w:rPr>
                              <w:rFonts w:cstheme="minorHAnsi"/>
                              <w:color w:val="595959" w:themeColor="text1" w:themeTint="A6"/>
                            </w:rPr>
                          </w:pPr>
                          <w:r>
                            <w:rPr>
                              <w:rFonts w:cstheme="minorHAnsi"/>
                              <w:color w:val="595959" w:themeColor="text1" w:themeTint="A6"/>
                            </w:rPr>
                            <w:t>© M.C.TRITON, spol. s.r.o.  |  8752_červen 2020</w:t>
                          </w:r>
                        </w:p>
                        <w:p w14:paraId="2E851FD3" w14:textId="77777777" w:rsidR="00CD5104" w:rsidRDefault="00CD5104" w:rsidP="00572F30">
                          <w:pPr>
                            <w:pStyle w:val="Obsahrmce"/>
                            <w:spacing w:before="0" w:after="0"/>
                            <w:jc w:val="center"/>
                            <w:rPr>
                              <w:rFonts w:cstheme="minorHAnsi"/>
                              <w:color w:val="595959" w:themeColor="text1" w:themeTint="A6"/>
                            </w:rPr>
                          </w:pPr>
                        </w:p>
                      </w:txbxContent>
                    </wps:txbx>
                    <wps:bodyPr>
                      <a:prstTxWarp prst="textNoShape">
                        <a:avLst/>
                      </a:prstTxWarp>
                      <a:noAutofit/>
                    </wps:bodyPr>
                  </wps:wsp>
                </a:graphicData>
              </a:graphic>
              <wp14:sizeRelV relativeFrom="margin">
                <wp14:pctHeight>0</wp14:pctHeight>
              </wp14:sizeRelV>
            </wp:anchor>
          </w:drawing>
        </mc:Choice>
        <mc:Fallback>
          <w:pict>
            <v:rect w14:anchorId="2D8B0FD8" id="_x0000_s1056" style="position:absolute;left:0;text-align:left;margin-left:114.3pt;margin-top:16.35pt;width:336.1pt;height:28.3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" filled="f" stroked="f">
              <v:textbox>
                <w:txbxContent>
                  <w:p w14:paraId="31589627" w14:textId="77777777" w:rsidR="00CD5104" w:rsidRDefault="00CD5104" w:rsidP="00572F30">
                    <w:pPr>
                      <w:pStyle w:val="Obsahrmce"/>
                      <w:spacing w:before="0" w:after="0"/>
                      <w:jc w:val="center"/>
                      <w:rPr>
                        <w:rFonts w:cstheme="minorHAnsi"/>
                        <w:color w:val="595959" w:themeColor="text1" w:themeTint="A6"/>
                      </w:rPr>
                    </w:pPr>
                    <w:r>
                      <w:rPr>
                        <w:rFonts w:cstheme="minorHAnsi"/>
                        <w:color w:val="595959" w:themeColor="text1" w:themeTint="A6"/>
                      </w:rPr>
                      <w:t>© M.C.TRITON, spol. s.r.o.  |  8752_červen 2020</w:t>
                    </w:r>
                  </w:p>
                  <w:p w14:paraId="2E851FD3" w14:textId="77777777" w:rsidR="00CD5104" w:rsidRDefault="00CD5104" w:rsidP="00572F30">
                    <w:pPr>
                      <w:pStyle w:val="Obsahrmce"/>
                      <w:spacing w:before="0" w:after="0"/>
                      <w:jc w:val="center"/>
                      <w:rPr>
                        <w:rFonts w:cstheme="minorHAnsi"/>
                        <w:color w:val="595959" w:themeColor="text1" w:themeTint="A6"/>
                      </w:rPr>
                    </w:pPr>
                  </w:p>
                </w:txbxContent>
              </v:textbox>
            </v:rect>
          </w:pict>
        </mc:Fallback>
      </mc:AlternateContent>
    </w:r>
    <w:r>
      <w:rPr>
        <w:noProof/>
        <w:highlight w:val="yellow"/>
        <w:lang w:eastAsia="cs-CZ"/>
      </w:rPr>
      <mc:AlternateContent>
        <mc:Choice Requires="wps">
          <w:drawing>
            <wp:anchor distT="0" distB="0" distL="0" distR="0" simplePos="0" relativeHeight="1090" behindDoc="1" locked="0" layoutInCell="1" allowOverlap="1" wp14:anchorId="5FB286CC" wp14:editId="34E12183">
              <wp:simplePos x="0" y="0"/>
              <wp:positionH relativeFrom="margin">
                <wp:align>right</wp:align>
              </wp:positionH>
              <wp:positionV relativeFrom="paragraph">
                <wp:posOffset>273050</wp:posOffset>
              </wp:positionV>
              <wp:extent cx="180975" cy="297180"/>
              <wp:effectExtent l="0" t="0" r="9525" b="7620"/>
              <wp:wrapTopAndBottom/>
              <wp:docPr id="191" name="Obrázek8"/>
              <wp:cNvGraphicFramePr/>
              <a:graphic xmlns:a="http://schemas.openxmlformats.org/drawingml/2006/main">
                <a:graphicData uri="http://schemas.microsoft.com/office/word/2010/wordprocessingShape">
                  <wps:wsp>
                    <wps:cNvSpPr/>
                    <wps:spPr>
                      <a:xfrm>
                        <a:off x="0" y="0"/>
                        <a:ext cx="180975" cy="297180"/>
                      </a:xfrm>
                      <a:prstGeom prst="rect">
                        <a:avLst/>
                      </a:prstGeom>
                      <a:noFill/>
                      <a:ln>
                        <a:noFill/>
                      </a:ln>
                    </wps:spPr>
                    <wps:style>
                      <a:lnRef idx="0">
                        <a:scrgbClr r="0" g="0" b="0"/>
                      </a:lnRef>
                      <a:fillRef idx="0">
                        <a:scrgbClr r="0" g="0" b="0"/>
                      </a:fillRef>
                      <a:effectRef idx="0">
                        <a:scrgbClr r="0" g="0" b="0"/>
                      </a:effectRef>
                      <a:fontRef idx="minor"/>
                    </wps:style>
                    <wps:txbx>
                      <w:txbxContent>
                        <w:p w14:paraId="3EBC91BD" w14:textId="2919EAC5" w:rsidR="00CD5104" w:rsidRDefault="00CD5104">
                          <w:pPr>
                            <w:pStyle w:val="Footer"/>
                            <w:rPr>
                              <w:color w:val="auto"/>
                            </w:rPr>
                          </w:pPr>
                          <w:r>
                            <w:rPr>
                              <w:color w:val="auto"/>
                            </w:rPr>
                            <w:fldChar w:fldCharType="begin"/>
                          </w:r>
                          <w:r>
                            <w:instrText>PAGE</w:instrText>
                          </w:r>
                          <w:r>
                            <w:fldChar w:fldCharType="separate"/>
                          </w:r>
                          <w:r>
                            <w:rPr>
                              <w:noProof/>
                            </w:rPr>
                            <w:t>96</w:t>
                          </w:r>
                          <w: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FB286CC" id="_x0000_s1057" style="position:absolute;left:0;text-align:left;margin-left:-36.95pt;margin-top:21.5pt;width:14.25pt;height:23.4pt;z-index:-50331539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" filled="f" stroked="f">
              <v:textbox inset="0,0,0,0">
                <w:txbxContent>
                  <w:p w14:paraId="3EBC91BD" w14:textId="2919EAC5" w:rsidR="00CD5104" w:rsidRDefault="00CD5104">
                    <w:pPr>
                      <w:pStyle w:val="Footer"/>
                      <w:rPr>
                        <w:color w:val="auto"/>
                      </w:rPr>
                    </w:pPr>
                    <w:r>
                      <w:rPr>
                        <w:color w:val="auto"/>
                      </w:rPr>
                      <w:fldChar w:fldCharType="begin"/>
                    </w:r>
                    <w:r>
                      <w:instrText>PAGE</w:instrText>
                    </w:r>
                    <w:r>
                      <w:fldChar w:fldCharType="separate"/>
                    </w:r>
                    <w:r>
                      <w:rPr>
                        <w:noProof/>
                      </w:rPr>
                      <w:t>96</w:t>
                    </w:r>
                    <w:r>
                      <w:fldChar w:fldCharType="end"/>
                    </w:r>
                  </w:p>
                </w:txbxContent>
              </v:textbox>
              <w10:wrap type="topAndBottom"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A0F32" w14:textId="77777777" w:rsidR="00CD5104" w:rsidRDefault="00CD5104"/>
  </w:footnote>
  <w:footnote w:type="continuationSeparator" w:id="0">
    <w:p w14:paraId="5CFB5DD5" w14:textId="77777777" w:rsidR="00CD5104" w:rsidRDefault="00CD5104">
      <w:r>
        <w:continuationSeparator/>
      </w:r>
    </w:p>
  </w:footnote>
  <w:footnote w:id="1">
    <w:p w14:paraId="46B0A9DD" w14:textId="6D2462F7" w:rsidR="00CD5104" w:rsidRDefault="00CD5104">
      <w:pPr>
        <w:pStyle w:val="FootnoteText"/>
      </w:pPr>
      <w:r>
        <w:rPr>
          <w:rStyle w:val="FootnoteReference"/>
        </w:rPr>
        <w:footnoteRef/>
      </w:r>
      <w:r>
        <w:t xml:space="preserve"> </w:t>
      </w:r>
      <w:r w:rsidRPr="005E2AF1">
        <w:rPr>
          <w:sz w:val="20"/>
        </w:rPr>
        <w:t xml:space="preserve">V letech 2017 – 2019 – </w:t>
      </w:r>
      <w:r>
        <w:rPr>
          <w:sz w:val="20"/>
        </w:rPr>
        <w:t>spadaly aktivity současného SIT Portu pod backoffice</w:t>
      </w:r>
    </w:p>
  </w:footnote>
  <w:footnote w:id="2">
    <w:p w14:paraId="0FF1CBE1" w14:textId="29518EA1" w:rsidR="00CD5104" w:rsidRPr="005E2AF1" w:rsidRDefault="00CD5104">
      <w:pPr>
        <w:pStyle w:val="FootnoteText"/>
        <w:rPr>
          <w:sz w:val="20"/>
          <w:szCs w:val="20"/>
        </w:rPr>
      </w:pPr>
      <w:r w:rsidRPr="005E2AF1">
        <w:rPr>
          <w:rStyle w:val="FootnoteReference"/>
          <w:sz w:val="20"/>
          <w:szCs w:val="20"/>
        </w:rPr>
        <w:footnoteRef/>
      </w:r>
      <w:r w:rsidRPr="005E2AF1">
        <w:rPr>
          <w:sz w:val="20"/>
          <w:szCs w:val="20"/>
        </w:rPr>
        <w:t xml:space="preserve"> Příjmy z pronájmu</w:t>
      </w:r>
    </w:p>
  </w:footnote>
  <w:footnote w:id="3">
    <w:p w14:paraId="3A1E391D" w14:textId="77777777" w:rsidR="00CD5104" w:rsidRDefault="00CD5104" w:rsidP="00CB40CE">
      <w:pPr>
        <w:pStyle w:val="FootnoteText"/>
      </w:pPr>
      <w:r>
        <w:rPr>
          <w:rStyle w:val="FootnoteReference"/>
        </w:rPr>
        <w:footnoteRef/>
      </w:r>
      <w:r>
        <w:rPr>
          <w:rStyle w:val="FootnoteReference"/>
        </w:rPr>
        <w:t xml:space="preserve"> </w:t>
      </w:r>
      <w:r w:rsidRPr="00625EAD">
        <w:rPr>
          <w:sz w:val="20"/>
        </w:rPr>
        <w:t>Analýza nákladů a přínosů metodická příručka, MMR 2004</w:t>
      </w:r>
    </w:p>
  </w:footnote>
  <w:footnote w:id="4">
    <w:p w14:paraId="643067FD" w14:textId="361323BD" w:rsidR="00CD5104" w:rsidRPr="00F71E3F" w:rsidRDefault="00CD5104">
      <w:pPr>
        <w:pStyle w:val="FootnoteText"/>
        <w:rPr>
          <w:sz w:val="20"/>
        </w:rPr>
      </w:pPr>
      <w:r>
        <w:rPr>
          <w:rStyle w:val="FootnoteReference"/>
        </w:rPr>
        <w:footnoteRef/>
      </w:r>
      <w:r>
        <w:t xml:space="preserve"> </w:t>
      </w:r>
      <w:r w:rsidRPr="00F71E3F">
        <w:rPr>
          <w:sz w:val="20"/>
        </w:rPr>
        <w:t>Indikátor je v systému zpracován pouze pro NUTS II – Praha. Vycházíme z prostého rozdílu průměrných platů, kdy Plzeň je zhruba na úrovni 78</w:t>
      </w:r>
      <w:r>
        <w:rPr>
          <w:sz w:val="20"/>
        </w:rPr>
        <w:t xml:space="preserve"> </w:t>
      </w:r>
      <w:r w:rsidRPr="00F71E3F">
        <w:rPr>
          <w:sz w:val="20"/>
        </w:rPr>
        <w:t>% pražského platu. Hodnota indikátoru pro Prahu je 421.128,00 Kč za rok.</w:t>
      </w:r>
    </w:p>
  </w:footnote>
  <w:footnote w:id="5">
    <w:p w14:paraId="71AA774A" w14:textId="793AA2B7" w:rsidR="00CD5104" w:rsidRDefault="00CD5104">
      <w:pPr>
        <w:pStyle w:val="FootnoteText"/>
      </w:pPr>
      <w:r w:rsidRPr="00F71E3F">
        <w:rPr>
          <w:rStyle w:val="FootnoteReference"/>
          <w:sz w:val="20"/>
        </w:rPr>
        <w:footnoteRef/>
      </w:r>
      <w:r w:rsidRPr="00F71E3F">
        <w:rPr>
          <w:sz w:val="20"/>
        </w:rPr>
        <w:t xml:space="preserve"> Indikátor je v systému zpracován pouze pro NUTS II – Praha. Vycházíme z prostého rozdílu průměrných platů, kdy Plzeň je zhruba na úrovni 78</w:t>
      </w:r>
      <w:r>
        <w:rPr>
          <w:sz w:val="20"/>
        </w:rPr>
        <w:t xml:space="preserve"> </w:t>
      </w:r>
      <w:r w:rsidRPr="00F71E3F">
        <w:rPr>
          <w:sz w:val="20"/>
        </w:rPr>
        <w:t>% pražského platu. Hodnota indikátoru pro Prahu je 557.544,00 Kč za rok.</w:t>
      </w:r>
    </w:p>
  </w:footnote>
  <w:footnote w:id="6">
    <w:p w14:paraId="301C7F1E" w14:textId="32553D56" w:rsidR="00CD5104" w:rsidRPr="00C146D8" w:rsidRDefault="00CD5104">
      <w:pPr>
        <w:pStyle w:val="FootnoteText"/>
        <w:rPr>
          <w:sz w:val="20"/>
        </w:rPr>
      </w:pPr>
      <w:r w:rsidRPr="00C146D8">
        <w:rPr>
          <w:rStyle w:val="FootnoteReference"/>
          <w:sz w:val="20"/>
        </w:rPr>
        <w:footnoteRef/>
      </w:r>
      <w:r w:rsidRPr="00C146D8">
        <w:rPr>
          <w:sz w:val="20"/>
        </w:rPr>
        <w:t xml:space="preserve"> Rámcový vzdělávací program pro základní vzdělávání stanoví počet povinných vyučovacích hodin, a to v prvním a druhém ročníku nejvýše 22 povinných vyučovacích hodin, ve třetím až pátém ročníku nejvýše 26 povinných vyučovacích hodin, v šestém a sedmém ročníku nejvýše 30 a v osmém a devátém ročníku nejvýše 32 povinných vyučovacích hodin týdně.</w:t>
      </w:r>
    </w:p>
  </w:footnote>
  <w:footnote w:id="7">
    <w:p w14:paraId="447028F3" w14:textId="77777777" w:rsidR="00CD5104" w:rsidRPr="00497933" w:rsidRDefault="00CD5104" w:rsidP="00497933">
      <w:pPr>
        <w:pStyle w:val="FootnoteText"/>
        <w:spacing w:before="0" w:after="0" w:line="240" w:lineRule="auto"/>
        <w:rPr>
          <w:sz w:val="20"/>
          <w:szCs w:val="20"/>
        </w:rPr>
      </w:pPr>
      <w:r w:rsidRPr="00497933">
        <w:rPr>
          <w:rStyle w:val="FootnoteReference"/>
          <w:sz w:val="20"/>
          <w:szCs w:val="20"/>
        </w:rPr>
        <w:footnoteRef/>
      </w:r>
      <w:r w:rsidRPr="00497933">
        <w:rPr>
          <w:sz w:val="20"/>
          <w:szCs w:val="20"/>
        </w:rPr>
        <w:t xml:space="preserve"> Část těchto eventů je určena i široké / laické veřejnosti.</w:t>
      </w:r>
    </w:p>
  </w:footnote>
  <w:footnote w:id="8">
    <w:p w14:paraId="1DDFBF28" w14:textId="77777777" w:rsidR="00CD5104" w:rsidRDefault="00CD5104" w:rsidP="00497933">
      <w:pPr>
        <w:pStyle w:val="FootnoteText"/>
        <w:spacing w:before="0" w:after="0" w:line="240" w:lineRule="auto"/>
      </w:pPr>
      <w:r w:rsidRPr="00497933">
        <w:rPr>
          <w:rStyle w:val="FootnoteReference"/>
          <w:sz w:val="20"/>
          <w:szCs w:val="20"/>
        </w:rPr>
        <w:footnoteRef/>
      </w:r>
      <w:r w:rsidRPr="00497933">
        <w:rPr>
          <w:sz w:val="20"/>
          <w:szCs w:val="20"/>
        </w:rPr>
        <w:t xml:space="preserve"> Otevřeno i široké / laické veřejnosti.</w:t>
      </w:r>
    </w:p>
  </w:footnote>
  <w:footnote w:id="9">
    <w:p w14:paraId="11E53434" w14:textId="77777777" w:rsidR="00CD5104" w:rsidRDefault="00CD5104" w:rsidP="00EF0C56">
      <w:pPr>
        <w:pStyle w:val="FootnoteText"/>
        <w:spacing w:before="0" w:after="0" w:line="240" w:lineRule="atLeast"/>
      </w:pPr>
      <w:r>
        <w:rPr>
          <w:rStyle w:val="FootnoteReference"/>
        </w:rPr>
        <w:footnoteRef/>
      </w:r>
      <w:r>
        <w:t xml:space="preserve"> Část těchto eventů je určena i široké / laické veřejnosti.</w:t>
      </w:r>
    </w:p>
  </w:footnote>
  <w:footnote w:id="10">
    <w:p w14:paraId="211065F7" w14:textId="77777777" w:rsidR="00CD5104" w:rsidRDefault="00CD5104" w:rsidP="00EF0C56">
      <w:pPr>
        <w:pStyle w:val="FootnoteText"/>
        <w:spacing w:before="0" w:after="0" w:line="240" w:lineRule="atLeast"/>
      </w:pPr>
      <w:r>
        <w:rPr>
          <w:rStyle w:val="FootnoteReference"/>
        </w:rPr>
        <w:footnoteRef/>
      </w:r>
      <w:r>
        <w:t xml:space="preserve"> Otevřeno i široké / laické veřejnosti.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1373" w14:textId="77777777" w:rsidR="00CD5104" w:rsidRDefault="00CD5104" w:rsidP="006D3D9B">
    <w:pPr>
      <w:pStyle w:val="Header"/>
    </w:pPr>
    <w:r>
      <w:rPr>
        <w:noProof/>
        <w:lang w:eastAsia="cs-CZ"/>
      </w:rPr>
      <mc:AlternateContent>
        <mc:Choice Requires="wps">
          <w:drawing>
            <wp:anchor distT="0" distB="0" distL="114300" distR="114300" simplePos="0" relativeHeight="251681792" behindDoc="1" locked="0" layoutInCell="1" allowOverlap="1" wp14:anchorId="4113EF65" wp14:editId="34D3BF92">
              <wp:simplePos x="0" y="0"/>
              <wp:positionH relativeFrom="column">
                <wp:posOffset>2621915</wp:posOffset>
              </wp:positionH>
              <wp:positionV relativeFrom="paragraph">
                <wp:posOffset>-563245</wp:posOffset>
              </wp:positionV>
              <wp:extent cx="3877945" cy="275590"/>
              <wp:effectExtent l="0" t="0" r="0" b="0"/>
              <wp:wrapNone/>
              <wp:docPr id="28" name="Text Box 1"/>
              <wp:cNvGraphicFramePr/>
              <a:graphic xmlns:a="http://schemas.openxmlformats.org/drawingml/2006/main">
                <a:graphicData uri="http://schemas.microsoft.com/office/word/2010/wordprocessingShape">
                  <wps:wsp>
                    <wps:cNvSpPr/>
                    <wps:spPr>
                      <a:xfrm>
                        <a:off x="0" y="0"/>
                        <a:ext cx="3877945" cy="27559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2D2B751C" w14:textId="77777777" w:rsidR="00CD5104" w:rsidRDefault="00CD5104" w:rsidP="006D3D9B">
                          <w:pPr>
                            <w:pStyle w:val="Obsahrmce"/>
                            <w:spacing w:before="0" w:after="0" w:line="240" w:lineRule="auto"/>
                            <w:jc w:val="right"/>
                            <w:rPr>
                              <w:rFonts w:cstheme="minorHAnsi"/>
                              <w:color w:val="00367B"/>
                            </w:rPr>
                          </w:pPr>
                          <w:r>
                            <w:rPr>
                              <w:rFonts w:cstheme="minorHAnsi"/>
                              <w:color w:val="00367B"/>
                            </w:rPr>
                            <w:t>Socioekonomické posouzení ekosystému rozvoje talentů SIT</w:t>
                          </w:r>
                        </w:p>
                      </w:txbxContent>
                    </wps:txbx>
                    <wps:bodyPr wrap="square">
                      <a:prstTxWarp prst="textNoShape">
                        <a:avLst/>
                      </a:prstTxWarp>
                      <a:noAutofit/>
                    </wps:bodyPr>
                  </wps:wsp>
                </a:graphicData>
              </a:graphic>
              <wp14:sizeRelH relativeFrom="margin">
                <wp14:pctWidth>0</wp14:pctWidth>
              </wp14:sizeRelH>
            </wp:anchor>
          </w:drawing>
        </mc:Choice>
        <mc:Fallback>
          <w:pict>
            <v:rect w14:anchorId="4113EF65" id="Text Box 1" o:spid="_x0000_s1051" style="position:absolute;left:0;text-align:left;margin-left:206.45pt;margin-top:-44.35pt;width:305.35pt;height:21.7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" filled="f" stroked="f">
              <v:textbox>
                <w:txbxContent>
                  <w:p w14:paraId="2D2B751C" w14:textId="77777777" w:rsidR="00CD5104" w:rsidRDefault="00CD5104" w:rsidP="006D3D9B">
                    <w:pPr>
                      <w:pStyle w:val="Obsahrmce"/>
                      <w:spacing w:before="0" w:after="0" w:line="240" w:lineRule="auto"/>
                      <w:jc w:val="right"/>
                      <w:rPr>
                        <w:rFonts w:cstheme="minorHAnsi"/>
                        <w:color w:val="00367B"/>
                      </w:rPr>
                    </w:pPr>
                    <w:r>
                      <w:rPr>
                        <w:rFonts w:cstheme="minorHAnsi"/>
                        <w:color w:val="00367B"/>
                      </w:rPr>
                      <w:t>Socioekonomické posouzení ekosystému rozvoje talentů SIT</w:t>
                    </w:r>
                  </w:p>
                </w:txbxContent>
              </v:textbox>
            </v:rect>
          </w:pict>
        </mc:Fallback>
      </mc:AlternateContent>
    </w:r>
    <w:r>
      <w:rPr>
        <w:noProof/>
        <w:lang w:eastAsia="cs-CZ"/>
      </w:rPr>
      <mc:AlternateContent>
        <mc:Choice Requires="wps">
          <w:drawing>
            <wp:anchor distT="0" distB="0" distL="114300" distR="113030" simplePos="0" relativeHeight="251679744" behindDoc="1" locked="0" layoutInCell="1" allowOverlap="1" wp14:anchorId="3A6921A0" wp14:editId="6E3BCBF1">
              <wp:simplePos x="0" y="0"/>
              <wp:positionH relativeFrom="page">
                <wp:posOffset>1765935</wp:posOffset>
              </wp:positionH>
              <wp:positionV relativeFrom="page">
                <wp:posOffset>574675</wp:posOffset>
              </wp:positionV>
              <wp:extent cx="5227955" cy="1905"/>
              <wp:effectExtent l="0" t="0" r="31115" b="25400"/>
              <wp:wrapNone/>
              <wp:docPr id="29" name="Line 2"/>
              <wp:cNvGraphicFramePr/>
              <a:graphic xmlns:a="http://schemas.openxmlformats.org/drawingml/2006/main">
                <a:graphicData uri="http://schemas.microsoft.com/office/word/2010/wordprocessingShape">
                  <wps:wsp>
                    <wps:cNvCnPr/>
                    <wps:spPr>
                      <a:xfrm>
                        <a:off x="0" y="0"/>
                        <a:ext cx="5227200" cy="0"/>
                      </a:xfrm>
                      <a:prstGeom prst="line">
                        <a:avLst/>
                      </a:prstGeom>
                      <a:ln w="25560">
                        <a:solidFill>
                          <a:srgbClr val="00377B"/>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378E710" id="Line 2" o:spid="_x0000_s1026" style="position:absolute;z-index:-251636736;visibility:visible;mso-wrap-style:square;mso-wrap-distance-left:9pt;mso-wrap-distance-top:0;mso-wrap-distance-right:8.9pt;mso-wrap-distance-bottom:0;mso-position-horizontal:absolute;mso-position-horizontal-relative:page;mso-position-vertical:absolute;mso-position-vertical-relative:page" from="139.05pt,45.25pt" to="550.7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" strokecolor="#00377b" strokeweight=".71mm">
              <w10:wrap anchorx="page" anchory="page"/>
            </v:line>
          </w:pict>
        </mc:Fallback>
      </mc:AlternateContent>
    </w:r>
    <w:r>
      <w:rPr>
        <w:noProof/>
        <w:lang w:eastAsia="cs-CZ"/>
      </w:rPr>
      <mc:AlternateContent>
        <mc:Choice Requires="wps">
          <w:drawing>
            <wp:anchor distT="0" distB="0" distL="114300" distR="114300" simplePos="0" relativeHeight="251680768" behindDoc="1" locked="0" layoutInCell="1" allowOverlap="1" wp14:anchorId="070BCE12" wp14:editId="6AED4335">
              <wp:simplePos x="0" y="0"/>
              <wp:positionH relativeFrom="page">
                <wp:posOffset>11727815</wp:posOffset>
              </wp:positionH>
              <wp:positionV relativeFrom="page">
                <wp:posOffset>329565</wp:posOffset>
              </wp:positionV>
              <wp:extent cx="1146175" cy="172085"/>
              <wp:effectExtent l="0" t="0" r="24130" b="7620"/>
              <wp:wrapNone/>
              <wp:docPr id="30" name="Text Box 1"/>
              <wp:cNvGraphicFramePr/>
              <a:graphic xmlns:a="http://schemas.openxmlformats.org/drawingml/2006/main">
                <a:graphicData uri="http://schemas.microsoft.com/office/word/2010/wordprocessingShape">
                  <wps:wsp>
                    <wps:cNvSpPr/>
                    <wps:spPr>
                      <a:xfrm>
                        <a:off x="0" y="0"/>
                        <a:ext cx="1145520" cy="171360"/>
                      </a:xfrm>
                      <a:prstGeom prst="rect">
                        <a:avLst/>
                      </a:prstGeom>
                      <a:noFill/>
                      <a:ln>
                        <a:noFill/>
                      </a:ln>
                    </wps:spPr>
                    <wps:style>
                      <a:lnRef idx="0">
                        <a:scrgbClr r="0" g="0" b="0"/>
                      </a:lnRef>
                      <a:fillRef idx="0">
                        <a:scrgbClr r="0" g="0" b="0"/>
                      </a:fillRef>
                      <a:effectRef idx="0">
                        <a:scrgbClr r="0" g="0" b="0"/>
                      </a:effectRef>
                      <a:fontRef idx="minor"/>
                    </wps:style>
                    <wps:txbx>
                      <w:txbxContent>
                        <w:p w14:paraId="77387A5A" w14:textId="77777777" w:rsidR="00CD5104" w:rsidRDefault="00CD5104" w:rsidP="006D3D9B">
                          <w:pPr>
                            <w:pStyle w:val="BodyText"/>
                            <w:spacing w:before="16"/>
                            <w:ind w:left="20"/>
                            <w:jc w:val="right"/>
                            <w:rPr>
                              <w:rFonts w:ascii="Serifa T OT" w:hAnsi="Serifa T OT"/>
                            </w:rPr>
                          </w:pPr>
                          <w:r>
                            <w:rPr>
                              <w:rFonts w:ascii="Serifa T OT" w:hAnsi="Serifa T OT"/>
                              <w:color w:val="00377B"/>
                            </w:rPr>
                            <w:t>NÁZEV NABÍDKY</w:t>
                          </w:r>
                        </w:p>
                      </w:txbxContent>
                    </wps:txbx>
                    <wps:bodyPr lIns="0" tIns="0" rIns="0" bIns="0">
                      <a:noAutofit/>
                    </wps:bodyPr>
                  </wps:wsp>
                </a:graphicData>
              </a:graphic>
            </wp:anchor>
          </w:drawing>
        </mc:Choice>
        <mc:Fallback>
          <w:pict>
            <v:rect w14:anchorId="070BCE12" id="_x0000_s1052" style="position:absolute;left:0;text-align:left;margin-left:923.45pt;margin-top:25.95pt;width:90.25pt;height:13.55pt;z-index:-251635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" filled="f" stroked="f">
              <v:textbox inset="0,0,0,0">
                <w:txbxContent>
                  <w:p w14:paraId="77387A5A" w14:textId="77777777" w:rsidR="00CD5104" w:rsidRDefault="00CD5104" w:rsidP="006D3D9B">
                    <w:pPr>
                      <w:pStyle w:val="BodyText"/>
                      <w:spacing w:before="16"/>
                      <w:ind w:left="20"/>
                      <w:jc w:val="right"/>
                      <w:rPr>
                        <w:rFonts w:ascii="Serifa T OT" w:hAnsi="Serifa T OT"/>
                      </w:rPr>
                    </w:pPr>
                    <w:r>
                      <w:rPr>
                        <w:rFonts w:ascii="Serifa T OT" w:hAnsi="Serifa T OT"/>
                        <w:color w:val="00377B"/>
                      </w:rPr>
                      <w:t>NÁZEV NABÍDKY</w:t>
                    </w:r>
                  </w:p>
                </w:txbxContent>
              </v:textbox>
              <w10:wrap anchorx="page" anchory="page"/>
            </v:rect>
          </w:pict>
        </mc:Fallback>
      </mc:AlternateContent>
    </w:r>
    <w:r>
      <w:rPr>
        <w:noProof/>
        <w:lang w:eastAsia="cs-CZ"/>
      </w:rPr>
      <w:drawing>
        <wp:anchor distT="0" distB="0" distL="0" distR="0" simplePos="0" relativeHeight="251678720" behindDoc="1" locked="0" layoutInCell="1" allowOverlap="1" wp14:anchorId="2B382AB6" wp14:editId="24CB55AC">
          <wp:simplePos x="0" y="0"/>
          <wp:positionH relativeFrom="page">
            <wp:posOffset>351155</wp:posOffset>
          </wp:positionH>
          <wp:positionV relativeFrom="page">
            <wp:posOffset>370205</wp:posOffset>
          </wp:positionV>
          <wp:extent cx="1228725" cy="628015"/>
          <wp:effectExtent l="0" t="0" r="0" b="0"/>
          <wp:wrapNone/>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4.png"/>
                  <pic:cNvPicPr>
                    <a:picLocks noChangeAspect="1" noChangeArrowheads="1"/>
                  </pic:cNvPicPr>
                </pic:nvPicPr>
                <pic:blipFill>
                  <a:blip r:embed="rId1"/>
                  <a:stretch>
                    <a:fillRect/>
                  </a:stretch>
                </pic:blipFill>
                <pic:spPr bwMode="auto">
                  <a:xfrm>
                    <a:off x="0" y="0"/>
                    <a:ext cx="1228725" cy="6280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0503C" w14:textId="3AEABC0D" w:rsidR="00CD5104" w:rsidRDefault="00CD5104">
    <w:pPr>
      <w:pStyle w:val="Header"/>
    </w:pPr>
    <w:r>
      <w:rPr>
        <w:noProof/>
        <w:lang w:eastAsia="cs-CZ"/>
      </w:rPr>
      <mc:AlternateContent>
        <mc:Choice Requires="wps">
          <w:drawing>
            <wp:anchor distT="0" distB="0" distL="114300" distR="114300" simplePos="0" relativeHeight="251694080" behindDoc="1" locked="0" layoutInCell="1" allowOverlap="1" wp14:anchorId="5A3D0FCB" wp14:editId="1298F16A">
              <wp:simplePos x="0" y="0"/>
              <wp:positionH relativeFrom="column">
                <wp:posOffset>-83185</wp:posOffset>
              </wp:positionH>
              <wp:positionV relativeFrom="paragraph">
                <wp:posOffset>1113155</wp:posOffset>
              </wp:positionV>
              <wp:extent cx="6668770" cy="1639570"/>
              <wp:effectExtent l="0" t="0" r="0" b="0"/>
              <wp:wrapNone/>
              <wp:docPr id="164" name="Text Box 2"/>
              <wp:cNvGraphicFramePr/>
              <a:graphic xmlns:a="http://schemas.openxmlformats.org/drawingml/2006/main">
                <a:graphicData uri="http://schemas.microsoft.com/office/word/2010/wordprocessingShape">
                  <wps:wsp>
                    <wps:cNvSpPr/>
                    <wps:spPr>
                      <a:xfrm>
                        <a:off x="0" y="0"/>
                        <a:ext cx="6668770" cy="163957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25A6B820" w14:textId="77777777" w:rsidR="00CD5104" w:rsidRDefault="00CD5104" w:rsidP="00154CD1">
                          <w:pPr>
                            <w:pStyle w:val="Obsahrmce"/>
                            <w:jc w:val="center"/>
                            <w:rPr>
                              <w:b/>
                              <w:color w:val="FFFFFF" w:themeColor="background1"/>
                              <w:sz w:val="56"/>
                            </w:rPr>
                          </w:pPr>
                          <w:r>
                            <w:rPr>
                              <w:b/>
                              <w:color w:val="FFFFFF" w:themeColor="background1"/>
                              <w:sz w:val="56"/>
                            </w:rPr>
                            <w:t>SOCIOEKONOMICKÉ POSOUZENÍ EKOSYSTÉMU ROZVOJE TALENTŮ</w:t>
                          </w:r>
                        </w:p>
                        <w:p w14:paraId="07F2796C" w14:textId="77777777" w:rsidR="00CD5104" w:rsidRDefault="00CD5104" w:rsidP="00154CD1">
                          <w:pPr>
                            <w:pStyle w:val="Obsahrmce"/>
                            <w:jc w:val="center"/>
                            <w:rPr>
                              <w:b/>
                              <w:color w:val="FFFFFF" w:themeColor="background1"/>
                              <w:sz w:val="56"/>
                            </w:rPr>
                          </w:pPr>
                          <w:r>
                            <w:rPr>
                              <w:b/>
                              <w:color w:val="FFFFFF" w:themeColor="background1"/>
                              <w:sz w:val="56"/>
                            </w:rPr>
                            <w:t>SIT</w:t>
                          </w:r>
                        </w:p>
                        <w:p w14:paraId="7C28D6E2" w14:textId="77777777" w:rsidR="00CD5104" w:rsidRDefault="00CD5104" w:rsidP="00154CD1">
                          <w:pPr>
                            <w:pStyle w:val="Obsahrmce"/>
                            <w:jc w:val="center"/>
                          </w:pPr>
                        </w:p>
                      </w:txbxContent>
                    </wps:txbx>
                    <wps:bodyPr>
                      <a:prstTxWarp prst="textNoShape">
                        <a:avLst/>
                      </a:prstTxWarp>
                      <a:noAutofit/>
                    </wps:bodyPr>
                  </wps:wsp>
                </a:graphicData>
              </a:graphic>
            </wp:anchor>
          </w:drawing>
        </mc:Choice>
        <mc:Fallback>
          <w:pict>
            <v:rect w14:anchorId="5A3D0FCB" id="Text Box 2" o:spid="_x0000_s1055" style="position:absolute;left:0;text-align:left;margin-left:-6.55pt;margin-top:87.65pt;width:525.1pt;height:129.1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" filled="f" stroked="f">
              <v:textbox>
                <w:txbxContent>
                  <w:p w14:paraId="25A6B820" w14:textId="77777777" w:rsidR="00CD5104" w:rsidRDefault="00CD5104" w:rsidP="00154CD1">
                    <w:pPr>
                      <w:pStyle w:val="Obsahrmce"/>
                      <w:jc w:val="center"/>
                      <w:rPr>
                        <w:b/>
                        <w:color w:val="FFFFFF" w:themeColor="background1"/>
                        <w:sz w:val="56"/>
                      </w:rPr>
                    </w:pPr>
                    <w:r>
                      <w:rPr>
                        <w:b/>
                        <w:color w:val="FFFFFF" w:themeColor="background1"/>
                        <w:sz w:val="56"/>
                      </w:rPr>
                      <w:t>SOCIOEKONOMICKÉ POSOUZENÍ EKOSYSTÉMU ROZVOJE TALENTŮ</w:t>
                    </w:r>
                  </w:p>
                  <w:p w14:paraId="07F2796C" w14:textId="77777777" w:rsidR="00CD5104" w:rsidRDefault="00CD5104" w:rsidP="00154CD1">
                    <w:pPr>
                      <w:pStyle w:val="Obsahrmce"/>
                      <w:jc w:val="center"/>
                      <w:rPr>
                        <w:b/>
                        <w:color w:val="FFFFFF" w:themeColor="background1"/>
                        <w:sz w:val="56"/>
                      </w:rPr>
                    </w:pPr>
                    <w:r>
                      <w:rPr>
                        <w:b/>
                        <w:color w:val="FFFFFF" w:themeColor="background1"/>
                        <w:sz w:val="56"/>
                      </w:rPr>
                      <w:t>SIT</w:t>
                    </w:r>
                  </w:p>
                  <w:p w14:paraId="7C28D6E2" w14:textId="77777777" w:rsidR="00CD5104" w:rsidRDefault="00CD5104" w:rsidP="00154CD1">
                    <w:pPr>
                      <w:pStyle w:val="Obsahrmce"/>
                      <w:jc w:val="center"/>
                    </w:pPr>
                  </w:p>
                </w:txbxContent>
              </v:textbox>
            </v:rect>
          </w:pict>
        </mc:Fallback>
      </mc:AlternateContent>
    </w:r>
    <w:r>
      <w:rPr>
        <w:noProof/>
        <w:lang w:eastAsia="cs-CZ"/>
      </w:rPr>
      <w:drawing>
        <wp:anchor distT="0" distB="0" distL="114300" distR="114300" simplePos="0" relativeHeight="251692032" behindDoc="1" locked="0" layoutInCell="1" allowOverlap="1" wp14:anchorId="77F77C78" wp14:editId="03CE472D">
          <wp:simplePos x="0" y="0"/>
          <wp:positionH relativeFrom="margin">
            <wp:posOffset>-197485</wp:posOffset>
          </wp:positionH>
          <wp:positionV relativeFrom="margin">
            <wp:posOffset>-683895</wp:posOffset>
          </wp:positionV>
          <wp:extent cx="1842135" cy="876935"/>
          <wp:effectExtent l="0" t="0" r="0" b="0"/>
          <wp:wrapNone/>
          <wp:docPr id="1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03"/>
                  <pic:cNvPicPr>
                    <a:picLocks noChangeAspect="1" noChangeArrowheads="1"/>
                  </pic:cNvPicPr>
                </pic:nvPicPr>
                <pic:blipFill>
                  <a:blip r:embed="rId1"/>
                  <a:stretch>
                    <a:fillRect/>
                  </a:stretch>
                </pic:blipFill>
                <pic:spPr bwMode="auto">
                  <a:xfrm>
                    <a:off x="0" y="0"/>
                    <a:ext cx="1842135" cy="876935"/>
                  </a:xfrm>
                  <a:prstGeom prst="rect">
                    <a:avLst/>
                  </a:prstGeom>
                </pic:spPr>
              </pic:pic>
            </a:graphicData>
          </a:graphic>
        </wp:anchor>
      </w:drawing>
    </w:r>
    <w:r>
      <w:rPr>
        <w:noProof/>
        <w:lang w:eastAsia="cs-CZ"/>
      </w:rPr>
      <w:drawing>
        <wp:anchor distT="0" distB="8890" distL="114300" distR="114300" simplePos="0" relativeHeight="251689984" behindDoc="1" locked="0" layoutInCell="1" allowOverlap="1" wp14:anchorId="6EB7B7A8" wp14:editId="10269062">
          <wp:simplePos x="0" y="0"/>
          <wp:positionH relativeFrom="margin">
            <wp:posOffset>-533400</wp:posOffset>
          </wp:positionH>
          <wp:positionV relativeFrom="margin">
            <wp:posOffset>-1101725</wp:posOffset>
          </wp:positionV>
          <wp:extent cx="7560310" cy="3877945"/>
          <wp:effectExtent l="0" t="0" r="2540" b="8255"/>
          <wp:wrapNone/>
          <wp:docPr id="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19"/>
                  <pic:cNvPicPr>
                    <a:picLocks noChangeAspect="1" noChangeArrowheads="1"/>
                  </pic:cNvPicPr>
                </pic:nvPicPr>
                <pic:blipFill>
                  <a:blip r:embed="rId2"/>
                  <a:stretch>
                    <a:fillRect/>
                  </a:stretch>
                </pic:blipFill>
                <pic:spPr bwMode="auto">
                  <a:xfrm>
                    <a:off x="0" y="0"/>
                    <a:ext cx="7560310" cy="38779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726C"/>
    <w:multiLevelType w:val="hybridMultilevel"/>
    <w:tmpl w:val="57B08342"/>
    <w:lvl w:ilvl="0" w:tplc="0D18B17C">
      <w:start w:val="1"/>
      <w:numFmt w:val="bullet"/>
      <w:lvlText w:val=""/>
      <w:lvlJc w:val="left"/>
      <w:pPr>
        <w:ind w:left="765" w:hanging="360"/>
      </w:pPr>
      <w:rPr>
        <w:rFonts w:ascii="Symbol" w:hAnsi="Symbol" w:hint="default"/>
        <w:color w:val="51D2FF" w:themeColor="accent6" w:themeTint="99"/>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 w15:restartNumberingAfterBreak="0">
    <w:nsid w:val="02EA05E1"/>
    <w:multiLevelType w:val="hybridMultilevel"/>
    <w:tmpl w:val="95DCA6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4548B8"/>
    <w:multiLevelType w:val="hybridMultilevel"/>
    <w:tmpl w:val="ACC0D2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9DA2E44"/>
    <w:multiLevelType w:val="hybridMultilevel"/>
    <w:tmpl w:val="5CD864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052405"/>
    <w:multiLevelType w:val="hybridMultilevel"/>
    <w:tmpl w:val="0074C3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ADF45C5"/>
    <w:multiLevelType w:val="hybridMultilevel"/>
    <w:tmpl w:val="B84AA2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2A7A23"/>
    <w:multiLevelType w:val="hybridMultilevel"/>
    <w:tmpl w:val="921849A0"/>
    <w:lvl w:ilvl="0" w:tplc="04050001">
      <w:start w:val="1"/>
      <w:numFmt w:val="bullet"/>
      <w:lvlText w:val=""/>
      <w:lvlJc w:val="left"/>
      <w:pPr>
        <w:ind w:left="720" w:hanging="360"/>
      </w:pPr>
      <w:rPr>
        <w:rFonts w:ascii="Symbol" w:hAnsi="Symbol" w:hint="default"/>
      </w:rPr>
    </w:lvl>
    <w:lvl w:ilvl="1" w:tplc="E2FEA840">
      <w:numFmt w:val="bullet"/>
      <w:lvlText w:val="•"/>
      <w:lvlJc w:val="left"/>
      <w:pPr>
        <w:ind w:left="1440" w:hanging="360"/>
      </w:pPr>
      <w:rPr>
        <w:rFonts w:ascii="Calibri" w:eastAsia="Noto Sans"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D9D7334"/>
    <w:multiLevelType w:val="hybridMultilevel"/>
    <w:tmpl w:val="D398F7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01F17ED"/>
    <w:multiLevelType w:val="hybridMultilevel"/>
    <w:tmpl w:val="4AE6C556"/>
    <w:lvl w:ilvl="0" w:tplc="A8E879D4">
      <w:numFmt w:val="bullet"/>
      <w:lvlText w:val="•"/>
      <w:lvlJc w:val="left"/>
      <w:pPr>
        <w:ind w:left="1080" w:hanging="720"/>
      </w:pPr>
      <w:rPr>
        <w:rFonts w:ascii="Calibri" w:eastAsia="Noto Sans" w:hAnsi="Calibri" w:cs="Noto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0663F33"/>
    <w:multiLevelType w:val="multilevel"/>
    <w:tmpl w:val="ACCEC6FA"/>
    <w:lvl w:ilvl="0">
      <w:start w:val="1"/>
      <w:numFmt w:val="decimal"/>
      <w:lvlText w:val="%1)"/>
      <w:lvlJc w:val="left"/>
      <w:pPr>
        <w:ind w:left="360" w:hanging="360"/>
      </w:pPr>
      <w:rPr>
        <w:color w:val="00000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0C933D9"/>
    <w:multiLevelType w:val="hybridMultilevel"/>
    <w:tmpl w:val="784A3C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13C65A4"/>
    <w:multiLevelType w:val="multilevel"/>
    <w:tmpl w:val="242AAF98"/>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2" w15:restartNumberingAfterBreak="0">
    <w:nsid w:val="1434480E"/>
    <w:multiLevelType w:val="multilevel"/>
    <w:tmpl w:val="259414A0"/>
    <w:lvl w:ilvl="0">
      <w:start w:val="1"/>
      <w:numFmt w:val="lowerLetter"/>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13" w15:restartNumberingAfterBreak="0">
    <w:nsid w:val="15A3445F"/>
    <w:multiLevelType w:val="hybridMultilevel"/>
    <w:tmpl w:val="76A04A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8C15106"/>
    <w:multiLevelType w:val="multilevel"/>
    <w:tmpl w:val="47641DF8"/>
    <w:lvl w:ilvl="0">
      <w:start w:val="1"/>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3"/>
      <w:numFmt w:val="decimal"/>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8CC0501"/>
    <w:multiLevelType w:val="hybridMultilevel"/>
    <w:tmpl w:val="46DCCE88"/>
    <w:lvl w:ilvl="0" w:tplc="A8E879D4">
      <w:numFmt w:val="bullet"/>
      <w:lvlText w:val="•"/>
      <w:lvlJc w:val="left"/>
      <w:pPr>
        <w:ind w:left="1080" w:hanging="720"/>
      </w:pPr>
      <w:rPr>
        <w:rFonts w:ascii="Calibri" w:eastAsia="Noto Sans" w:hAnsi="Calibri" w:cs="Noto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A670CCC"/>
    <w:multiLevelType w:val="hybridMultilevel"/>
    <w:tmpl w:val="230C0C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B251D3D"/>
    <w:multiLevelType w:val="multilevel"/>
    <w:tmpl w:val="C46261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1B31633A"/>
    <w:multiLevelType w:val="multilevel"/>
    <w:tmpl w:val="F4D66FDE"/>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BCB735A"/>
    <w:multiLevelType w:val="hybridMultilevel"/>
    <w:tmpl w:val="292268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D36528F"/>
    <w:multiLevelType w:val="hybridMultilevel"/>
    <w:tmpl w:val="F622F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D4219C8"/>
    <w:multiLevelType w:val="hybridMultilevel"/>
    <w:tmpl w:val="9B4423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DB96B25"/>
    <w:multiLevelType w:val="hybridMultilevel"/>
    <w:tmpl w:val="848422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E6F4887"/>
    <w:multiLevelType w:val="hybridMultilevel"/>
    <w:tmpl w:val="2C7CE0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E776018"/>
    <w:multiLevelType w:val="hybridMultilevel"/>
    <w:tmpl w:val="1F182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026051A"/>
    <w:multiLevelType w:val="hybridMultilevel"/>
    <w:tmpl w:val="C6845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36D5551"/>
    <w:multiLevelType w:val="hybridMultilevel"/>
    <w:tmpl w:val="0B783D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6140EE2"/>
    <w:multiLevelType w:val="hybridMultilevel"/>
    <w:tmpl w:val="D8663B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6636179"/>
    <w:multiLevelType w:val="multilevel"/>
    <w:tmpl w:val="E2B832D6"/>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268201CE"/>
    <w:multiLevelType w:val="hybridMultilevel"/>
    <w:tmpl w:val="DBC4A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93F16B6"/>
    <w:multiLevelType w:val="hybridMultilevel"/>
    <w:tmpl w:val="CFF46B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A193FF3"/>
    <w:multiLevelType w:val="multilevel"/>
    <w:tmpl w:val="23E0D2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EDD11DB"/>
    <w:multiLevelType w:val="hybridMultilevel"/>
    <w:tmpl w:val="8A545104"/>
    <w:lvl w:ilvl="0" w:tplc="A8E879D4">
      <w:numFmt w:val="bullet"/>
      <w:lvlText w:val="•"/>
      <w:lvlJc w:val="left"/>
      <w:pPr>
        <w:ind w:left="1080" w:hanging="720"/>
      </w:pPr>
      <w:rPr>
        <w:rFonts w:ascii="Calibri" w:eastAsia="Noto Sans" w:hAnsi="Calibri" w:cs="Noto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0381011"/>
    <w:multiLevelType w:val="hybridMultilevel"/>
    <w:tmpl w:val="D464A2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7143A26"/>
    <w:multiLevelType w:val="hybridMultilevel"/>
    <w:tmpl w:val="E436A5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8607EED"/>
    <w:multiLevelType w:val="hybridMultilevel"/>
    <w:tmpl w:val="50D2DE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9C917AF"/>
    <w:multiLevelType w:val="hybridMultilevel"/>
    <w:tmpl w:val="8D6879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EA6330F"/>
    <w:multiLevelType w:val="hybridMultilevel"/>
    <w:tmpl w:val="06402E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1D54840"/>
    <w:multiLevelType w:val="hybridMultilevel"/>
    <w:tmpl w:val="ACC0D2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4415247B"/>
    <w:multiLevelType w:val="hybridMultilevel"/>
    <w:tmpl w:val="ACC0D2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448F7337"/>
    <w:multiLevelType w:val="hybridMultilevel"/>
    <w:tmpl w:val="AD4CB1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46916789"/>
    <w:multiLevelType w:val="hybridMultilevel"/>
    <w:tmpl w:val="ACC0D2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49D357DD"/>
    <w:multiLevelType w:val="hybridMultilevel"/>
    <w:tmpl w:val="2C38ED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B165C6A"/>
    <w:multiLevelType w:val="multilevel"/>
    <w:tmpl w:val="36280CA2"/>
    <w:lvl w:ilvl="0">
      <w:start w:val="1"/>
      <w:numFmt w:val="bullet"/>
      <w:lvlText w:val=""/>
      <w:lvlJc w:val="left"/>
      <w:pPr>
        <w:ind w:left="1080" w:hanging="360"/>
      </w:pPr>
      <w:rPr>
        <w:rFonts w:ascii="Symbol" w:hAnsi="Symbol" w:cs="Symbol" w:hint="default"/>
        <w:b/>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4" w15:restartNumberingAfterBreak="0">
    <w:nsid w:val="4B8577EA"/>
    <w:multiLevelType w:val="hybridMultilevel"/>
    <w:tmpl w:val="ACC0D2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4E7E0B02"/>
    <w:multiLevelType w:val="multilevel"/>
    <w:tmpl w:val="00D69226"/>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46" w15:restartNumberingAfterBreak="0">
    <w:nsid w:val="4EE038CD"/>
    <w:multiLevelType w:val="hybridMultilevel"/>
    <w:tmpl w:val="C250F7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FCD3AAE"/>
    <w:multiLevelType w:val="hybridMultilevel"/>
    <w:tmpl w:val="D2E892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51A27A97"/>
    <w:multiLevelType w:val="hybridMultilevel"/>
    <w:tmpl w:val="AE0EC1E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9" w15:restartNumberingAfterBreak="0">
    <w:nsid w:val="52530553"/>
    <w:multiLevelType w:val="hybridMultilevel"/>
    <w:tmpl w:val="D91EDD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547B377A"/>
    <w:multiLevelType w:val="hybridMultilevel"/>
    <w:tmpl w:val="DEA62E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8EA4E66"/>
    <w:multiLevelType w:val="multilevel"/>
    <w:tmpl w:val="B6CEB436"/>
    <w:lvl w:ilvl="0">
      <w:start w:val="4"/>
      <w:numFmt w:val="decimal"/>
      <w:lvlText w:val="%1."/>
      <w:lvlJc w:val="left"/>
      <w:pPr>
        <w:ind w:left="234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5953048D"/>
    <w:multiLevelType w:val="hybridMultilevel"/>
    <w:tmpl w:val="7F1CF7BC"/>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53" w15:restartNumberingAfterBreak="0">
    <w:nsid w:val="59E0421A"/>
    <w:multiLevelType w:val="hybridMultilevel"/>
    <w:tmpl w:val="20141216"/>
    <w:lvl w:ilvl="0" w:tplc="A8E879D4">
      <w:numFmt w:val="bullet"/>
      <w:lvlText w:val="•"/>
      <w:lvlJc w:val="left"/>
      <w:pPr>
        <w:ind w:left="1080" w:hanging="720"/>
      </w:pPr>
      <w:rPr>
        <w:rFonts w:ascii="Calibri" w:eastAsia="Noto Sans" w:hAnsi="Calibri" w:cs="Noto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CB3175F"/>
    <w:multiLevelType w:val="hybridMultilevel"/>
    <w:tmpl w:val="9D589F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D38664A"/>
    <w:multiLevelType w:val="hybridMultilevel"/>
    <w:tmpl w:val="E81CFB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E5073AD"/>
    <w:multiLevelType w:val="hybridMultilevel"/>
    <w:tmpl w:val="35FC6A0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7" w15:restartNumberingAfterBreak="0">
    <w:nsid w:val="621E5F51"/>
    <w:multiLevelType w:val="multilevel"/>
    <w:tmpl w:val="1FDEEAF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30" w:hanging="720"/>
      </w:pPr>
    </w:lvl>
    <w:lvl w:ilvl="3">
      <w:start w:val="1"/>
      <w:numFmt w:val="decimal"/>
      <w:pStyle w:val="Heading4"/>
      <w:lvlText w:val="%1.%2.%3.%4"/>
      <w:lvlJc w:val="left"/>
      <w:pPr>
        <w:ind w:left="864" w:hanging="864"/>
      </w:pPr>
      <w:rPr>
        <w:color w:val="575A5B" w:themeColor="background2" w:themeShade="8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8" w15:restartNumberingAfterBreak="0">
    <w:nsid w:val="67AB612D"/>
    <w:multiLevelType w:val="hybridMultilevel"/>
    <w:tmpl w:val="FB6274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688D3BB7"/>
    <w:multiLevelType w:val="multilevel"/>
    <w:tmpl w:val="366667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68E26BD3"/>
    <w:multiLevelType w:val="hybridMultilevel"/>
    <w:tmpl w:val="B7B4E950"/>
    <w:lvl w:ilvl="0" w:tplc="04050001">
      <w:start w:val="1"/>
      <w:numFmt w:val="bullet"/>
      <w:lvlText w:val=""/>
      <w:lvlJc w:val="left"/>
      <w:pPr>
        <w:ind w:left="1800" w:hanging="360"/>
      </w:pPr>
      <w:rPr>
        <w:rFonts w:ascii="Symbol" w:hAnsi="Symbol" w:hint="default"/>
      </w:rPr>
    </w:lvl>
    <w:lvl w:ilvl="1" w:tplc="04050003">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61" w15:restartNumberingAfterBreak="0">
    <w:nsid w:val="69913738"/>
    <w:multiLevelType w:val="hybridMultilevel"/>
    <w:tmpl w:val="AB2AE0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6BBE3418"/>
    <w:multiLevelType w:val="hybridMultilevel"/>
    <w:tmpl w:val="9AE6D01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3" w15:restartNumberingAfterBreak="0">
    <w:nsid w:val="6D714DFC"/>
    <w:multiLevelType w:val="multilevel"/>
    <w:tmpl w:val="0CC06D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4B4756"/>
    <w:multiLevelType w:val="hybridMultilevel"/>
    <w:tmpl w:val="F1829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71175419"/>
    <w:multiLevelType w:val="multilevel"/>
    <w:tmpl w:val="F8BCE60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7180191A"/>
    <w:multiLevelType w:val="hybridMultilevel"/>
    <w:tmpl w:val="4072C2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735C6CE5"/>
    <w:multiLevelType w:val="hybridMultilevel"/>
    <w:tmpl w:val="5CE673F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8" w15:restartNumberingAfterBreak="0">
    <w:nsid w:val="73D5111C"/>
    <w:multiLevelType w:val="hybridMultilevel"/>
    <w:tmpl w:val="5B1827E6"/>
    <w:lvl w:ilvl="0" w:tplc="0405000F">
      <w:start w:val="1"/>
      <w:numFmt w:val="decimal"/>
      <w:lvlText w:val="%1."/>
      <w:lvlJc w:val="left"/>
      <w:pPr>
        <w:ind w:left="3960" w:hanging="360"/>
      </w:pPr>
    </w:lvl>
    <w:lvl w:ilvl="1" w:tplc="04050019" w:tentative="1">
      <w:start w:val="1"/>
      <w:numFmt w:val="lowerLetter"/>
      <w:lvlText w:val="%2."/>
      <w:lvlJc w:val="left"/>
      <w:pPr>
        <w:ind w:left="4680" w:hanging="360"/>
      </w:pPr>
    </w:lvl>
    <w:lvl w:ilvl="2" w:tplc="0405001B" w:tentative="1">
      <w:start w:val="1"/>
      <w:numFmt w:val="lowerRoman"/>
      <w:lvlText w:val="%3."/>
      <w:lvlJc w:val="right"/>
      <w:pPr>
        <w:ind w:left="5400" w:hanging="180"/>
      </w:pPr>
    </w:lvl>
    <w:lvl w:ilvl="3" w:tplc="0405000F" w:tentative="1">
      <w:start w:val="1"/>
      <w:numFmt w:val="decimal"/>
      <w:lvlText w:val="%4."/>
      <w:lvlJc w:val="left"/>
      <w:pPr>
        <w:ind w:left="6120" w:hanging="360"/>
      </w:pPr>
    </w:lvl>
    <w:lvl w:ilvl="4" w:tplc="04050019" w:tentative="1">
      <w:start w:val="1"/>
      <w:numFmt w:val="lowerLetter"/>
      <w:lvlText w:val="%5."/>
      <w:lvlJc w:val="left"/>
      <w:pPr>
        <w:ind w:left="6840" w:hanging="360"/>
      </w:pPr>
    </w:lvl>
    <w:lvl w:ilvl="5" w:tplc="0405001B" w:tentative="1">
      <w:start w:val="1"/>
      <w:numFmt w:val="lowerRoman"/>
      <w:lvlText w:val="%6."/>
      <w:lvlJc w:val="right"/>
      <w:pPr>
        <w:ind w:left="7560" w:hanging="180"/>
      </w:pPr>
    </w:lvl>
    <w:lvl w:ilvl="6" w:tplc="0405000F" w:tentative="1">
      <w:start w:val="1"/>
      <w:numFmt w:val="decimal"/>
      <w:lvlText w:val="%7."/>
      <w:lvlJc w:val="left"/>
      <w:pPr>
        <w:ind w:left="8280" w:hanging="360"/>
      </w:pPr>
    </w:lvl>
    <w:lvl w:ilvl="7" w:tplc="04050019" w:tentative="1">
      <w:start w:val="1"/>
      <w:numFmt w:val="lowerLetter"/>
      <w:lvlText w:val="%8."/>
      <w:lvlJc w:val="left"/>
      <w:pPr>
        <w:ind w:left="9000" w:hanging="360"/>
      </w:pPr>
    </w:lvl>
    <w:lvl w:ilvl="8" w:tplc="0405001B" w:tentative="1">
      <w:start w:val="1"/>
      <w:numFmt w:val="lowerRoman"/>
      <w:lvlText w:val="%9."/>
      <w:lvlJc w:val="right"/>
      <w:pPr>
        <w:ind w:left="9720" w:hanging="180"/>
      </w:pPr>
    </w:lvl>
  </w:abstractNum>
  <w:abstractNum w:abstractNumId="69" w15:restartNumberingAfterBreak="0">
    <w:nsid w:val="76CC3ACA"/>
    <w:multiLevelType w:val="hybridMultilevel"/>
    <w:tmpl w:val="0AF6FD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780F2A5B"/>
    <w:multiLevelType w:val="hybridMultilevel"/>
    <w:tmpl w:val="2D7E95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8215677"/>
    <w:multiLevelType w:val="hybridMultilevel"/>
    <w:tmpl w:val="A64422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D0D2782"/>
    <w:multiLevelType w:val="multilevel"/>
    <w:tmpl w:val="B7DABDD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3" w15:restartNumberingAfterBreak="0">
    <w:nsid w:val="7EAC59DD"/>
    <w:multiLevelType w:val="hybridMultilevel"/>
    <w:tmpl w:val="55BA1B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3"/>
  </w:num>
  <w:num w:numId="2">
    <w:abstractNumId w:val="45"/>
  </w:num>
  <w:num w:numId="3">
    <w:abstractNumId w:val="11"/>
  </w:num>
  <w:num w:numId="4">
    <w:abstractNumId w:val="65"/>
  </w:num>
  <w:num w:numId="5">
    <w:abstractNumId w:val="17"/>
  </w:num>
  <w:num w:numId="6">
    <w:abstractNumId w:val="31"/>
  </w:num>
  <w:num w:numId="7">
    <w:abstractNumId w:val="18"/>
  </w:num>
  <w:num w:numId="8">
    <w:abstractNumId w:val="72"/>
  </w:num>
  <w:num w:numId="9">
    <w:abstractNumId w:val="51"/>
  </w:num>
  <w:num w:numId="10">
    <w:abstractNumId w:val="12"/>
  </w:num>
  <w:num w:numId="11">
    <w:abstractNumId w:val="57"/>
  </w:num>
  <w:num w:numId="12">
    <w:abstractNumId w:val="10"/>
  </w:num>
  <w:num w:numId="13">
    <w:abstractNumId w:val="6"/>
  </w:num>
  <w:num w:numId="14">
    <w:abstractNumId w:val="36"/>
  </w:num>
  <w:num w:numId="15">
    <w:abstractNumId w:val="27"/>
  </w:num>
  <w:num w:numId="16">
    <w:abstractNumId w:val="1"/>
  </w:num>
  <w:num w:numId="17">
    <w:abstractNumId w:val="64"/>
  </w:num>
  <w:num w:numId="18">
    <w:abstractNumId w:val="3"/>
  </w:num>
  <w:num w:numId="19">
    <w:abstractNumId w:val="66"/>
  </w:num>
  <w:num w:numId="20">
    <w:abstractNumId w:val="71"/>
  </w:num>
  <w:num w:numId="21">
    <w:abstractNumId w:val="69"/>
  </w:num>
  <w:num w:numId="22">
    <w:abstractNumId w:val="42"/>
  </w:num>
  <w:num w:numId="23">
    <w:abstractNumId w:val="5"/>
  </w:num>
  <w:num w:numId="24">
    <w:abstractNumId w:val="4"/>
  </w:num>
  <w:num w:numId="25">
    <w:abstractNumId w:val="26"/>
  </w:num>
  <w:num w:numId="26">
    <w:abstractNumId w:val="9"/>
  </w:num>
  <w:num w:numId="27">
    <w:abstractNumId w:val="28"/>
  </w:num>
  <w:num w:numId="28">
    <w:abstractNumId w:val="59"/>
  </w:num>
  <w:num w:numId="29">
    <w:abstractNumId w:val="14"/>
  </w:num>
  <w:num w:numId="30">
    <w:abstractNumId w:val="30"/>
  </w:num>
  <w:num w:numId="31">
    <w:abstractNumId w:val="24"/>
  </w:num>
  <w:num w:numId="32">
    <w:abstractNumId w:val="40"/>
  </w:num>
  <w:num w:numId="33">
    <w:abstractNumId w:val="33"/>
  </w:num>
  <w:num w:numId="34">
    <w:abstractNumId w:val="39"/>
  </w:num>
  <w:num w:numId="35">
    <w:abstractNumId w:val="60"/>
  </w:num>
  <w:num w:numId="36">
    <w:abstractNumId w:val="52"/>
  </w:num>
  <w:num w:numId="37">
    <w:abstractNumId w:val="34"/>
  </w:num>
  <w:num w:numId="38">
    <w:abstractNumId w:val="16"/>
  </w:num>
  <w:num w:numId="39">
    <w:abstractNumId w:val="46"/>
  </w:num>
  <w:num w:numId="40">
    <w:abstractNumId w:val="29"/>
  </w:num>
  <w:num w:numId="41">
    <w:abstractNumId w:val="50"/>
  </w:num>
  <w:num w:numId="42">
    <w:abstractNumId w:val="7"/>
  </w:num>
  <w:num w:numId="43">
    <w:abstractNumId w:val="19"/>
  </w:num>
  <w:num w:numId="44">
    <w:abstractNumId w:val="20"/>
  </w:num>
  <w:num w:numId="45">
    <w:abstractNumId w:val="61"/>
  </w:num>
  <w:num w:numId="46">
    <w:abstractNumId w:val="22"/>
  </w:num>
  <w:num w:numId="47">
    <w:abstractNumId w:val="21"/>
  </w:num>
  <w:num w:numId="48">
    <w:abstractNumId w:val="13"/>
  </w:num>
  <w:num w:numId="49">
    <w:abstractNumId w:val="73"/>
  </w:num>
  <w:num w:numId="50">
    <w:abstractNumId w:val="37"/>
  </w:num>
  <w:num w:numId="51">
    <w:abstractNumId w:val="56"/>
  </w:num>
  <w:num w:numId="52">
    <w:abstractNumId w:val="54"/>
  </w:num>
  <w:num w:numId="53">
    <w:abstractNumId w:val="0"/>
  </w:num>
  <w:num w:numId="54">
    <w:abstractNumId w:val="44"/>
  </w:num>
  <w:num w:numId="55">
    <w:abstractNumId w:val="47"/>
  </w:num>
  <w:num w:numId="56">
    <w:abstractNumId w:val="38"/>
  </w:num>
  <w:num w:numId="57">
    <w:abstractNumId w:val="41"/>
  </w:num>
  <w:num w:numId="58">
    <w:abstractNumId w:val="58"/>
  </w:num>
  <w:num w:numId="59">
    <w:abstractNumId w:val="2"/>
  </w:num>
  <w:num w:numId="60">
    <w:abstractNumId w:val="55"/>
  </w:num>
  <w:num w:numId="61">
    <w:abstractNumId w:val="63"/>
  </w:num>
  <w:num w:numId="62">
    <w:abstractNumId w:val="23"/>
  </w:num>
  <w:num w:numId="63">
    <w:abstractNumId w:val="53"/>
  </w:num>
  <w:num w:numId="64">
    <w:abstractNumId w:val="49"/>
  </w:num>
  <w:num w:numId="65">
    <w:abstractNumId w:val="8"/>
  </w:num>
  <w:num w:numId="66">
    <w:abstractNumId w:val="32"/>
  </w:num>
  <w:num w:numId="67">
    <w:abstractNumId w:val="15"/>
  </w:num>
  <w:num w:numId="68">
    <w:abstractNumId w:val="35"/>
  </w:num>
  <w:num w:numId="69">
    <w:abstractNumId w:val="70"/>
  </w:num>
  <w:num w:numId="70">
    <w:abstractNumId w:val="48"/>
  </w:num>
  <w:num w:numId="71">
    <w:abstractNumId w:val="67"/>
  </w:num>
  <w:num w:numId="72">
    <w:abstractNumId w:val="25"/>
  </w:num>
  <w:num w:numId="73">
    <w:abstractNumId w:val="62"/>
  </w:num>
  <w:num w:numId="74">
    <w:abstractNumId w:val="6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8E6"/>
    <w:rsid w:val="00001238"/>
    <w:rsid w:val="00001DE9"/>
    <w:rsid w:val="00010EA6"/>
    <w:rsid w:val="00014C72"/>
    <w:rsid w:val="00015398"/>
    <w:rsid w:val="0002123F"/>
    <w:rsid w:val="0002591A"/>
    <w:rsid w:val="00030191"/>
    <w:rsid w:val="0004467F"/>
    <w:rsid w:val="00044E3A"/>
    <w:rsid w:val="00047DE4"/>
    <w:rsid w:val="00055234"/>
    <w:rsid w:val="0005795D"/>
    <w:rsid w:val="000614FC"/>
    <w:rsid w:val="00070CD9"/>
    <w:rsid w:val="00070CE2"/>
    <w:rsid w:val="00071F99"/>
    <w:rsid w:val="00075811"/>
    <w:rsid w:val="000807C4"/>
    <w:rsid w:val="00092E9F"/>
    <w:rsid w:val="000938AF"/>
    <w:rsid w:val="000970AC"/>
    <w:rsid w:val="000A1827"/>
    <w:rsid w:val="000A62FF"/>
    <w:rsid w:val="000A6F5A"/>
    <w:rsid w:val="000C0A67"/>
    <w:rsid w:val="000C2285"/>
    <w:rsid w:val="000C5110"/>
    <w:rsid w:val="000C7049"/>
    <w:rsid w:val="000D19B7"/>
    <w:rsid w:val="000D4C96"/>
    <w:rsid w:val="000D75D2"/>
    <w:rsid w:val="000E0116"/>
    <w:rsid w:val="000E0A81"/>
    <w:rsid w:val="000E2002"/>
    <w:rsid w:val="00100803"/>
    <w:rsid w:val="0010329D"/>
    <w:rsid w:val="001130FB"/>
    <w:rsid w:val="00116A81"/>
    <w:rsid w:val="001204E8"/>
    <w:rsid w:val="001220D2"/>
    <w:rsid w:val="00124F2F"/>
    <w:rsid w:val="00133366"/>
    <w:rsid w:val="00134C8F"/>
    <w:rsid w:val="001355D4"/>
    <w:rsid w:val="00141578"/>
    <w:rsid w:val="001437EF"/>
    <w:rsid w:val="001448B2"/>
    <w:rsid w:val="00145C85"/>
    <w:rsid w:val="00147F34"/>
    <w:rsid w:val="00154CD1"/>
    <w:rsid w:val="001561FD"/>
    <w:rsid w:val="00165024"/>
    <w:rsid w:val="001738C7"/>
    <w:rsid w:val="00183741"/>
    <w:rsid w:val="001837B0"/>
    <w:rsid w:val="00183F46"/>
    <w:rsid w:val="001953D8"/>
    <w:rsid w:val="001A4FF5"/>
    <w:rsid w:val="001B1449"/>
    <w:rsid w:val="001B75BB"/>
    <w:rsid w:val="001C1201"/>
    <w:rsid w:val="001C39AC"/>
    <w:rsid w:val="001D3FAB"/>
    <w:rsid w:val="001D7C46"/>
    <w:rsid w:val="001E4B73"/>
    <w:rsid w:val="001F1C92"/>
    <w:rsid w:val="001F712C"/>
    <w:rsid w:val="001F7DAD"/>
    <w:rsid w:val="00201220"/>
    <w:rsid w:val="0020204F"/>
    <w:rsid w:val="0020498B"/>
    <w:rsid w:val="002063D8"/>
    <w:rsid w:val="002068B8"/>
    <w:rsid w:val="00214E57"/>
    <w:rsid w:val="00215BFE"/>
    <w:rsid w:val="00222431"/>
    <w:rsid w:val="00226A59"/>
    <w:rsid w:val="00230E5C"/>
    <w:rsid w:val="00240770"/>
    <w:rsid w:val="0024286B"/>
    <w:rsid w:val="0024293D"/>
    <w:rsid w:val="0024456B"/>
    <w:rsid w:val="002469B7"/>
    <w:rsid w:val="0025003B"/>
    <w:rsid w:val="002539C9"/>
    <w:rsid w:val="00254863"/>
    <w:rsid w:val="00260DBD"/>
    <w:rsid w:val="002623FB"/>
    <w:rsid w:val="00272808"/>
    <w:rsid w:val="002733AC"/>
    <w:rsid w:val="00276B27"/>
    <w:rsid w:val="002841AA"/>
    <w:rsid w:val="002906C5"/>
    <w:rsid w:val="00293A10"/>
    <w:rsid w:val="002A2037"/>
    <w:rsid w:val="002C458C"/>
    <w:rsid w:val="002C4894"/>
    <w:rsid w:val="002C5F85"/>
    <w:rsid w:val="002E2540"/>
    <w:rsid w:val="002E34D9"/>
    <w:rsid w:val="002E49D9"/>
    <w:rsid w:val="003017BF"/>
    <w:rsid w:val="00301F77"/>
    <w:rsid w:val="00307130"/>
    <w:rsid w:val="003112A6"/>
    <w:rsid w:val="00323ED9"/>
    <w:rsid w:val="003268E7"/>
    <w:rsid w:val="00326AE9"/>
    <w:rsid w:val="00331CCB"/>
    <w:rsid w:val="00332FAB"/>
    <w:rsid w:val="00333AE3"/>
    <w:rsid w:val="003378DB"/>
    <w:rsid w:val="003407CD"/>
    <w:rsid w:val="00350F83"/>
    <w:rsid w:val="00354191"/>
    <w:rsid w:val="00366F11"/>
    <w:rsid w:val="00376A6A"/>
    <w:rsid w:val="00380214"/>
    <w:rsid w:val="00384F18"/>
    <w:rsid w:val="003866A3"/>
    <w:rsid w:val="003965F0"/>
    <w:rsid w:val="00396784"/>
    <w:rsid w:val="003A0433"/>
    <w:rsid w:val="003A20FA"/>
    <w:rsid w:val="003A58A5"/>
    <w:rsid w:val="003B167B"/>
    <w:rsid w:val="003B4653"/>
    <w:rsid w:val="003C4245"/>
    <w:rsid w:val="003C6673"/>
    <w:rsid w:val="003D6E2D"/>
    <w:rsid w:val="003E4173"/>
    <w:rsid w:val="003E722E"/>
    <w:rsid w:val="003F55DF"/>
    <w:rsid w:val="003F79EC"/>
    <w:rsid w:val="003F7F6E"/>
    <w:rsid w:val="00415C17"/>
    <w:rsid w:val="00423AE8"/>
    <w:rsid w:val="0042465F"/>
    <w:rsid w:val="004247DD"/>
    <w:rsid w:val="00424D9C"/>
    <w:rsid w:val="004252FD"/>
    <w:rsid w:val="004346B0"/>
    <w:rsid w:val="0043777C"/>
    <w:rsid w:val="004412D7"/>
    <w:rsid w:val="00441974"/>
    <w:rsid w:val="00443370"/>
    <w:rsid w:val="00445087"/>
    <w:rsid w:val="00447503"/>
    <w:rsid w:val="00451185"/>
    <w:rsid w:val="00451B0C"/>
    <w:rsid w:val="00452B40"/>
    <w:rsid w:val="004535DE"/>
    <w:rsid w:val="0045522B"/>
    <w:rsid w:val="00463B53"/>
    <w:rsid w:val="0048044C"/>
    <w:rsid w:val="004922C6"/>
    <w:rsid w:val="004932DF"/>
    <w:rsid w:val="00493F17"/>
    <w:rsid w:val="0049401E"/>
    <w:rsid w:val="00497933"/>
    <w:rsid w:val="004A1E45"/>
    <w:rsid w:val="004A5C1D"/>
    <w:rsid w:val="004B285A"/>
    <w:rsid w:val="004B5EF7"/>
    <w:rsid w:val="004B6639"/>
    <w:rsid w:val="004C0E34"/>
    <w:rsid w:val="004C2FEB"/>
    <w:rsid w:val="004C5F5D"/>
    <w:rsid w:val="004D4AF8"/>
    <w:rsid w:val="004E15A0"/>
    <w:rsid w:val="004E3720"/>
    <w:rsid w:val="004E5FE2"/>
    <w:rsid w:val="004E75A0"/>
    <w:rsid w:val="004F35F4"/>
    <w:rsid w:val="004F62F4"/>
    <w:rsid w:val="004F6660"/>
    <w:rsid w:val="00502813"/>
    <w:rsid w:val="00503B5E"/>
    <w:rsid w:val="0050499E"/>
    <w:rsid w:val="00504B31"/>
    <w:rsid w:val="00505446"/>
    <w:rsid w:val="00510450"/>
    <w:rsid w:val="005168F1"/>
    <w:rsid w:val="00521ADB"/>
    <w:rsid w:val="0052234E"/>
    <w:rsid w:val="00524A9D"/>
    <w:rsid w:val="005274CD"/>
    <w:rsid w:val="005331BC"/>
    <w:rsid w:val="00541864"/>
    <w:rsid w:val="00544B01"/>
    <w:rsid w:val="00544B6B"/>
    <w:rsid w:val="005513A2"/>
    <w:rsid w:val="0055198C"/>
    <w:rsid w:val="00556559"/>
    <w:rsid w:val="0056280E"/>
    <w:rsid w:val="005632C1"/>
    <w:rsid w:val="00563C08"/>
    <w:rsid w:val="00571539"/>
    <w:rsid w:val="00571CFB"/>
    <w:rsid w:val="00572F30"/>
    <w:rsid w:val="00581370"/>
    <w:rsid w:val="005847AA"/>
    <w:rsid w:val="00590903"/>
    <w:rsid w:val="005A01DD"/>
    <w:rsid w:val="005A699E"/>
    <w:rsid w:val="005B1947"/>
    <w:rsid w:val="005B5419"/>
    <w:rsid w:val="005D3A7A"/>
    <w:rsid w:val="005D55B6"/>
    <w:rsid w:val="005D7CDF"/>
    <w:rsid w:val="005E2AF1"/>
    <w:rsid w:val="005F02CE"/>
    <w:rsid w:val="005F0A40"/>
    <w:rsid w:val="005F177F"/>
    <w:rsid w:val="005F294A"/>
    <w:rsid w:val="005F40B0"/>
    <w:rsid w:val="005F79EB"/>
    <w:rsid w:val="00616BC2"/>
    <w:rsid w:val="00625EAD"/>
    <w:rsid w:val="006375F9"/>
    <w:rsid w:val="006400D4"/>
    <w:rsid w:val="00641966"/>
    <w:rsid w:val="006450BE"/>
    <w:rsid w:val="00645788"/>
    <w:rsid w:val="00647EB6"/>
    <w:rsid w:val="00647F28"/>
    <w:rsid w:val="006558A1"/>
    <w:rsid w:val="00663AE5"/>
    <w:rsid w:val="00666FB3"/>
    <w:rsid w:val="00676649"/>
    <w:rsid w:val="0067760C"/>
    <w:rsid w:val="006778E2"/>
    <w:rsid w:val="0068595A"/>
    <w:rsid w:val="00690586"/>
    <w:rsid w:val="00697DE9"/>
    <w:rsid w:val="006A4008"/>
    <w:rsid w:val="006B0DF8"/>
    <w:rsid w:val="006B1E21"/>
    <w:rsid w:val="006B4D51"/>
    <w:rsid w:val="006D159B"/>
    <w:rsid w:val="006D3D9B"/>
    <w:rsid w:val="006D3F8A"/>
    <w:rsid w:val="006E706B"/>
    <w:rsid w:val="006F5D2B"/>
    <w:rsid w:val="006F5D90"/>
    <w:rsid w:val="00703D5F"/>
    <w:rsid w:val="00703ED6"/>
    <w:rsid w:val="007101C0"/>
    <w:rsid w:val="0071115E"/>
    <w:rsid w:val="00712D1C"/>
    <w:rsid w:val="00716DB7"/>
    <w:rsid w:val="0073118C"/>
    <w:rsid w:val="00733180"/>
    <w:rsid w:val="00736E42"/>
    <w:rsid w:val="00740F28"/>
    <w:rsid w:val="00746045"/>
    <w:rsid w:val="007538D2"/>
    <w:rsid w:val="00755023"/>
    <w:rsid w:val="0076038E"/>
    <w:rsid w:val="00762165"/>
    <w:rsid w:val="007645B9"/>
    <w:rsid w:val="00767EB9"/>
    <w:rsid w:val="00772228"/>
    <w:rsid w:val="00776E05"/>
    <w:rsid w:val="00777BED"/>
    <w:rsid w:val="007812A8"/>
    <w:rsid w:val="007843A5"/>
    <w:rsid w:val="007966AC"/>
    <w:rsid w:val="007A238A"/>
    <w:rsid w:val="007B295E"/>
    <w:rsid w:val="007B3E74"/>
    <w:rsid w:val="007B5865"/>
    <w:rsid w:val="007C0FED"/>
    <w:rsid w:val="007C7678"/>
    <w:rsid w:val="007D0860"/>
    <w:rsid w:val="007D27D3"/>
    <w:rsid w:val="007D2D17"/>
    <w:rsid w:val="007D3E52"/>
    <w:rsid w:val="00803C2C"/>
    <w:rsid w:val="008047C3"/>
    <w:rsid w:val="00810752"/>
    <w:rsid w:val="00816932"/>
    <w:rsid w:val="0082170D"/>
    <w:rsid w:val="00821925"/>
    <w:rsid w:val="00827784"/>
    <w:rsid w:val="008336F2"/>
    <w:rsid w:val="008345A4"/>
    <w:rsid w:val="00836FCF"/>
    <w:rsid w:val="00837DA3"/>
    <w:rsid w:val="00841DA2"/>
    <w:rsid w:val="00843CC7"/>
    <w:rsid w:val="00847A61"/>
    <w:rsid w:val="00853C8B"/>
    <w:rsid w:val="00857AF7"/>
    <w:rsid w:val="008638A3"/>
    <w:rsid w:val="00873159"/>
    <w:rsid w:val="00874F3B"/>
    <w:rsid w:val="008760D5"/>
    <w:rsid w:val="00883343"/>
    <w:rsid w:val="008845FD"/>
    <w:rsid w:val="0088502E"/>
    <w:rsid w:val="008852A7"/>
    <w:rsid w:val="00890E3D"/>
    <w:rsid w:val="00892A7A"/>
    <w:rsid w:val="00893979"/>
    <w:rsid w:val="00894863"/>
    <w:rsid w:val="00897A94"/>
    <w:rsid w:val="008A2458"/>
    <w:rsid w:val="008B3693"/>
    <w:rsid w:val="008C6417"/>
    <w:rsid w:val="008D205D"/>
    <w:rsid w:val="008D4720"/>
    <w:rsid w:val="008D51CC"/>
    <w:rsid w:val="008D67AF"/>
    <w:rsid w:val="008D728C"/>
    <w:rsid w:val="008E0733"/>
    <w:rsid w:val="008E16A2"/>
    <w:rsid w:val="008E3998"/>
    <w:rsid w:val="008E6854"/>
    <w:rsid w:val="008E6D19"/>
    <w:rsid w:val="008F4795"/>
    <w:rsid w:val="00902041"/>
    <w:rsid w:val="009033A0"/>
    <w:rsid w:val="009035F4"/>
    <w:rsid w:val="009043B2"/>
    <w:rsid w:val="00907BA0"/>
    <w:rsid w:val="00916FB7"/>
    <w:rsid w:val="009170C0"/>
    <w:rsid w:val="00924CB1"/>
    <w:rsid w:val="00924D93"/>
    <w:rsid w:val="00934448"/>
    <w:rsid w:val="00951138"/>
    <w:rsid w:val="009602A7"/>
    <w:rsid w:val="00961D57"/>
    <w:rsid w:val="00970FC3"/>
    <w:rsid w:val="009735C1"/>
    <w:rsid w:val="00973AF0"/>
    <w:rsid w:val="0097508B"/>
    <w:rsid w:val="00990F1E"/>
    <w:rsid w:val="00991B11"/>
    <w:rsid w:val="009A09D4"/>
    <w:rsid w:val="009A431D"/>
    <w:rsid w:val="009A48E6"/>
    <w:rsid w:val="009B3636"/>
    <w:rsid w:val="009B3D83"/>
    <w:rsid w:val="009D45B4"/>
    <w:rsid w:val="009E4BB5"/>
    <w:rsid w:val="009F01D4"/>
    <w:rsid w:val="009F50B1"/>
    <w:rsid w:val="009F7FA2"/>
    <w:rsid w:val="00A00C07"/>
    <w:rsid w:val="00A062A8"/>
    <w:rsid w:val="00A06F75"/>
    <w:rsid w:val="00A07303"/>
    <w:rsid w:val="00A12256"/>
    <w:rsid w:val="00A13A9B"/>
    <w:rsid w:val="00A24DDD"/>
    <w:rsid w:val="00A328CF"/>
    <w:rsid w:val="00A3568A"/>
    <w:rsid w:val="00A360D9"/>
    <w:rsid w:val="00A4387D"/>
    <w:rsid w:val="00A4754C"/>
    <w:rsid w:val="00A57C16"/>
    <w:rsid w:val="00A603F3"/>
    <w:rsid w:val="00A60905"/>
    <w:rsid w:val="00A669AA"/>
    <w:rsid w:val="00A77E99"/>
    <w:rsid w:val="00A8656C"/>
    <w:rsid w:val="00A8733A"/>
    <w:rsid w:val="00A94318"/>
    <w:rsid w:val="00AA23F6"/>
    <w:rsid w:val="00AA4023"/>
    <w:rsid w:val="00AC0E97"/>
    <w:rsid w:val="00AC3281"/>
    <w:rsid w:val="00AC61FC"/>
    <w:rsid w:val="00AC775B"/>
    <w:rsid w:val="00AD243C"/>
    <w:rsid w:val="00AD4861"/>
    <w:rsid w:val="00AE5705"/>
    <w:rsid w:val="00AF0365"/>
    <w:rsid w:val="00AF152D"/>
    <w:rsid w:val="00AF3111"/>
    <w:rsid w:val="00AF6A90"/>
    <w:rsid w:val="00B00A2D"/>
    <w:rsid w:val="00B04A88"/>
    <w:rsid w:val="00B2310E"/>
    <w:rsid w:val="00B3288C"/>
    <w:rsid w:val="00B403BE"/>
    <w:rsid w:val="00B40835"/>
    <w:rsid w:val="00B42889"/>
    <w:rsid w:val="00B4306B"/>
    <w:rsid w:val="00B45EBF"/>
    <w:rsid w:val="00B5033A"/>
    <w:rsid w:val="00B51382"/>
    <w:rsid w:val="00B55008"/>
    <w:rsid w:val="00B61519"/>
    <w:rsid w:val="00B62944"/>
    <w:rsid w:val="00B62BD7"/>
    <w:rsid w:val="00B62FDE"/>
    <w:rsid w:val="00B64763"/>
    <w:rsid w:val="00B70218"/>
    <w:rsid w:val="00B71DF7"/>
    <w:rsid w:val="00B73135"/>
    <w:rsid w:val="00B75A9F"/>
    <w:rsid w:val="00B76E4F"/>
    <w:rsid w:val="00B86B35"/>
    <w:rsid w:val="00B90904"/>
    <w:rsid w:val="00B94BC2"/>
    <w:rsid w:val="00B94E36"/>
    <w:rsid w:val="00B96A94"/>
    <w:rsid w:val="00B974A4"/>
    <w:rsid w:val="00BA5461"/>
    <w:rsid w:val="00BB1C51"/>
    <w:rsid w:val="00BB3A85"/>
    <w:rsid w:val="00BB6106"/>
    <w:rsid w:val="00BC0C83"/>
    <w:rsid w:val="00BC0CF7"/>
    <w:rsid w:val="00BC2CEE"/>
    <w:rsid w:val="00BD7CC1"/>
    <w:rsid w:val="00BE401F"/>
    <w:rsid w:val="00BF1CC7"/>
    <w:rsid w:val="00BF2A50"/>
    <w:rsid w:val="00C060CB"/>
    <w:rsid w:val="00C146D8"/>
    <w:rsid w:val="00C375D3"/>
    <w:rsid w:val="00C375E5"/>
    <w:rsid w:val="00C52C89"/>
    <w:rsid w:val="00C60093"/>
    <w:rsid w:val="00C654FB"/>
    <w:rsid w:val="00C7117B"/>
    <w:rsid w:val="00C72A87"/>
    <w:rsid w:val="00C75B3B"/>
    <w:rsid w:val="00C77BD7"/>
    <w:rsid w:val="00C77EC1"/>
    <w:rsid w:val="00C81698"/>
    <w:rsid w:val="00C90347"/>
    <w:rsid w:val="00C90C9E"/>
    <w:rsid w:val="00C934A7"/>
    <w:rsid w:val="00C96948"/>
    <w:rsid w:val="00CA246D"/>
    <w:rsid w:val="00CA5B1B"/>
    <w:rsid w:val="00CB0B22"/>
    <w:rsid w:val="00CB2641"/>
    <w:rsid w:val="00CB40CE"/>
    <w:rsid w:val="00CC0E8C"/>
    <w:rsid w:val="00CC1AFC"/>
    <w:rsid w:val="00CC4D48"/>
    <w:rsid w:val="00CD23A9"/>
    <w:rsid w:val="00CD5104"/>
    <w:rsid w:val="00CD7060"/>
    <w:rsid w:val="00CE2FA6"/>
    <w:rsid w:val="00CF0B32"/>
    <w:rsid w:val="00CF450D"/>
    <w:rsid w:val="00CF6A89"/>
    <w:rsid w:val="00D044A0"/>
    <w:rsid w:val="00D06F6F"/>
    <w:rsid w:val="00D12442"/>
    <w:rsid w:val="00D1728B"/>
    <w:rsid w:val="00D3656D"/>
    <w:rsid w:val="00D44E43"/>
    <w:rsid w:val="00D55CEC"/>
    <w:rsid w:val="00D569DB"/>
    <w:rsid w:val="00D57E97"/>
    <w:rsid w:val="00D7287A"/>
    <w:rsid w:val="00D85714"/>
    <w:rsid w:val="00DA72E3"/>
    <w:rsid w:val="00DB108D"/>
    <w:rsid w:val="00DB6C2E"/>
    <w:rsid w:val="00DB7CB3"/>
    <w:rsid w:val="00DF283C"/>
    <w:rsid w:val="00E02847"/>
    <w:rsid w:val="00E042A5"/>
    <w:rsid w:val="00E0738D"/>
    <w:rsid w:val="00E1198B"/>
    <w:rsid w:val="00E14D8C"/>
    <w:rsid w:val="00E17512"/>
    <w:rsid w:val="00E2080B"/>
    <w:rsid w:val="00E27E47"/>
    <w:rsid w:val="00E34D4A"/>
    <w:rsid w:val="00E3544D"/>
    <w:rsid w:val="00E40340"/>
    <w:rsid w:val="00E41F22"/>
    <w:rsid w:val="00E42447"/>
    <w:rsid w:val="00E440C3"/>
    <w:rsid w:val="00E46740"/>
    <w:rsid w:val="00E54122"/>
    <w:rsid w:val="00E549BD"/>
    <w:rsid w:val="00E57C58"/>
    <w:rsid w:val="00E6413C"/>
    <w:rsid w:val="00E66342"/>
    <w:rsid w:val="00E66483"/>
    <w:rsid w:val="00E6676C"/>
    <w:rsid w:val="00E6755C"/>
    <w:rsid w:val="00E67737"/>
    <w:rsid w:val="00E743CA"/>
    <w:rsid w:val="00E75866"/>
    <w:rsid w:val="00E76C2C"/>
    <w:rsid w:val="00E77B83"/>
    <w:rsid w:val="00E83251"/>
    <w:rsid w:val="00E84A46"/>
    <w:rsid w:val="00E8789A"/>
    <w:rsid w:val="00EA0B46"/>
    <w:rsid w:val="00EA67E1"/>
    <w:rsid w:val="00EA6CC6"/>
    <w:rsid w:val="00EB45B1"/>
    <w:rsid w:val="00EB5729"/>
    <w:rsid w:val="00EC0DE7"/>
    <w:rsid w:val="00EC1B9B"/>
    <w:rsid w:val="00EC1C40"/>
    <w:rsid w:val="00EC1D96"/>
    <w:rsid w:val="00EC798B"/>
    <w:rsid w:val="00ED338F"/>
    <w:rsid w:val="00ED7E57"/>
    <w:rsid w:val="00EE1F08"/>
    <w:rsid w:val="00EE3D90"/>
    <w:rsid w:val="00EE7051"/>
    <w:rsid w:val="00EE7277"/>
    <w:rsid w:val="00EF0C56"/>
    <w:rsid w:val="00EF769F"/>
    <w:rsid w:val="00F06BFA"/>
    <w:rsid w:val="00F1051B"/>
    <w:rsid w:val="00F105DF"/>
    <w:rsid w:val="00F137BE"/>
    <w:rsid w:val="00F157D6"/>
    <w:rsid w:val="00F21506"/>
    <w:rsid w:val="00F41816"/>
    <w:rsid w:val="00F44C75"/>
    <w:rsid w:val="00F45030"/>
    <w:rsid w:val="00F45D69"/>
    <w:rsid w:val="00F52573"/>
    <w:rsid w:val="00F5494D"/>
    <w:rsid w:val="00F578EE"/>
    <w:rsid w:val="00F6380F"/>
    <w:rsid w:val="00F67DA6"/>
    <w:rsid w:val="00F71E3F"/>
    <w:rsid w:val="00F728DF"/>
    <w:rsid w:val="00F74F53"/>
    <w:rsid w:val="00F76E00"/>
    <w:rsid w:val="00F80E80"/>
    <w:rsid w:val="00F850FC"/>
    <w:rsid w:val="00F87792"/>
    <w:rsid w:val="00F8795A"/>
    <w:rsid w:val="00F9155C"/>
    <w:rsid w:val="00F91655"/>
    <w:rsid w:val="00F97155"/>
    <w:rsid w:val="00FA4529"/>
    <w:rsid w:val="00FA7DA2"/>
    <w:rsid w:val="00FB2429"/>
    <w:rsid w:val="00FB44AD"/>
    <w:rsid w:val="00FC40A3"/>
    <w:rsid w:val="00FD0473"/>
    <w:rsid w:val="00FD117D"/>
    <w:rsid w:val="00FE2205"/>
    <w:rsid w:val="00FE5243"/>
    <w:rsid w:val="00FE7038"/>
    <w:rsid w:val="00FF3804"/>
    <w:rsid w:val="00FF5E92"/>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5C7261"/>
  <w15:docId w15:val="{8D274F41-F34D-4E9A-BC54-DC00CFDD2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795A"/>
    <w:pPr>
      <w:spacing w:before="120" w:after="120" w:line="280" w:lineRule="atLeast"/>
      <w:jc w:val="both"/>
    </w:pPr>
    <w:rPr>
      <w:color w:val="00000A"/>
      <w:sz w:val="22"/>
      <w:lang w:val="cs-CZ"/>
    </w:rPr>
  </w:style>
  <w:style w:type="paragraph" w:styleId="Heading1">
    <w:name w:val="heading 1"/>
    <w:basedOn w:val="Normal"/>
    <w:link w:val="Heading1Char"/>
    <w:autoRedefine/>
    <w:uiPriority w:val="9"/>
    <w:qFormat/>
    <w:rsid w:val="00B2310E"/>
    <w:pPr>
      <w:keepNext/>
      <w:keepLines/>
      <w:numPr>
        <w:numId w:val="11"/>
      </w:numPr>
      <w:spacing w:before="0" w:line="240" w:lineRule="auto"/>
      <w:ind w:left="431" w:hanging="431"/>
      <w:outlineLvl w:val="0"/>
    </w:pPr>
    <w:rPr>
      <w:rFonts w:eastAsiaTheme="majorEastAsia" w:cstheme="minorHAnsi"/>
      <w:b/>
      <w:bCs/>
      <w:caps/>
      <w:color w:val="00367B"/>
      <w:sz w:val="48"/>
      <w:szCs w:val="32"/>
    </w:rPr>
  </w:style>
  <w:style w:type="paragraph" w:styleId="Heading2">
    <w:name w:val="heading 2"/>
    <w:basedOn w:val="Normal"/>
    <w:link w:val="Heading2Char"/>
    <w:uiPriority w:val="9"/>
    <w:unhideWhenUsed/>
    <w:qFormat/>
    <w:rsid w:val="0067760C"/>
    <w:pPr>
      <w:keepNext/>
      <w:keepLines/>
      <w:numPr>
        <w:ilvl w:val="1"/>
        <w:numId w:val="11"/>
      </w:numPr>
      <w:spacing w:before="240" w:after="240"/>
      <w:ind w:left="0" w:firstLine="0"/>
      <w:outlineLvl w:val="1"/>
    </w:pPr>
    <w:rPr>
      <w:rFonts w:eastAsiaTheme="majorEastAsia" w:cstheme="majorBidi"/>
      <w:b/>
      <w:bCs/>
      <w:caps/>
      <w:color w:val="00367B"/>
      <w:sz w:val="36"/>
      <w:szCs w:val="26"/>
    </w:rPr>
  </w:style>
  <w:style w:type="paragraph" w:styleId="Heading3">
    <w:name w:val="heading 3"/>
    <w:basedOn w:val="Normal"/>
    <w:link w:val="Heading3Char"/>
    <w:uiPriority w:val="9"/>
    <w:unhideWhenUsed/>
    <w:qFormat/>
    <w:rsid w:val="00BC2CEE"/>
    <w:pPr>
      <w:keepNext/>
      <w:keepLines/>
      <w:numPr>
        <w:ilvl w:val="2"/>
        <w:numId w:val="11"/>
      </w:numPr>
      <w:ind w:left="720"/>
      <w:outlineLvl w:val="2"/>
    </w:pPr>
    <w:rPr>
      <w:rFonts w:eastAsiaTheme="majorEastAsia" w:cstheme="majorBidi"/>
      <w:b/>
      <w:bCs/>
      <w:caps/>
      <w:color w:val="838688" w:themeColor="accent1" w:themeShade="BF"/>
      <w:sz w:val="28"/>
    </w:rPr>
  </w:style>
  <w:style w:type="paragraph" w:styleId="Heading4">
    <w:name w:val="heading 4"/>
    <w:basedOn w:val="Normal"/>
    <w:link w:val="Heading4Char"/>
    <w:uiPriority w:val="9"/>
    <w:unhideWhenUsed/>
    <w:qFormat/>
    <w:rsid w:val="00892A7A"/>
    <w:pPr>
      <w:keepNext/>
      <w:keepLines/>
      <w:numPr>
        <w:ilvl w:val="3"/>
        <w:numId w:val="11"/>
      </w:numPr>
      <w:spacing w:before="180"/>
      <w:ind w:left="862" w:hanging="862"/>
      <w:outlineLvl w:val="3"/>
    </w:pPr>
    <w:rPr>
      <w:rFonts w:eastAsiaTheme="majorEastAsia" w:cstheme="majorBidi"/>
      <w:b/>
      <w:bCs/>
      <w:caps/>
      <w:color w:val="575A5B" w:themeColor="accent1" w:themeShade="80"/>
      <w:sz w:val="26"/>
    </w:rPr>
  </w:style>
  <w:style w:type="paragraph" w:styleId="Heading5">
    <w:name w:val="heading 5"/>
    <w:basedOn w:val="Normal"/>
    <w:link w:val="Heading5Char"/>
    <w:uiPriority w:val="9"/>
    <w:semiHidden/>
    <w:unhideWhenUsed/>
    <w:qFormat/>
    <w:rsid w:val="00A87BEA"/>
    <w:pPr>
      <w:keepNext/>
      <w:keepLines/>
      <w:numPr>
        <w:ilvl w:val="4"/>
        <w:numId w:val="11"/>
      </w:numPr>
      <w:spacing w:before="40"/>
      <w:outlineLvl w:val="4"/>
    </w:pPr>
    <w:rPr>
      <w:rFonts w:asciiTheme="majorHAnsi" w:eastAsiaTheme="majorEastAsia" w:hAnsiTheme="majorHAnsi" w:cstheme="majorBidi"/>
      <w:color w:val="838688" w:themeColor="accent1" w:themeShade="BF"/>
    </w:rPr>
  </w:style>
  <w:style w:type="paragraph" w:styleId="Heading6">
    <w:name w:val="heading 6"/>
    <w:basedOn w:val="Normal"/>
    <w:link w:val="Heading6Char"/>
    <w:uiPriority w:val="9"/>
    <w:semiHidden/>
    <w:unhideWhenUsed/>
    <w:qFormat/>
    <w:rsid w:val="00A87BEA"/>
    <w:pPr>
      <w:keepNext/>
      <w:keepLines/>
      <w:numPr>
        <w:ilvl w:val="5"/>
        <w:numId w:val="11"/>
      </w:numPr>
      <w:spacing w:before="40"/>
      <w:outlineLvl w:val="5"/>
    </w:pPr>
    <w:rPr>
      <w:rFonts w:asciiTheme="majorHAnsi" w:eastAsiaTheme="majorEastAsia" w:hAnsiTheme="majorHAnsi" w:cstheme="majorBidi"/>
      <w:color w:val="57595A" w:themeColor="accent1" w:themeShade="7F"/>
    </w:rPr>
  </w:style>
  <w:style w:type="paragraph" w:styleId="Heading7">
    <w:name w:val="heading 7"/>
    <w:basedOn w:val="Normal"/>
    <w:link w:val="Heading7Char"/>
    <w:uiPriority w:val="9"/>
    <w:semiHidden/>
    <w:unhideWhenUsed/>
    <w:qFormat/>
    <w:rsid w:val="00A87BEA"/>
    <w:pPr>
      <w:keepNext/>
      <w:keepLines/>
      <w:numPr>
        <w:ilvl w:val="6"/>
        <w:numId w:val="11"/>
      </w:numPr>
      <w:spacing w:before="40"/>
      <w:outlineLvl w:val="6"/>
    </w:pPr>
    <w:rPr>
      <w:rFonts w:asciiTheme="majorHAnsi" w:eastAsiaTheme="majorEastAsia" w:hAnsiTheme="majorHAnsi" w:cstheme="majorBidi"/>
      <w:i/>
      <w:iCs/>
      <w:color w:val="57595A" w:themeColor="accent1" w:themeShade="7F"/>
    </w:rPr>
  </w:style>
  <w:style w:type="paragraph" w:styleId="Heading8">
    <w:name w:val="heading 8"/>
    <w:basedOn w:val="Normal"/>
    <w:link w:val="Heading8Char"/>
    <w:uiPriority w:val="9"/>
    <w:semiHidden/>
    <w:unhideWhenUsed/>
    <w:qFormat/>
    <w:rsid w:val="00A87BEA"/>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rsid w:val="00A87BEA"/>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DD5333"/>
  </w:style>
  <w:style w:type="character" w:customStyle="1" w:styleId="FooterChar">
    <w:name w:val="Footer Char"/>
    <w:basedOn w:val="DefaultParagraphFont"/>
    <w:link w:val="Footer"/>
    <w:uiPriority w:val="99"/>
    <w:qFormat/>
    <w:rsid w:val="00DD5333"/>
  </w:style>
  <w:style w:type="character" w:customStyle="1" w:styleId="BodyTextChar">
    <w:name w:val="Body Text Char"/>
    <w:basedOn w:val="DefaultParagraphFont"/>
    <w:link w:val="BodyText"/>
    <w:uiPriority w:val="1"/>
    <w:qFormat/>
    <w:rsid w:val="00CA3A21"/>
    <w:rPr>
      <w:rFonts w:eastAsia="Noto Sans" w:cs="Noto Sans"/>
      <w:sz w:val="20"/>
      <w:szCs w:val="20"/>
      <w:lang w:val="cs-CZ"/>
    </w:rPr>
  </w:style>
  <w:style w:type="character" w:styleId="PageNumber">
    <w:name w:val="page number"/>
    <w:basedOn w:val="DefaultParagraphFont"/>
    <w:uiPriority w:val="99"/>
    <w:semiHidden/>
    <w:unhideWhenUsed/>
    <w:qFormat/>
    <w:rsid w:val="004D2E71"/>
  </w:style>
  <w:style w:type="character" w:customStyle="1" w:styleId="Heading1Char">
    <w:name w:val="Heading 1 Char"/>
    <w:basedOn w:val="DefaultParagraphFont"/>
    <w:link w:val="Heading1"/>
    <w:uiPriority w:val="9"/>
    <w:qFormat/>
    <w:rsid w:val="00B2310E"/>
    <w:rPr>
      <w:rFonts w:eastAsiaTheme="majorEastAsia" w:cstheme="minorHAnsi"/>
      <w:b/>
      <w:bCs/>
      <w:caps/>
      <w:color w:val="00367B"/>
      <w:sz w:val="48"/>
      <w:szCs w:val="32"/>
      <w:lang w:val="cs-CZ"/>
    </w:rPr>
  </w:style>
  <w:style w:type="character" w:customStyle="1" w:styleId="Heading2Char">
    <w:name w:val="Heading 2 Char"/>
    <w:basedOn w:val="DefaultParagraphFont"/>
    <w:link w:val="Heading2"/>
    <w:uiPriority w:val="9"/>
    <w:qFormat/>
    <w:rsid w:val="0067760C"/>
    <w:rPr>
      <w:rFonts w:eastAsiaTheme="majorEastAsia" w:cstheme="majorBidi"/>
      <w:b/>
      <w:bCs/>
      <w:caps/>
      <w:color w:val="00367B"/>
      <w:sz w:val="36"/>
      <w:szCs w:val="26"/>
      <w:lang w:val="cs-CZ"/>
    </w:rPr>
  </w:style>
  <w:style w:type="character" w:customStyle="1" w:styleId="Heading3Char">
    <w:name w:val="Heading 3 Char"/>
    <w:basedOn w:val="DefaultParagraphFont"/>
    <w:link w:val="Heading3"/>
    <w:uiPriority w:val="9"/>
    <w:qFormat/>
    <w:rsid w:val="00BC2CEE"/>
    <w:rPr>
      <w:rFonts w:eastAsiaTheme="majorEastAsia" w:cstheme="majorBidi"/>
      <w:b/>
      <w:bCs/>
      <w:caps/>
      <w:color w:val="838688" w:themeColor="accent1" w:themeShade="BF"/>
      <w:sz w:val="28"/>
      <w:lang w:val="cs-CZ"/>
    </w:rPr>
  </w:style>
  <w:style w:type="character" w:customStyle="1" w:styleId="Internetovodkaz">
    <w:name w:val="Internetový odkaz"/>
    <w:basedOn w:val="DefaultParagraphFont"/>
    <w:uiPriority w:val="99"/>
    <w:unhideWhenUsed/>
    <w:rsid w:val="00393EB0"/>
    <w:rPr>
      <w:color w:val="0000FF" w:themeColor="hyperlink"/>
      <w:u w:val="single"/>
    </w:rPr>
  </w:style>
  <w:style w:type="character" w:customStyle="1" w:styleId="TitleChar">
    <w:name w:val="Title Char"/>
    <w:basedOn w:val="DefaultParagraphFont"/>
    <w:link w:val="Title"/>
    <w:uiPriority w:val="10"/>
    <w:qFormat/>
    <w:rsid w:val="00CA3A21"/>
    <w:rPr>
      <w:rFonts w:ascii="Times New Roman" w:eastAsiaTheme="majorEastAsia" w:hAnsi="Times New Roman" w:cstheme="majorBidi"/>
      <w:spacing w:val="-10"/>
      <w:kern w:val="2"/>
      <w:sz w:val="84"/>
      <w:szCs w:val="56"/>
      <w:lang w:val="cs-CZ"/>
    </w:rPr>
  </w:style>
  <w:style w:type="character" w:customStyle="1" w:styleId="SubtitleChar">
    <w:name w:val="Subtitle Char"/>
    <w:basedOn w:val="DefaultParagraphFont"/>
    <w:link w:val="Subtitle"/>
    <w:uiPriority w:val="11"/>
    <w:qFormat/>
    <w:rsid w:val="00CA3A21"/>
    <w:rPr>
      <w:rFonts w:ascii="Times New Roman" w:eastAsiaTheme="minorEastAsia" w:hAnsi="Times New Roman"/>
      <w:spacing w:val="15"/>
      <w:sz w:val="44"/>
      <w:szCs w:val="22"/>
      <w:lang w:val="cs-CZ"/>
    </w:rPr>
  </w:style>
  <w:style w:type="character" w:customStyle="1" w:styleId="Heading4Char">
    <w:name w:val="Heading 4 Char"/>
    <w:basedOn w:val="DefaultParagraphFont"/>
    <w:link w:val="Heading4"/>
    <w:uiPriority w:val="9"/>
    <w:qFormat/>
    <w:rsid w:val="00892A7A"/>
    <w:rPr>
      <w:rFonts w:eastAsiaTheme="majorEastAsia" w:cstheme="majorBidi"/>
      <w:b/>
      <w:bCs/>
      <w:caps/>
      <w:color w:val="575A5B" w:themeColor="accent1" w:themeShade="80"/>
      <w:sz w:val="26"/>
      <w:lang w:val="cs-CZ"/>
    </w:rPr>
  </w:style>
  <w:style w:type="character" w:styleId="SubtleEmphasis">
    <w:name w:val="Subtle Emphasis"/>
    <w:basedOn w:val="DefaultParagraphFont"/>
    <w:uiPriority w:val="19"/>
    <w:qFormat/>
    <w:rsid w:val="00B24C2B"/>
    <w:rPr>
      <w:i/>
      <w:iCs/>
      <w:color w:val="404040" w:themeColor="text1" w:themeTint="BF"/>
    </w:rPr>
  </w:style>
  <w:style w:type="character" w:customStyle="1" w:styleId="QuoteChar">
    <w:name w:val="Quote Char"/>
    <w:basedOn w:val="DefaultParagraphFont"/>
    <w:link w:val="Quote"/>
    <w:uiPriority w:val="29"/>
    <w:qFormat/>
    <w:rsid w:val="00B24C2B"/>
    <w:rPr>
      <w:rFonts w:ascii="Open Sans" w:hAnsi="Open Sans"/>
      <w:i/>
      <w:iCs/>
      <w:color w:val="404040" w:themeColor="text1" w:themeTint="BF"/>
      <w:sz w:val="20"/>
    </w:rPr>
  </w:style>
  <w:style w:type="character" w:styleId="SubtleReference">
    <w:name w:val="Subtle Reference"/>
    <w:basedOn w:val="DefaultParagraphFont"/>
    <w:uiPriority w:val="31"/>
    <w:qFormat/>
    <w:rsid w:val="00CA3A21"/>
    <w:rPr>
      <w:rFonts w:asciiTheme="minorHAnsi" w:hAnsiTheme="minorHAnsi"/>
      <w:smallCaps/>
      <w:color w:val="5A5A5A" w:themeColor="text1" w:themeTint="A5"/>
      <w:sz w:val="22"/>
    </w:rPr>
  </w:style>
  <w:style w:type="character" w:customStyle="1" w:styleId="BalloonTextChar">
    <w:name w:val="Balloon Text Char"/>
    <w:basedOn w:val="DefaultParagraphFont"/>
    <w:link w:val="BalloonText"/>
    <w:uiPriority w:val="99"/>
    <w:semiHidden/>
    <w:qFormat/>
    <w:rsid w:val="00A245C9"/>
    <w:rPr>
      <w:rFonts w:ascii="Times New Roman" w:hAnsi="Times New Roman" w:cs="Times New Roman"/>
      <w:sz w:val="18"/>
      <w:szCs w:val="18"/>
      <w:lang w:val="cs-CZ"/>
    </w:rPr>
  </w:style>
  <w:style w:type="character" w:customStyle="1" w:styleId="FootnoteTextChar">
    <w:name w:val="Footnote Text Char"/>
    <w:basedOn w:val="DefaultParagraphFont"/>
    <w:link w:val="FootnoteText"/>
    <w:uiPriority w:val="99"/>
    <w:qFormat/>
    <w:rsid w:val="00A87BEA"/>
    <w:rPr>
      <w:rFonts w:ascii="Arial" w:eastAsia="Times New Roman" w:hAnsi="Arial" w:cs="Times New Roman"/>
      <w:color w:val="000000" w:themeColor="text1"/>
      <w:sz w:val="22"/>
      <w:szCs w:val="20"/>
      <w:lang w:val="cs-CZ" w:eastAsia="cs-CZ"/>
    </w:rPr>
  </w:style>
  <w:style w:type="character" w:styleId="FootnoteReference">
    <w:name w:val="footnote reference"/>
    <w:basedOn w:val="DefaultParagraphFont"/>
    <w:uiPriority w:val="99"/>
    <w:unhideWhenUsed/>
    <w:qFormat/>
    <w:rsid w:val="00A87BEA"/>
    <w:rPr>
      <w:vertAlign w:val="superscript"/>
    </w:rPr>
  </w:style>
  <w:style w:type="character" w:customStyle="1" w:styleId="Heading5Char">
    <w:name w:val="Heading 5 Char"/>
    <w:basedOn w:val="DefaultParagraphFont"/>
    <w:link w:val="Heading5"/>
    <w:uiPriority w:val="9"/>
    <w:semiHidden/>
    <w:qFormat/>
    <w:rsid w:val="00A87BEA"/>
    <w:rPr>
      <w:rFonts w:asciiTheme="majorHAnsi" w:eastAsiaTheme="majorEastAsia" w:hAnsiTheme="majorHAnsi" w:cstheme="majorBidi"/>
      <w:color w:val="838688" w:themeColor="accent1" w:themeShade="BF"/>
      <w:sz w:val="22"/>
      <w:lang w:val="cs-CZ"/>
    </w:rPr>
  </w:style>
  <w:style w:type="character" w:customStyle="1" w:styleId="Heading6Char">
    <w:name w:val="Heading 6 Char"/>
    <w:basedOn w:val="DefaultParagraphFont"/>
    <w:link w:val="Heading6"/>
    <w:uiPriority w:val="9"/>
    <w:semiHidden/>
    <w:qFormat/>
    <w:rsid w:val="00A87BEA"/>
    <w:rPr>
      <w:rFonts w:asciiTheme="majorHAnsi" w:eastAsiaTheme="majorEastAsia" w:hAnsiTheme="majorHAnsi" w:cstheme="majorBidi"/>
      <w:color w:val="57595A" w:themeColor="accent1" w:themeShade="7F"/>
      <w:sz w:val="22"/>
      <w:lang w:val="cs-CZ"/>
    </w:rPr>
  </w:style>
  <w:style w:type="character" w:customStyle="1" w:styleId="Heading7Char">
    <w:name w:val="Heading 7 Char"/>
    <w:basedOn w:val="DefaultParagraphFont"/>
    <w:link w:val="Heading7"/>
    <w:uiPriority w:val="9"/>
    <w:semiHidden/>
    <w:qFormat/>
    <w:rsid w:val="00A87BEA"/>
    <w:rPr>
      <w:rFonts w:asciiTheme="majorHAnsi" w:eastAsiaTheme="majorEastAsia" w:hAnsiTheme="majorHAnsi" w:cstheme="majorBidi"/>
      <w:i/>
      <w:iCs/>
      <w:color w:val="57595A" w:themeColor="accent1" w:themeShade="7F"/>
      <w:sz w:val="22"/>
      <w:lang w:val="cs-CZ"/>
    </w:rPr>
  </w:style>
  <w:style w:type="character" w:customStyle="1" w:styleId="Heading8Char">
    <w:name w:val="Heading 8 Char"/>
    <w:basedOn w:val="DefaultParagraphFont"/>
    <w:link w:val="Heading8"/>
    <w:uiPriority w:val="9"/>
    <w:semiHidden/>
    <w:qFormat/>
    <w:rsid w:val="00A87BEA"/>
    <w:rPr>
      <w:rFonts w:asciiTheme="majorHAnsi" w:eastAsiaTheme="majorEastAsia" w:hAnsiTheme="majorHAnsi" w:cstheme="majorBidi"/>
      <w:color w:val="272727" w:themeColor="text1" w:themeTint="D8"/>
      <w:sz w:val="21"/>
      <w:szCs w:val="21"/>
      <w:lang w:val="cs-CZ"/>
    </w:rPr>
  </w:style>
  <w:style w:type="character" w:customStyle="1" w:styleId="Heading9Char">
    <w:name w:val="Heading 9 Char"/>
    <w:basedOn w:val="DefaultParagraphFont"/>
    <w:link w:val="Heading9"/>
    <w:uiPriority w:val="9"/>
    <w:semiHidden/>
    <w:qFormat/>
    <w:rsid w:val="00A87BEA"/>
    <w:rPr>
      <w:rFonts w:asciiTheme="majorHAnsi" w:eastAsiaTheme="majorEastAsia" w:hAnsiTheme="majorHAnsi" w:cstheme="majorBidi"/>
      <w:i/>
      <w:iCs/>
      <w:color w:val="272727" w:themeColor="text1" w:themeTint="D8"/>
      <w:sz w:val="21"/>
      <w:szCs w:val="21"/>
      <w:lang w:val="cs-CZ"/>
    </w:rPr>
  </w:style>
  <w:style w:type="character" w:customStyle="1" w:styleId="NormalWebChar">
    <w:name w:val="Normal (Web) Char"/>
    <w:basedOn w:val="DefaultParagraphFont"/>
    <w:link w:val="NormalWeb"/>
    <w:qFormat/>
    <w:rsid w:val="00440A89"/>
    <w:rPr>
      <w:rFonts w:ascii="Cambria" w:eastAsia="Times New Roman" w:hAnsi="Cambria" w:cs="Times New Roman"/>
      <w:color w:val="0F238A"/>
      <w:sz w:val="22"/>
      <w:lang w:val="cs-CZ" w:eastAsia="cs-CZ"/>
    </w:rPr>
  </w:style>
  <w:style w:type="character" w:styleId="Strong">
    <w:name w:val="Strong"/>
    <w:basedOn w:val="DefaultParagraphFont"/>
    <w:uiPriority w:val="22"/>
    <w:qFormat/>
    <w:rsid w:val="0007620B"/>
    <w:rPr>
      <w:b/>
      <w:bCs/>
    </w:rPr>
  </w:style>
  <w:style w:type="character" w:customStyle="1" w:styleId="ListParagraphChar">
    <w:name w:val="List Paragraph Char"/>
    <w:aliases w:val="text seznam Char,Nad Char,Odstavec cíl se seznamem Char,Odstavec se seznamem5 Char,Odstavec se seznamem1 Char,Odstavec se seznamem11 Char,Odstavec_muj Char,Odstavec se seznamem a odrážkou Char,1 úroveň Odstavec se seznamem Char"/>
    <w:link w:val="ListParagraph"/>
    <w:uiPriority w:val="34"/>
    <w:qFormat/>
    <w:locked/>
    <w:rsid w:val="00A06F75"/>
    <w:rPr>
      <w:rFonts w:eastAsia="Noto Sans" w:cs="Noto Sans"/>
      <w:color w:val="00000A"/>
      <w:sz w:val="22"/>
      <w:szCs w:val="22"/>
      <w:lang w:val="cs-CZ"/>
    </w:rPr>
  </w:style>
  <w:style w:type="character" w:styleId="FollowedHyperlink">
    <w:name w:val="FollowedHyperlink"/>
    <w:basedOn w:val="DefaultParagraphFont"/>
    <w:uiPriority w:val="99"/>
    <w:semiHidden/>
    <w:unhideWhenUsed/>
    <w:qFormat/>
    <w:rsid w:val="00732D5B"/>
    <w:rPr>
      <w:color w:val="800080"/>
      <w:u w:val="single"/>
    </w:rPr>
  </w:style>
  <w:style w:type="character" w:customStyle="1" w:styleId="ListLabel1">
    <w:name w:val="ListLabel 1"/>
    <w:rPr>
      <w:b/>
      <w:i w:val="0"/>
      <w:color w:val="838688"/>
      <w:sz w:val="20"/>
    </w:rPr>
  </w:style>
  <w:style w:type="character" w:customStyle="1" w:styleId="ListLabel2">
    <w:name w:val="ListLabel 2"/>
    <w:qFormat/>
    <w:rPr>
      <w:rFonts w:eastAsia="Calibri"/>
      <w:color w:val="00000A"/>
      <w:sz w:val="22"/>
      <w:szCs w:val="22"/>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b/>
    </w:rPr>
  </w:style>
  <w:style w:type="character" w:customStyle="1" w:styleId="ListLabel7">
    <w:name w:val="ListLabel 7"/>
    <w:qFormat/>
    <w:rPr>
      <w:rFonts w:eastAsia="Times New Roman" w:cs="Arial"/>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rPr>
      <w:rFonts w:cs="Courier New"/>
    </w:rPr>
  </w:style>
  <w:style w:type="character" w:customStyle="1" w:styleId="ListLabel11">
    <w:name w:val="ListLabel 11"/>
    <w:qFormat/>
    <w:rPr>
      <w:rFonts w:eastAsia="Times New Roman" w:cs="Times New Roman"/>
    </w:rPr>
  </w:style>
  <w:style w:type="character" w:customStyle="1" w:styleId="ListLabel12">
    <w:name w:val="ListLabel 12"/>
    <w:qFormat/>
    <w:rPr>
      <w:rFonts w:cs="Courier New"/>
    </w:rPr>
  </w:style>
  <w:style w:type="character" w:customStyle="1" w:styleId="ListLabel13">
    <w:name w:val="ListLabel 13"/>
    <w:basedOn w:val="ListLabel139"/>
    <w:qFormat/>
    <w:rsid w:val="00BC0CF7"/>
    <w:rPr>
      <w:rFonts w:cs="Courier New"/>
    </w:rPr>
  </w:style>
  <w:style w:type="character" w:customStyle="1" w:styleId="ListLabel14">
    <w:name w:val="ListLabel 14"/>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eastAsia="Calibri" w:cs="Arial"/>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eastAsia="Calibri" w:cs="Calibri"/>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eastAsia="Calibri" w:cs="Calibri"/>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eastAsia="Calibri" w:cs="Calibri"/>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eastAsia="Calibri" w:cs="Calibri"/>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eastAsia="Calibri" w:cs="Calibri"/>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eastAsia="Calibri" w:cs="Calibri"/>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eastAsia="Calibri" w:cs="Calibri"/>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eastAsia="Calibri" w:cs="Calibri"/>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eastAsia="Calibri" w:cs="Calibri"/>
    </w:rPr>
  </w:style>
  <w:style w:type="character" w:customStyle="1" w:styleId="ListLabel122">
    <w:name w:val="ListLabel 122"/>
    <w:qFormat/>
    <w:rPr>
      <w:rFonts w:eastAsia="Calibri" w:cs="Calibri"/>
    </w:rPr>
  </w:style>
  <w:style w:type="character" w:customStyle="1" w:styleId="ListLabel123">
    <w:name w:val="ListLabel 123"/>
    <w:qFormat/>
    <w:rPr>
      <w:rFonts w:eastAsia="Calibri" w:cs="Calibri"/>
    </w:rPr>
  </w:style>
  <w:style w:type="character" w:customStyle="1" w:styleId="ListLabel124">
    <w:name w:val="ListLabel 124"/>
    <w:qFormat/>
    <w:rPr>
      <w:rFonts w:eastAsia="Calibri" w:cs="Calibri"/>
    </w:rPr>
  </w:style>
  <w:style w:type="character" w:customStyle="1" w:styleId="ListLabel125">
    <w:name w:val="ListLabel 125"/>
    <w:qFormat/>
    <w:rPr>
      <w:rFonts w:eastAsia="Calibri" w:cs="Calibri"/>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eastAsia="Calibri" w:cs="Calibri"/>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eastAsia="Calibri" w:cs="Calibri"/>
    </w:rPr>
  </w:style>
  <w:style w:type="character" w:customStyle="1" w:styleId="ListLabel134">
    <w:name w:val="ListLabel 134"/>
    <w:qFormat/>
    <w:rPr>
      <w:rFonts w:cs="Courier New"/>
    </w:rPr>
  </w:style>
  <w:style w:type="character" w:customStyle="1" w:styleId="ListLabel135">
    <w:name w:val="ListLabel 135"/>
    <w:rPr>
      <w:rFonts w:cs="Courier New"/>
    </w:rPr>
  </w:style>
  <w:style w:type="character" w:customStyle="1" w:styleId="ListLabel136">
    <w:name w:val="ListLabel 136"/>
    <w:rPr>
      <w:rFonts w:cs="Courier New"/>
    </w:rPr>
  </w:style>
  <w:style w:type="character" w:customStyle="1" w:styleId="ListLabel137">
    <w:name w:val="ListLabel 137"/>
    <w:qFormat/>
    <w:rPr>
      <w:rFonts w:eastAsia="Calibri" w:cs="Calibri"/>
    </w:rPr>
  </w:style>
  <w:style w:type="character" w:customStyle="1" w:styleId="ListLabel139">
    <w:name w:val="ListLabel 139"/>
    <w:rPr>
      <w:rFonts w:cs="Courier New"/>
    </w:rPr>
  </w:style>
  <w:style w:type="character" w:customStyle="1" w:styleId="ListLabel140">
    <w:name w:val="ListLabel 140"/>
    <w:rPr>
      <w:rFonts w:cs="Courier New"/>
    </w:rPr>
  </w:style>
  <w:style w:type="character" w:customStyle="1" w:styleId="ListLabel141">
    <w:name w:val="ListLabel 141"/>
    <w:rPr>
      <w:sz w:val="22"/>
    </w:rPr>
  </w:style>
  <w:style w:type="character" w:customStyle="1" w:styleId="ListLabel142">
    <w:name w:val="ListLabel 142"/>
    <w:rPr>
      <w:color w:val="00000A"/>
    </w:rPr>
  </w:style>
  <w:style w:type="character" w:customStyle="1" w:styleId="ListLabel143">
    <w:name w:val="ListLabel 143"/>
    <w:qFormat/>
    <w:rPr>
      <w:rFonts w:cs="Courier New"/>
    </w:rPr>
  </w:style>
  <w:style w:type="character" w:customStyle="1" w:styleId="ListLabel144">
    <w:name w:val="ListLabel 144"/>
    <w:rPr>
      <w:rFonts w:cs="Courier New"/>
    </w:rPr>
  </w:style>
  <w:style w:type="character" w:customStyle="1" w:styleId="ListLabel145">
    <w:name w:val="ListLabel 145"/>
    <w:rPr>
      <w:rFonts w:cs="Courier New"/>
    </w:rPr>
  </w:style>
  <w:style w:type="character" w:customStyle="1" w:styleId="ListLabel146">
    <w:name w:val="ListLabel 146"/>
    <w:qFormat/>
    <w:rPr>
      <w:rFonts w:cs="Courier New"/>
    </w:rPr>
  </w:style>
  <w:style w:type="character" w:customStyle="1" w:styleId="ListLabel147">
    <w:name w:val="ListLabel 147"/>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b w:val="0"/>
    </w:rPr>
  </w:style>
  <w:style w:type="character" w:customStyle="1" w:styleId="ListLabel171">
    <w:name w:val="ListLabel 171"/>
    <w:qFormat/>
    <w:rPr>
      <w:b/>
    </w:rPr>
  </w:style>
  <w:style w:type="character" w:customStyle="1" w:styleId="ListLabel172">
    <w:name w:val="ListLabel 172"/>
    <w:qFormat/>
    <w:rPr>
      <w:rFonts w:eastAsia="Times New Roman" w:cs="Arial"/>
    </w:rPr>
  </w:style>
  <w:style w:type="character" w:customStyle="1" w:styleId="ListLabel173">
    <w:name w:val="ListLabel 173"/>
    <w:qFormat/>
    <w:rPr>
      <w:b w:val="0"/>
    </w:rPr>
  </w:style>
  <w:style w:type="character" w:customStyle="1" w:styleId="ListLabel174">
    <w:name w:val="ListLabel 174"/>
    <w:qFormat/>
    <w:rPr>
      <w:rFonts w:eastAsia="Times New Roman" w:cs="Arial"/>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eastAsia="Times New Roman" w:cs="Arial"/>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Odkaznarejstk">
    <w:name w:val="Odkaz na rejstřík"/>
    <w:qFormat/>
  </w:style>
  <w:style w:type="character" w:customStyle="1" w:styleId="Znakypropoznmkupodarou">
    <w:name w:val="Znaky pro poznámku pod čarou"/>
    <w:qFormat/>
  </w:style>
  <w:style w:type="character" w:customStyle="1" w:styleId="Ukotvenpoznmkypodarou">
    <w:name w:val="Ukotvení poznámky pod čarou"/>
    <w:rPr>
      <w:vertAlign w:val="superscript"/>
    </w:rPr>
  </w:style>
  <w:style w:type="character" w:customStyle="1" w:styleId="Ukotvenvysvtlivky">
    <w:name w:val="Ukotvení vysvětlivky"/>
    <w:rPr>
      <w:vertAlign w:val="superscript"/>
    </w:rPr>
  </w:style>
  <w:style w:type="character" w:customStyle="1" w:styleId="Znakyprovysvtlivky">
    <w:name w:val="Znaky pro vysvětlivky"/>
    <w:qFormat/>
  </w:style>
  <w:style w:type="character" w:customStyle="1" w:styleId="ListLabel182">
    <w:name w:val="ListLabel 182"/>
    <w:qFormat/>
    <w:rPr>
      <w:b/>
      <w:i w:val="0"/>
      <w:color w:val="838688"/>
      <w:sz w:val="24"/>
    </w:rPr>
  </w:style>
  <w:style w:type="character" w:customStyle="1" w:styleId="ListLabel183">
    <w:name w:val="ListLabel 183"/>
    <w:qFormat/>
    <w:rPr>
      <w:rFonts w:eastAsia="Calibri"/>
      <w:color w:val="00000A"/>
      <w:sz w:val="22"/>
      <w:szCs w:val="22"/>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b/>
    </w:rPr>
  </w:style>
  <w:style w:type="character" w:customStyle="1" w:styleId="ListLabel193">
    <w:name w:val="ListLabel 193"/>
    <w:qFormat/>
    <w:rPr>
      <w:rFonts w:cs="Aria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Times New Roman"/>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Times New Roman"/>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Aria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Calibri"/>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b/>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cs="Symbol"/>
    </w:rPr>
  </w:style>
  <w:style w:type="character" w:customStyle="1" w:styleId="ListLabel285">
    <w:name w:val="ListLabel 285"/>
    <w:qFormat/>
    <w:rPr>
      <w:rFonts w:cs="Courier New"/>
    </w:rPr>
  </w:style>
  <w:style w:type="character" w:customStyle="1" w:styleId="ListLabel286">
    <w:name w:val="ListLabel 286"/>
    <w:qFormat/>
    <w:rPr>
      <w:rFonts w:cs="Wingdings"/>
    </w:rPr>
  </w:style>
  <w:style w:type="character" w:customStyle="1" w:styleId="ListLabel287">
    <w:name w:val="ListLabel 287"/>
    <w:qFormat/>
    <w:rPr>
      <w:rFonts w:cs="Symbol"/>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cs="Symbol"/>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b/>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rFonts w:cs="Symbol"/>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Symbol"/>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Calibri"/>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cs="Symbol"/>
    </w:rPr>
  </w:style>
  <w:style w:type="character" w:customStyle="1" w:styleId="ListLabel327">
    <w:name w:val="ListLabel 327"/>
    <w:qFormat/>
    <w:rPr>
      <w:rFonts w:cs="Courier New"/>
    </w:rPr>
  </w:style>
  <w:style w:type="character" w:customStyle="1" w:styleId="ListLabel328">
    <w:name w:val="ListLabel 328"/>
    <w:qFormat/>
    <w:rPr>
      <w:rFonts w:cs="Wingdings"/>
    </w:rPr>
  </w:style>
  <w:style w:type="character" w:customStyle="1" w:styleId="ListLabel329">
    <w:name w:val="ListLabel 329"/>
    <w:qFormat/>
    <w:rPr>
      <w:rFonts w:cs="Symbol"/>
    </w:rPr>
  </w:style>
  <w:style w:type="character" w:customStyle="1" w:styleId="ListLabel330">
    <w:name w:val="ListLabel 330"/>
    <w:qFormat/>
    <w:rPr>
      <w:rFonts w:cs="Courier New"/>
    </w:rPr>
  </w:style>
  <w:style w:type="character" w:customStyle="1" w:styleId="ListLabel331">
    <w:name w:val="ListLabel 331"/>
    <w:qFormat/>
    <w:rPr>
      <w:rFonts w:cs="Wingdings"/>
    </w:rPr>
  </w:style>
  <w:style w:type="character" w:customStyle="1" w:styleId="ListLabel332">
    <w:name w:val="ListLabel 332"/>
    <w:qFormat/>
    <w:rPr>
      <w:rFonts w:cs="Symbol"/>
    </w:rPr>
  </w:style>
  <w:style w:type="character" w:customStyle="1" w:styleId="ListLabel333">
    <w:name w:val="ListLabel 333"/>
    <w:qFormat/>
    <w:rPr>
      <w:rFonts w:cs="Courier New"/>
    </w:rPr>
  </w:style>
  <w:style w:type="character" w:customStyle="1" w:styleId="ListLabel334">
    <w:name w:val="ListLabel 334"/>
    <w:qFormat/>
    <w:rPr>
      <w:rFonts w:cs="Wingdings"/>
    </w:rPr>
  </w:style>
  <w:style w:type="character" w:customStyle="1" w:styleId="ListLabel335">
    <w:name w:val="ListLabel 335"/>
    <w:qFormat/>
    <w:rPr>
      <w:rFonts w:cs="Symbol"/>
    </w:rPr>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sz w:val="20"/>
    </w:rPr>
  </w:style>
  <w:style w:type="character" w:customStyle="1" w:styleId="ListLabel339">
    <w:name w:val="ListLabel 339"/>
    <w:qFormat/>
    <w:rPr>
      <w:rFonts w:cs="Courier New"/>
      <w:sz w:val="20"/>
    </w:rPr>
  </w:style>
  <w:style w:type="character" w:customStyle="1" w:styleId="ListLabel340">
    <w:name w:val="ListLabel 340"/>
    <w:qFormat/>
    <w:rPr>
      <w:rFonts w:cs="Wingdings"/>
      <w:sz w:val="20"/>
    </w:rPr>
  </w:style>
  <w:style w:type="character" w:customStyle="1" w:styleId="ListLabel341">
    <w:name w:val="ListLabel 341"/>
    <w:qFormat/>
    <w:rPr>
      <w:rFonts w:cs="Wingdings"/>
      <w:sz w:val="20"/>
    </w:rPr>
  </w:style>
  <w:style w:type="character" w:customStyle="1" w:styleId="ListLabel342">
    <w:name w:val="ListLabel 342"/>
    <w:qFormat/>
    <w:rPr>
      <w:rFonts w:cs="Wingdings"/>
      <w:sz w:val="20"/>
    </w:rPr>
  </w:style>
  <w:style w:type="character" w:customStyle="1" w:styleId="ListLabel343">
    <w:name w:val="ListLabel 343"/>
    <w:qFormat/>
    <w:rPr>
      <w:rFonts w:cs="Wingdings"/>
      <w:sz w:val="20"/>
    </w:rPr>
  </w:style>
  <w:style w:type="character" w:customStyle="1" w:styleId="ListLabel344">
    <w:name w:val="ListLabel 344"/>
    <w:qFormat/>
    <w:rPr>
      <w:rFonts w:cs="Wingdings"/>
      <w:sz w:val="20"/>
    </w:rPr>
  </w:style>
  <w:style w:type="character" w:customStyle="1" w:styleId="ListLabel345">
    <w:name w:val="ListLabel 345"/>
    <w:qFormat/>
    <w:rPr>
      <w:rFonts w:cs="Wingdings"/>
      <w:sz w:val="20"/>
    </w:rPr>
  </w:style>
  <w:style w:type="character" w:customStyle="1" w:styleId="ListLabel346">
    <w:name w:val="ListLabel 346"/>
    <w:qFormat/>
    <w:rPr>
      <w:rFonts w:cs="Wingdings"/>
      <w:sz w:val="20"/>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rFonts w:cs="Symbol"/>
    </w:rPr>
  </w:style>
  <w:style w:type="character" w:customStyle="1" w:styleId="ListLabel354">
    <w:name w:val="ListLabel 354"/>
    <w:qFormat/>
    <w:rPr>
      <w:rFonts w:cs="Courier New"/>
    </w:rPr>
  </w:style>
  <w:style w:type="character" w:customStyle="1" w:styleId="ListLabel355">
    <w:name w:val="ListLabel 355"/>
    <w:qFormat/>
    <w:rPr>
      <w:rFonts w:cs="Wingdings"/>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rFonts w:cs="Symbol"/>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Calibri"/>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cs="Symbol"/>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rPr>
      <w:rFonts w:cs="Courier New"/>
    </w:rPr>
  </w:style>
  <w:style w:type="character" w:customStyle="1" w:styleId="ListLabel376">
    <w:name w:val="ListLabel 376"/>
    <w:qFormat/>
    <w:rPr>
      <w:rFonts w:cs="Wingdings"/>
    </w:rPr>
  </w:style>
  <w:style w:type="character" w:customStyle="1" w:styleId="ListLabel377">
    <w:name w:val="ListLabel 377"/>
    <w:qFormat/>
    <w:rPr>
      <w:rFonts w:cs="Symbol"/>
    </w:rPr>
  </w:style>
  <w:style w:type="character" w:customStyle="1" w:styleId="ListLabel378">
    <w:name w:val="ListLabel 378"/>
    <w:qFormat/>
    <w:rPr>
      <w:rFonts w:cs="Courier New"/>
    </w:rPr>
  </w:style>
  <w:style w:type="character" w:customStyle="1" w:styleId="ListLabel379">
    <w:name w:val="ListLabel 379"/>
    <w:qFormat/>
    <w:rPr>
      <w:rFonts w:cs="Wingdings"/>
    </w:rPr>
  </w:style>
  <w:style w:type="character" w:customStyle="1" w:styleId="ListLabel380">
    <w:name w:val="ListLabel 380"/>
    <w:qFormat/>
    <w:rPr>
      <w:rFonts w:cs="Symbol"/>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cs="Symbol"/>
    </w:rPr>
  </w:style>
  <w:style w:type="character" w:customStyle="1" w:styleId="ListLabel384">
    <w:name w:val="ListLabel 384"/>
    <w:qFormat/>
    <w:rPr>
      <w:rFonts w:cs="Symbol"/>
    </w:rPr>
  </w:style>
  <w:style w:type="character" w:customStyle="1" w:styleId="ListLabel385">
    <w:name w:val="ListLabel 385"/>
    <w:qFormat/>
    <w:rPr>
      <w:rFonts w:cs="Symbol"/>
    </w:rPr>
  </w:style>
  <w:style w:type="character" w:customStyle="1" w:styleId="ListLabel386">
    <w:name w:val="ListLabel 386"/>
    <w:qFormat/>
    <w:rPr>
      <w:rFonts w:cs="Symbol"/>
    </w:rPr>
  </w:style>
  <w:style w:type="character" w:customStyle="1" w:styleId="ListLabel387">
    <w:name w:val="ListLabel 387"/>
    <w:qFormat/>
    <w:rPr>
      <w:rFonts w:cs="Symbol"/>
      <w:b/>
    </w:rPr>
  </w:style>
  <w:style w:type="character" w:customStyle="1" w:styleId="ListLabel388">
    <w:name w:val="ListLabel 388"/>
    <w:qFormat/>
    <w:rPr>
      <w:rFonts w:cs="Symbol"/>
      <w:b/>
    </w:rPr>
  </w:style>
  <w:style w:type="character" w:customStyle="1" w:styleId="ListLabel389">
    <w:name w:val="ListLabel 389"/>
    <w:qFormat/>
    <w:rPr>
      <w:rFonts w:cs="Symbol"/>
    </w:rPr>
  </w:style>
  <w:style w:type="character" w:customStyle="1" w:styleId="ListLabel390">
    <w:name w:val="ListLabel 390"/>
    <w:qFormat/>
    <w:rPr>
      <w:rFonts w:cs="Symbol"/>
    </w:rPr>
  </w:style>
  <w:style w:type="character" w:customStyle="1" w:styleId="ListLabel391">
    <w:name w:val="ListLabel 391"/>
    <w:qFormat/>
    <w:rPr>
      <w:rFonts w:cs="Symbol"/>
    </w:rPr>
  </w:style>
  <w:style w:type="character" w:customStyle="1" w:styleId="ListLabel392">
    <w:name w:val="ListLabel 392"/>
    <w:qFormat/>
    <w:rPr>
      <w:rFonts w:cs="Symbol"/>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rFonts w:cs="Symbol"/>
    </w:rPr>
  </w:style>
  <w:style w:type="character" w:customStyle="1" w:styleId="ListLabel396">
    <w:name w:val="ListLabel 396"/>
    <w:qFormat/>
    <w:rPr>
      <w:rFonts w:cs="Courier New"/>
    </w:rPr>
  </w:style>
  <w:style w:type="character" w:customStyle="1" w:styleId="ListLabel397">
    <w:name w:val="ListLabel 397"/>
    <w:qFormat/>
    <w:rPr>
      <w:rFonts w:cs="Wingdings"/>
    </w:rPr>
  </w:style>
  <w:style w:type="character" w:customStyle="1" w:styleId="ListLabel398">
    <w:name w:val="ListLabel 398"/>
    <w:qFormat/>
    <w:rPr>
      <w:rFonts w:cs="Symbol"/>
    </w:rPr>
  </w:style>
  <w:style w:type="character" w:customStyle="1" w:styleId="ListLabel399">
    <w:name w:val="ListLabel 399"/>
    <w:qFormat/>
    <w:rPr>
      <w:rFonts w:cs="Courier New"/>
    </w:rPr>
  </w:style>
  <w:style w:type="character" w:customStyle="1" w:styleId="ListLabel400">
    <w:name w:val="ListLabel 400"/>
    <w:qFormat/>
    <w:rPr>
      <w:rFonts w:cs="Wingdings"/>
    </w:rPr>
  </w:style>
  <w:style w:type="character" w:customStyle="1" w:styleId="ListLabel401">
    <w:name w:val="ListLabel 401"/>
    <w:qFormat/>
    <w:rPr>
      <w:rFonts w:cs="Symbol"/>
    </w:rPr>
  </w:style>
  <w:style w:type="character" w:customStyle="1" w:styleId="ListLabel402">
    <w:name w:val="ListLabel 402"/>
    <w:qFormat/>
    <w:rPr>
      <w:rFonts w:cs="Courier New"/>
    </w:rPr>
  </w:style>
  <w:style w:type="character" w:customStyle="1" w:styleId="ListLabel403">
    <w:name w:val="ListLabel 403"/>
    <w:qFormat/>
    <w:rPr>
      <w:rFonts w:cs="Wingdings"/>
    </w:rPr>
  </w:style>
  <w:style w:type="character" w:customStyle="1" w:styleId="ListLabel404">
    <w:name w:val="ListLabel 404"/>
    <w:qFormat/>
    <w:rPr>
      <w:rFonts w:cs="Symbol"/>
    </w:rPr>
  </w:style>
  <w:style w:type="character" w:customStyle="1" w:styleId="ListLabel405">
    <w:name w:val="ListLabel 405"/>
    <w:qFormat/>
    <w:rPr>
      <w:rFonts w:cs="Courier New"/>
    </w:rPr>
  </w:style>
  <w:style w:type="character" w:customStyle="1" w:styleId="ListLabel406">
    <w:name w:val="ListLabel 406"/>
    <w:qFormat/>
    <w:rPr>
      <w:rFonts w:cs="Wingdings"/>
    </w:rPr>
  </w:style>
  <w:style w:type="character" w:customStyle="1" w:styleId="ListLabel407">
    <w:name w:val="ListLabel 407"/>
    <w:qFormat/>
    <w:rPr>
      <w:rFonts w:cs="Symbol"/>
    </w:rPr>
  </w:style>
  <w:style w:type="character" w:customStyle="1" w:styleId="ListLabel408">
    <w:name w:val="ListLabel 408"/>
    <w:qFormat/>
    <w:rPr>
      <w:rFonts w:cs="Courier New"/>
    </w:rPr>
  </w:style>
  <w:style w:type="character" w:customStyle="1" w:styleId="ListLabel409">
    <w:name w:val="ListLabel 409"/>
    <w:qFormat/>
    <w:rPr>
      <w:rFonts w:cs="Wingdings"/>
    </w:rPr>
  </w:style>
  <w:style w:type="character" w:customStyle="1" w:styleId="ListLabel410">
    <w:name w:val="ListLabel 410"/>
    <w:qFormat/>
    <w:rPr>
      <w:rFonts w:cs="Calibri"/>
    </w:rPr>
  </w:style>
  <w:style w:type="character" w:customStyle="1" w:styleId="ListLabel411">
    <w:name w:val="ListLabel 411"/>
    <w:qFormat/>
    <w:rPr>
      <w:rFonts w:cs="Courier New"/>
    </w:rPr>
  </w:style>
  <w:style w:type="character" w:customStyle="1" w:styleId="ListLabel412">
    <w:name w:val="ListLabel 412"/>
    <w:qFormat/>
    <w:rPr>
      <w:rFonts w:cs="Wingdings"/>
    </w:rPr>
  </w:style>
  <w:style w:type="character" w:customStyle="1" w:styleId="ListLabel413">
    <w:name w:val="ListLabel 413"/>
    <w:qFormat/>
    <w:rPr>
      <w:rFonts w:cs="Symbol"/>
    </w:rPr>
  </w:style>
  <w:style w:type="character" w:customStyle="1" w:styleId="ListLabel414">
    <w:name w:val="ListLabel 414"/>
    <w:qFormat/>
    <w:rPr>
      <w:rFonts w:cs="Courier New"/>
    </w:rPr>
  </w:style>
  <w:style w:type="character" w:customStyle="1" w:styleId="ListLabel415">
    <w:name w:val="ListLabel 415"/>
    <w:qFormat/>
    <w:rPr>
      <w:rFonts w:cs="Wingdings"/>
    </w:rPr>
  </w:style>
  <w:style w:type="character" w:customStyle="1" w:styleId="ListLabel416">
    <w:name w:val="ListLabel 416"/>
    <w:qFormat/>
    <w:rPr>
      <w:rFonts w:cs="Symbol"/>
    </w:rPr>
  </w:style>
  <w:style w:type="character" w:customStyle="1" w:styleId="ListLabel417">
    <w:name w:val="ListLabel 417"/>
    <w:qFormat/>
    <w:rPr>
      <w:rFonts w:cs="Courier New"/>
    </w:rPr>
  </w:style>
  <w:style w:type="character" w:customStyle="1" w:styleId="ListLabel418">
    <w:name w:val="ListLabel 418"/>
    <w:qFormat/>
    <w:rPr>
      <w:rFonts w:cs="Wingdings"/>
    </w:rPr>
  </w:style>
  <w:style w:type="character" w:customStyle="1" w:styleId="ListLabel419">
    <w:name w:val="ListLabel 419"/>
    <w:qFormat/>
    <w:rPr>
      <w:rFonts w:cs="Symbol"/>
    </w:rPr>
  </w:style>
  <w:style w:type="character" w:customStyle="1" w:styleId="ListLabel420">
    <w:name w:val="ListLabel 420"/>
    <w:qFormat/>
    <w:rPr>
      <w:rFonts w:cs="Courier New"/>
    </w:rPr>
  </w:style>
  <w:style w:type="character" w:customStyle="1" w:styleId="ListLabel421">
    <w:name w:val="ListLabel 421"/>
    <w:qFormat/>
    <w:rPr>
      <w:rFonts w:cs="Wingdings"/>
    </w:rPr>
  </w:style>
  <w:style w:type="character" w:customStyle="1" w:styleId="ListLabel422">
    <w:name w:val="ListLabel 422"/>
    <w:qFormat/>
    <w:rPr>
      <w:rFonts w:cs="Symbol"/>
    </w:rPr>
  </w:style>
  <w:style w:type="character" w:customStyle="1" w:styleId="ListLabel423">
    <w:name w:val="ListLabel 423"/>
    <w:qFormat/>
    <w:rPr>
      <w:rFonts w:cs="Courier New"/>
    </w:rPr>
  </w:style>
  <w:style w:type="character" w:customStyle="1" w:styleId="ListLabel424">
    <w:name w:val="ListLabel 424"/>
    <w:qFormat/>
    <w:rPr>
      <w:rFonts w:cs="Wingdings"/>
    </w:rPr>
  </w:style>
  <w:style w:type="character" w:customStyle="1" w:styleId="ListLabel425">
    <w:name w:val="ListLabel 425"/>
    <w:qFormat/>
    <w:rPr>
      <w:rFonts w:cs="Symbol"/>
    </w:rPr>
  </w:style>
  <w:style w:type="character" w:customStyle="1" w:styleId="ListLabel426">
    <w:name w:val="ListLabel 426"/>
    <w:qFormat/>
    <w:rPr>
      <w:rFonts w:cs="Courier New"/>
    </w:rPr>
  </w:style>
  <w:style w:type="character" w:customStyle="1" w:styleId="ListLabel427">
    <w:name w:val="ListLabel 427"/>
    <w:qFormat/>
    <w:rPr>
      <w:rFonts w:cs="Wingdings"/>
    </w:rPr>
  </w:style>
  <w:style w:type="character" w:customStyle="1" w:styleId="ListLabel428">
    <w:name w:val="ListLabel 428"/>
    <w:qFormat/>
    <w:rPr>
      <w:rFonts w:cs="Calibri"/>
    </w:rPr>
  </w:style>
  <w:style w:type="character" w:customStyle="1" w:styleId="ListLabel429">
    <w:name w:val="ListLabel 429"/>
    <w:qFormat/>
    <w:rPr>
      <w:rFonts w:cs="Courier New"/>
    </w:rPr>
  </w:style>
  <w:style w:type="character" w:customStyle="1" w:styleId="ListLabel430">
    <w:name w:val="ListLabel 430"/>
    <w:qFormat/>
    <w:rPr>
      <w:rFonts w:cs="Wingdings"/>
    </w:rPr>
  </w:style>
  <w:style w:type="character" w:customStyle="1" w:styleId="ListLabel431">
    <w:name w:val="ListLabel 431"/>
    <w:qFormat/>
    <w:rPr>
      <w:rFonts w:cs="Symbol"/>
    </w:rPr>
  </w:style>
  <w:style w:type="character" w:customStyle="1" w:styleId="ListLabel432">
    <w:name w:val="ListLabel 432"/>
    <w:qFormat/>
    <w:rPr>
      <w:rFonts w:cs="Courier New"/>
    </w:rPr>
  </w:style>
  <w:style w:type="character" w:customStyle="1" w:styleId="ListLabel433">
    <w:name w:val="ListLabel 433"/>
    <w:qFormat/>
    <w:rPr>
      <w:rFonts w:cs="Wingdings"/>
    </w:rPr>
  </w:style>
  <w:style w:type="character" w:customStyle="1" w:styleId="ListLabel434">
    <w:name w:val="ListLabel 434"/>
    <w:qFormat/>
    <w:rPr>
      <w:rFonts w:cs="Symbol"/>
    </w:rPr>
  </w:style>
  <w:style w:type="character" w:customStyle="1" w:styleId="ListLabel435">
    <w:name w:val="ListLabel 435"/>
    <w:qFormat/>
    <w:rPr>
      <w:rFonts w:cs="Courier New"/>
    </w:rPr>
  </w:style>
  <w:style w:type="character" w:customStyle="1" w:styleId="ListLabel436">
    <w:name w:val="ListLabel 436"/>
    <w:qFormat/>
    <w:rPr>
      <w:rFonts w:cs="Wingdings"/>
    </w:rPr>
  </w:style>
  <w:style w:type="character" w:customStyle="1" w:styleId="ListLabel437">
    <w:name w:val="ListLabel 437"/>
    <w:qFormat/>
    <w:rPr>
      <w:rFonts w:cs="Calibri"/>
    </w:rPr>
  </w:style>
  <w:style w:type="character" w:customStyle="1" w:styleId="ListLabel438">
    <w:name w:val="ListLabel 438"/>
    <w:qFormat/>
    <w:rPr>
      <w:rFonts w:cs="Courier New"/>
    </w:rPr>
  </w:style>
  <w:style w:type="character" w:customStyle="1" w:styleId="ListLabel439">
    <w:name w:val="ListLabel 439"/>
    <w:qFormat/>
    <w:rPr>
      <w:rFonts w:cs="Wingdings"/>
    </w:rPr>
  </w:style>
  <w:style w:type="character" w:customStyle="1" w:styleId="ListLabel440">
    <w:name w:val="ListLabel 440"/>
    <w:qFormat/>
    <w:rPr>
      <w:rFonts w:cs="Symbol"/>
    </w:rPr>
  </w:style>
  <w:style w:type="character" w:customStyle="1" w:styleId="ListLabel441">
    <w:name w:val="ListLabel 441"/>
    <w:qFormat/>
    <w:rPr>
      <w:rFonts w:cs="Courier New"/>
    </w:rPr>
  </w:style>
  <w:style w:type="character" w:customStyle="1" w:styleId="ListLabel442">
    <w:name w:val="ListLabel 442"/>
    <w:qFormat/>
    <w:rPr>
      <w:rFonts w:cs="Wingdings"/>
    </w:rPr>
  </w:style>
  <w:style w:type="character" w:customStyle="1" w:styleId="ListLabel443">
    <w:name w:val="ListLabel 443"/>
    <w:qFormat/>
    <w:rPr>
      <w:rFonts w:cs="Symbol"/>
    </w:rPr>
  </w:style>
  <w:style w:type="character" w:customStyle="1" w:styleId="ListLabel444">
    <w:name w:val="ListLabel 444"/>
    <w:qFormat/>
    <w:rPr>
      <w:rFonts w:cs="Courier New"/>
    </w:rPr>
  </w:style>
  <w:style w:type="character" w:customStyle="1" w:styleId="ListLabel445">
    <w:name w:val="ListLabel 445"/>
    <w:qFormat/>
    <w:rPr>
      <w:rFonts w:cs="Wingdings"/>
    </w:rPr>
  </w:style>
  <w:style w:type="character" w:customStyle="1" w:styleId="ListLabel446">
    <w:name w:val="ListLabel 446"/>
    <w:qFormat/>
    <w:rPr>
      <w:rFonts w:cs="Calibri"/>
      <w:b/>
    </w:rPr>
  </w:style>
  <w:style w:type="character" w:customStyle="1" w:styleId="ListLabel447">
    <w:name w:val="ListLabel 447"/>
    <w:qFormat/>
    <w:rPr>
      <w:rFonts w:cs="Courier New"/>
    </w:rPr>
  </w:style>
  <w:style w:type="character" w:customStyle="1" w:styleId="ListLabel448">
    <w:name w:val="ListLabel 448"/>
    <w:qFormat/>
    <w:rPr>
      <w:rFonts w:cs="Wingdings"/>
    </w:rPr>
  </w:style>
  <w:style w:type="character" w:customStyle="1" w:styleId="ListLabel449">
    <w:name w:val="ListLabel 449"/>
    <w:qFormat/>
    <w:rPr>
      <w:rFonts w:cs="Symbol"/>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cs="Symbol"/>
    </w:rPr>
  </w:style>
  <w:style w:type="character" w:customStyle="1" w:styleId="ListLabel453">
    <w:name w:val="ListLabel 453"/>
    <w:qFormat/>
    <w:rPr>
      <w:rFonts w:cs="Courier New"/>
    </w:rPr>
  </w:style>
  <w:style w:type="character" w:customStyle="1" w:styleId="ListLabel454">
    <w:name w:val="ListLabel 454"/>
    <w:qFormat/>
    <w:rPr>
      <w:rFonts w:cs="Wingdings"/>
    </w:rPr>
  </w:style>
  <w:style w:type="character" w:customStyle="1" w:styleId="ListLabel455">
    <w:name w:val="ListLabel 455"/>
    <w:qFormat/>
    <w:rPr>
      <w:rFonts w:cs="Calibri"/>
    </w:rPr>
  </w:style>
  <w:style w:type="character" w:customStyle="1" w:styleId="ListLabel456">
    <w:name w:val="ListLabel 456"/>
    <w:qFormat/>
    <w:rPr>
      <w:rFonts w:cs="Courier New"/>
    </w:rPr>
  </w:style>
  <w:style w:type="character" w:customStyle="1" w:styleId="ListLabel457">
    <w:name w:val="ListLabel 457"/>
    <w:qFormat/>
    <w:rPr>
      <w:rFonts w:cs="Wingdings"/>
    </w:rPr>
  </w:style>
  <w:style w:type="character" w:customStyle="1" w:styleId="ListLabel458">
    <w:name w:val="ListLabel 458"/>
    <w:qFormat/>
    <w:rPr>
      <w:rFonts w:cs="Symbol"/>
    </w:rPr>
  </w:style>
  <w:style w:type="character" w:customStyle="1" w:styleId="ListLabel459">
    <w:name w:val="ListLabel 459"/>
    <w:qFormat/>
    <w:rPr>
      <w:rFonts w:cs="Courier New"/>
    </w:rPr>
  </w:style>
  <w:style w:type="character" w:customStyle="1" w:styleId="ListLabel460">
    <w:name w:val="ListLabel 460"/>
    <w:qFormat/>
    <w:rPr>
      <w:rFonts w:cs="Wingdings"/>
    </w:rPr>
  </w:style>
  <w:style w:type="character" w:customStyle="1" w:styleId="ListLabel461">
    <w:name w:val="ListLabel 461"/>
    <w:qFormat/>
    <w:rPr>
      <w:rFonts w:cs="Symbol"/>
    </w:rPr>
  </w:style>
  <w:style w:type="character" w:customStyle="1" w:styleId="ListLabel462">
    <w:name w:val="ListLabel 462"/>
    <w:qFormat/>
    <w:rPr>
      <w:rFonts w:cs="Courier New"/>
    </w:rPr>
  </w:style>
  <w:style w:type="character" w:customStyle="1" w:styleId="ListLabel463">
    <w:name w:val="ListLabel 463"/>
    <w:qFormat/>
    <w:rPr>
      <w:rFonts w:cs="Wingdings"/>
    </w:rPr>
  </w:style>
  <w:style w:type="character" w:customStyle="1" w:styleId="ListLabel464">
    <w:name w:val="ListLabel 464"/>
    <w:qFormat/>
    <w:rPr>
      <w:rFonts w:cs="Symbol"/>
    </w:rPr>
  </w:style>
  <w:style w:type="character" w:customStyle="1" w:styleId="ListLabel465">
    <w:name w:val="ListLabel 465"/>
    <w:qFormat/>
    <w:rPr>
      <w:rFonts w:cs="Courier New"/>
    </w:rPr>
  </w:style>
  <w:style w:type="character" w:customStyle="1" w:styleId="ListLabel466">
    <w:name w:val="ListLabel 466"/>
    <w:qFormat/>
    <w:rPr>
      <w:rFonts w:cs="Wingdings"/>
    </w:rPr>
  </w:style>
  <w:style w:type="character" w:customStyle="1" w:styleId="ListLabel467">
    <w:name w:val="ListLabel 467"/>
    <w:qFormat/>
    <w:rPr>
      <w:rFonts w:cs="Symbol"/>
    </w:rPr>
  </w:style>
  <w:style w:type="character" w:customStyle="1" w:styleId="ListLabel468">
    <w:name w:val="ListLabel 468"/>
    <w:qFormat/>
    <w:rPr>
      <w:rFonts w:cs="Courier New"/>
    </w:rPr>
  </w:style>
  <w:style w:type="character" w:customStyle="1" w:styleId="ListLabel469">
    <w:name w:val="ListLabel 469"/>
    <w:qFormat/>
    <w:rPr>
      <w:rFonts w:cs="Wingdings"/>
    </w:rPr>
  </w:style>
  <w:style w:type="character" w:customStyle="1" w:styleId="ListLabel470">
    <w:name w:val="ListLabel 470"/>
    <w:qFormat/>
    <w:rPr>
      <w:rFonts w:cs="Symbol"/>
    </w:rPr>
  </w:style>
  <w:style w:type="character" w:customStyle="1" w:styleId="ListLabel471">
    <w:name w:val="ListLabel 471"/>
    <w:qFormat/>
    <w:rPr>
      <w:rFonts w:cs="Courier New"/>
    </w:rPr>
  </w:style>
  <w:style w:type="character" w:customStyle="1" w:styleId="ListLabel472">
    <w:name w:val="ListLabel 472"/>
    <w:qFormat/>
    <w:rPr>
      <w:rFonts w:cs="Wingdings"/>
    </w:rPr>
  </w:style>
  <w:style w:type="character" w:customStyle="1" w:styleId="ListLabel473">
    <w:name w:val="ListLabel 473"/>
    <w:qFormat/>
    <w:rPr>
      <w:rFonts w:cs="Symbol"/>
    </w:rPr>
  </w:style>
  <w:style w:type="character" w:customStyle="1" w:styleId="ListLabel474">
    <w:name w:val="ListLabel 474"/>
    <w:qFormat/>
    <w:rPr>
      <w:rFonts w:cs="Courier New"/>
    </w:rPr>
  </w:style>
  <w:style w:type="character" w:customStyle="1" w:styleId="ListLabel475">
    <w:name w:val="ListLabel 475"/>
    <w:qFormat/>
    <w:rPr>
      <w:rFonts w:cs="Wingdings"/>
    </w:rPr>
  </w:style>
  <w:style w:type="character" w:customStyle="1" w:styleId="ListLabel476">
    <w:name w:val="ListLabel 476"/>
    <w:qFormat/>
    <w:rPr>
      <w:rFonts w:cs="Symbol"/>
    </w:rPr>
  </w:style>
  <w:style w:type="character" w:customStyle="1" w:styleId="ListLabel477">
    <w:name w:val="ListLabel 477"/>
    <w:qFormat/>
    <w:rPr>
      <w:rFonts w:cs="Courier New"/>
    </w:rPr>
  </w:style>
  <w:style w:type="character" w:customStyle="1" w:styleId="ListLabel478">
    <w:name w:val="ListLabel 478"/>
    <w:qFormat/>
    <w:rPr>
      <w:rFonts w:cs="Wingdings"/>
    </w:rPr>
  </w:style>
  <w:style w:type="character" w:customStyle="1" w:styleId="ListLabel479">
    <w:name w:val="ListLabel 479"/>
    <w:qFormat/>
    <w:rPr>
      <w:rFonts w:cs="Symbol"/>
    </w:rPr>
  </w:style>
  <w:style w:type="character" w:customStyle="1" w:styleId="ListLabel480">
    <w:name w:val="ListLabel 480"/>
    <w:qFormat/>
    <w:rPr>
      <w:rFonts w:cs="Courier New"/>
    </w:rPr>
  </w:style>
  <w:style w:type="character" w:customStyle="1" w:styleId="ListLabel481">
    <w:name w:val="ListLabel 481"/>
    <w:qFormat/>
    <w:rPr>
      <w:rFonts w:cs="Wingdings"/>
    </w:rPr>
  </w:style>
  <w:style w:type="character" w:customStyle="1" w:styleId="ListLabel482">
    <w:name w:val="ListLabel 482"/>
    <w:qFormat/>
    <w:rPr>
      <w:rFonts w:cs="Symbol"/>
    </w:rPr>
  </w:style>
  <w:style w:type="character" w:customStyle="1" w:styleId="ListLabel483">
    <w:name w:val="ListLabel 483"/>
    <w:qFormat/>
    <w:rPr>
      <w:rFonts w:cs="Courier New"/>
    </w:rPr>
  </w:style>
  <w:style w:type="character" w:customStyle="1" w:styleId="ListLabel484">
    <w:name w:val="ListLabel 484"/>
    <w:qFormat/>
    <w:rPr>
      <w:rFonts w:cs="Wingdings"/>
    </w:rPr>
  </w:style>
  <w:style w:type="character" w:customStyle="1" w:styleId="ListLabel485">
    <w:name w:val="ListLabel 485"/>
    <w:qFormat/>
    <w:rPr>
      <w:rFonts w:cs="Symbol"/>
    </w:rPr>
  </w:style>
  <w:style w:type="character" w:customStyle="1" w:styleId="ListLabel486">
    <w:name w:val="ListLabel 486"/>
    <w:qFormat/>
    <w:rPr>
      <w:rFonts w:cs="Courier New"/>
    </w:rPr>
  </w:style>
  <w:style w:type="character" w:customStyle="1" w:styleId="ListLabel487">
    <w:name w:val="ListLabel 487"/>
    <w:qFormat/>
    <w:rPr>
      <w:rFonts w:cs="Wingdings"/>
    </w:rPr>
  </w:style>
  <w:style w:type="character" w:customStyle="1" w:styleId="ListLabel488">
    <w:name w:val="ListLabel 488"/>
    <w:qFormat/>
    <w:rPr>
      <w:rFonts w:cs="Symbol"/>
    </w:rPr>
  </w:style>
  <w:style w:type="character" w:customStyle="1" w:styleId="ListLabel489">
    <w:name w:val="ListLabel 489"/>
    <w:qFormat/>
    <w:rPr>
      <w:rFonts w:cs="Courier New"/>
    </w:rPr>
  </w:style>
  <w:style w:type="character" w:customStyle="1" w:styleId="ListLabel490">
    <w:name w:val="ListLabel 490"/>
    <w:qFormat/>
    <w:rPr>
      <w:rFonts w:cs="Wingdings"/>
    </w:rPr>
  </w:style>
  <w:style w:type="character" w:customStyle="1" w:styleId="ListLabel491">
    <w:name w:val="ListLabel 491"/>
    <w:qFormat/>
    <w:rPr>
      <w:rFonts w:cs="Symbol"/>
    </w:rPr>
  </w:style>
  <w:style w:type="character" w:customStyle="1" w:styleId="ListLabel492">
    <w:name w:val="ListLabel 492"/>
    <w:qFormat/>
    <w:rPr>
      <w:rFonts w:cs="Calibri"/>
    </w:rPr>
  </w:style>
  <w:style w:type="character" w:customStyle="1" w:styleId="ListLabel493">
    <w:name w:val="ListLabel 493"/>
    <w:qFormat/>
    <w:rPr>
      <w:rFonts w:cs="Calibri"/>
    </w:rPr>
  </w:style>
  <w:style w:type="character" w:customStyle="1" w:styleId="ListLabel494">
    <w:name w:val="ListLabel 494"/>
    <w:qFormat/>
    <w:rPr>
      <w:rFonts w:cs="Calibri"/>
    </w:rPr>
  </w:style>
  <w:style w:type="character" w:customStyle="1" w:styleId="ListLabel495">
    <w:name w:val="ListLabel 495"/>
    <w:qFormat/>
    <w:rPr>
      <w:rFonts w:cs="Calibri"/>
      <w:b/>
    </w:rPr>
  </w:style>
  <w:style w:type="character" w:customStyle="1" w:styleId="ListLabel496">
    <w:name w:val="ListLabel 496"/>
    <w:qFormat/>
    <w:rPr>
      <w:rFonts w:cs="Calibri"/>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cs="Symbol"/>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Calibri"/>
    </w:rPr>
  </w:style>
  <w:style w:type="character" w:customStyle="1" w:styleId="ListLabel506">
    <w:name w:val="ListLabel 506"/>
    <w:qFormat/>
    <w:rPr>
      <w:rFonts w:cs="Courier New"/>
    </w:rPr>
  </w:style>
  <w:style w:type="character" w:customStyle="1" w:styleId="ListLabel507">
    <w:name w:val="ListLabel 507"/>
    <w:rPr>
      <w:rFonts w:cs="Wingdings"/>
    </w:rPr>
  </w:style>
  <w:style w:type="character" w:customStyle="1" w:styleId="ListLabel508">
    <w:name w:val="ListLabel 508"/>
    <w:qFormat/>
    <w:rPr>
      <w:rFonts w:cs="Symbol"/>
    </w:rPr>
  </w:style>
  <w:style w:type="character" w:customStyle="1" w:styleId="ListLabel509">
    <w:name w:val="ListLabel 509"/>
    <w:rPr>
      <w:rFonts w:cs="Courier New"/>
    </w:rPr>
  </w:style>
  <w:style w:type="character" w:customStyle="1" w:styleId="ListLabel510">
    <w:name w:val="ListLabel 510"/>
    <w:rPr>
      <w:rFonts w:cs="Wingdings"/>
    </w:rPr>
  </w:style>
  <w:style w:type="character" w:customStyle="1" w:styleId="ListLabel511">
    <w:name w:val="ListLabel 511"/>
    <w:qFormat/>
    <w:rPr>
      <w:rFonts w:cs="Symbol"/>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cs="Calibri"/>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Symbol"/>
    </w:rPr>
  </w:style>
  <w:style w:type="character" w:customStyle="1" w:styleId="ListLabel518">
    <w:name w:val="ListLabel 518"/>
    <w:qFormat/>
    <w:rPr>
      <w:rFonts w:cs="Courier New"/>
    </w:rPr>
  </w:style>
  <w:style w:type="character" w:customStyle="1" w:styleId="ListLabel519">
    <w:name w:val="ListLabel 519"/>
    <w:qFormat/>
    <w:rPr>
      <w:rFonts w:cs="Wingdings"/>
    </w:rPr>
  </w:style>
  <w:style w:type="character" w:customStyle="1" w:styleId="ListLabel520">
    <w:name w:val="ListLabel 520"/>
    <w:qFormat/>
    <w:rPr>
      <w:rFonts w:cs="Symbol"/>
    </w:rPr>
  </w:style>
  <w:style w:type="character" w:customStyle="1" w:styleId="ListLabel521">
    <w:name w:val="ListLabel 521"/>
    <w:qFormat/>
    <w:rPr>
      <w:rFonts w:cs="Courier New"/>
    </w:rPr>
  </w:style>
  <w:style w:type="character" w:customStyle="1" w:styleId="ListLabel522">
    <w:name w:val="ListLabel 522"/>
    <w:qFormat/>
    <w:rPr>
      <w:rFonts w:cs="Wingdings"/>
    </w:rPr>
  </w:style>
  <w:style w:type="character" w:customStyle="1" w:styleId="ListLabel523">
    <w:name w:val="ListLabel 523"/>
    <w:qFormat/>
    <w:rPr>
      <w:rFonts w:cs="Calibri"/>
    </w:rPr>
  </w:style>
  <w:style w:type="character" w:customStyle="1" w:styleId="ListLabel524">
    <w:name w:val="ListLabel 524"/>
    <w:qFormat/>
    <w:rPr>
      <w:rFonts w:cs="Courier New"/>
    </w:rPr>
  </w:style>
  <w:style w:type="character" w:customStyle="1" w:styleId="ListLabel525">
    <w:name w:val="ListLabel 525"/>
    <w:qFormat/>
    <w:rPr>
      <w:rFonts w:cs="Wingdings"/>
    </w:rPr>
  </w:style>
  <w:style w:type="character" w:customStyle="1" w:styleId="ListLabel526">
    <w:name w:val="ListLabel 526"/>
    <w:qFormat/>
    <w:rPr>
      <w:rFonts w:cs="Symbol"/>
    </w:rPr>
  </w:style>
  <w:style w:type="character" w:customStyle="1" w:styleId="ListLabel527">
    <w:name w:val="ListLabel 527"/>
    <w:qFormat/>
    <w:rPr>
      <w:rFonts w:cs="Courier New"/>
    </w:rPr>
  </w:style>
  <w:style w:type="character" w:customStyle="1" w:styleId="ListLabel528">
    <w:name w:val="ListLabel 528"/>
    <w:qFormat/>
    <w:rPr>
      <w:rFonts w:cs="Wingdings"/>
    </w:rPr>
  </w:style>
  <w:style w:type="character" w:customStyle="1" w:styleId="ListLabel529">
    <w:name w:val="ListLabel 529"/>
    <w:qFormat/>
    <w:rPr>
      <w:rFonts w:cs="Symbol"/>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customStyle="1" w:styleId="ListLabel532">
    <w:name w:val="ListLabel 532"/>
    <w:qFormat/>
    <w:rPr>
      <w:sz w:val="24"/>
    </w:rPr>
  </w:style>
  <w:style w:type="character" w:customStyle="1" w:styleId="ListLabel533">
    <w:name w:val="ListLabel 533"/>
    <w:qFormat/>
    <w:rPr>
      <w:color w:val="00000A"/>
    </w:rPr>
  </w:style>
  <w:style w:type="character" w:customStyle="1" w:styleId="ListLabel534">
    <w:name w:val="ListLabel 534"/>
    <w:qFormat/>
    <w:rPr>
      <w:rFonts w:cs="Symbol"/>
    </w:rPr>
  </w:style>
  <w:style w:type="character" w:customStyle="1" w:styleId="ListLabel535">
    <w:name w:val="ListLabel 535"/>
    <w:qFormat/>
    <w:rPr>
      <w:rFonts w:cs="Symbol"/>
    </w:rPr>
  </w:style>
  <w:style w:type="character" w:customStyle="1" w:styleId="ListLabel536">
    <w:name w:val="ListLabel 536"/>
    <w:qFormat/>
    <w:rPr>
      <w:rFonts w:cs="Courier New"/>
    </w:rPr>
  </w:style>
  <w:style w:type="character" w:customStyle="1" w:styleId="ListLabel537">
    <w:name w:val="ListLabel 537"/>
    <w:qFormat/>
    <w:rPr>
      <w:rFonts w:cs="Wingdings"/>
    </w:rPr>
  </w:style>
  <w:style w:type="character" w:customStyle="1" w:styleId="ListLabel538">
    <w:name w:val="ListLabel 538"/>
    <w:qFormat/>
    <w:rPr>
      <w:rFonts w:cs="Symbol"/>
    </w:rPr>
  </w:style>
  <w:style w:type="character" w:customStyle="1" w:styleId="ListLabel539">
    <w:name w:val="ListLabel 539"/>
    <w:qFormat/>
    <w:rPr>
      <w:rFonts w:cs="Courier New"/>
    </w:rPr>
  </w:style>
  <w:style w:type="character" w:customStyle="1" w:styleId="ListLabel540">
    <w:name w:val="ListLabel 540"/>
    <w:qFormat/>
    <w:rPr>
      <w:rFonts w:cs="Wingdings"/>
    </w:rPr>
  </w:style>
  <w:style w:type="character" w:customStyle="1" w:styleId="ListLabel541">
    <w:name w:val="ListLabel 541"/>
    <w:qFormat/>
    <w:rPr>
      <w:rFonts w:cs="Symbol"/>
    </w:rPr>
  </w:style>
  <w:style w:type="character" w:customStyle="1" w:styleId="ListLabel542">
    <w:name w:val="ListLabel 542"/>
    <w:qFormat/>
    <w:rPr>
      <w:rFonts w:cs="Courier New"/>
    </w:rPr>
  </w:style>
  <w:style w:type="character" w:customStyle="1" w:styleId="ListLabel543">
    <w:name w:val="ListLabel 543"/>
    <w:qFormat/>
    <w:rPr>
      <w:rFonts w:cs="Wingdings"/>
    </w:rPr>
  </w:style>
  <w:style w:type="character" w:customStyle="1" w:styleId="ListLabel544">
    <w:name w:val="ListLabel 544"/>
    <w:qFormat/>
    <w:rPr>
      <w:rFonts w:cs="Symbol"/>
    </w:rPr>
  </w:style>
  <w:style w:type="character" w:customStyle="1" w:styleId="ListLabel545">
    <w:name w:val="ListLabel 545"/>
    <w:qFormat/>
    <w:rPr>
      <w:rFonts w:cs="Courier New"/>
    </w:rPr>
  </w:style>
  <w:style w:type="character" w:customStyle="1" w:styleId="ListLabel546">
    <w:name w:val="ListLabel 546"/>
    <w:qFormat/>
    <w:rPr>
      <w:rFonts w:cs="Wingdings"/>
    </w:rPr>
  </w:style>
  <w:style w:type="character" w:customStyle="1" w:styleId="ListLabel547">
    <w:name w:val="ListLabel 547"/>
    <w:qFormat/>
    <w:rPr>
      <w:rFonts w:cs="Symbol"/>
    </w:rPr>
  </w:style>
  <w:style w:type="character" w:customStyle="1" w:styleId="ListLabel548">
    <w:name w:val="ListLabel 548"/>
    <w:qFormat/>
    <w:rPr>
      <w:rFonts w:cs="Courier New"/>
    </w:rPr>
  </w:style>
  <w:style w:type="character" w:customStyle="1" w:styleId="ListLabel549">
    <w:name w:val="ListLabel 549"/>
    <w:qFormat/>
    <w:rPr>
      <w:rFonts w:cs="Wingdings"/>
    </w:rPr>
  </w:style>
  <w:style w:type="character" w:customStyle="1" w:styleId="ListLabel550">
    <w:name w:val="ListLabel 550"/>
    <w:qFormat/>
    <w:rPr>
      <w:rFonts w:cs="Symbol"/>
    </w:rPr>
  </w:style>
  <w:style w:type="character" w:customStyle="1" w:styleId="ListLabel551">
    <w:name w:val="ListLabel 551"/>
    <w:qFormat/>
    <w:rPr>
      <w:rFonts w:cs="Courier New"/>
    </w:rPr>
  </w:style>
  <w:style w:type="character" w:customStyle="1" w:styleId="ListLabel552">
    <w:name w:val="ListLabel 552"/>
    <w:qFormat/>
    <w:rPr>
      <w:rFonts w:cs="Wingdings"/>
    </w:rPr>
  </w:style>
  <w:style w:type="character" w:customStyle="1" w:styleId="ListLabel553">
    <w:name w:val="ListLabel 553"/>
    <w:qFormat/>
    <w:rPr>
      <w:rFonts w:cs="Symbol"/>
    </w:rPr>
  </w:style>
  <w:style w:type="character" w:customStyle="1" w:styleId="ListLabel554">
    <w:name w:val="ListLabel 554"/>
    <w:qFormat/>
    <w:rPr>
      <w:rFonts w:cs="Courier New"/>
    </w:rPr>
  </w:style>
  <w:style w:type="character" w:customStyle="1" w:styleId="ListLabel555">
    <w:name w:val="ListLabel 555"/>
    <w:qFormat/>
    <w:rPr>
      <w:rFonts w:cs="Wingdings"/>
    </w:rPr>
  </w:style>
  <w:style w:type="character" w:customStyle="1" w:styleId="ListLabel556">
    <w:name w:val="ListLabel 556"/>
    <w:qFormat/>
    <w:rPr>
      <w:rFonts w:cs="Symbol"/>
    </w:rPr>
  </w:style>
  <w:style w:type="character" w:customStyle="1" w:styleId="ListLabel557">
    <w:name w:val="ListLabel 557"/>
    <w:qFormat/>
    <w:rPr>
      <w:rFonts w:cs="Courier New"/>
    </w:rPr>
  </w:style>
  <w:style w:type="character" w:customStyle="1" w:styleId="ListLabel558">
    <w:name w:val="ListLabel 558"/>
    <w:qFormat/>
    <w:rPr>
      <w:rFonts w:cs="Wingdings"/>
    </w:rPr>
  </w:style>
  <w:style w:type="character" w:customStyle="1" w:styleId="ListLabel559">
    <w:name w:val="ListLabel 559"/>
    <w:qFormat/>
    <w:rPr>
      <w:rFonts w:cs="Symbol"/>
    </w:rPr>
  </w:style>
  <w:style w:type="character" w:customStyle="1" w:styleId="ListLabel560">
    <w:name w:val="ListLabel 560"/>
    <w:qFormat/>
    <w:rPr>
      <w:rFonts w:cs="Courier New"/>
    </w:rPr>
  </w:style>
  <w:style w:type="character" w:customStyle="1" w:styleId="ListLabel561">
    <w:name w:val="ListLabel 561"/>
    <w:qFormat/>
    <w:rPr>
      <w:rFonts w:cs="Wingdings"/>
    </w:rPr>
  </w:style>
  <w:style w:type="character" w:customStyle="1" w:styleId="ListLabel562">
    <w:name w:val="ListLabel 562"/>
    <w:qFormat/>
    <w:rPr>
      <w:rFonts w:cs="Symbol"/>
    </w:rPr>
  </w:style>
  <w:style w:type="character" w:customStyle="1" w:styleId="ListLabel563">
    <w:name w:val="ListLabel 563"/>
    <w:qFormat/>
    <w:rPr>
      <w:rFonts w:cs="Courier New"/>
    </w:rPr>
  </w:style>
  <w:style w:type="character" w:customStyle="1" w:styleId="ListLabel564">
    <w:name w:val="ListLabel 564"/>
    <w:qFormat/>
    <w:rPr>
      <w:rFonts w:cs="Wingdings"/>
    </w:rPr>
  </w:style>
  <w:style w:type="character" w:customStyle="1" w:styleId="ListLabel565">
    <w:name w:val="ListLabel 565"/>
    <w:qFormat/>
    <w:rPr>
      <w:rFonts w:cs="Symbol"/>
    </w:rPr>
  </w:style>
  <w:style w:type="character" w:customStyle="1" w:styleId="ListLabel566">
    <w:name w:val="ListLabel 566"/>
    <w:qFormat/>
    <w:rPr>
      <w:rFonts w:cs="Courier New"/>
    </w:rPr>
  </w:style>
  <w:style w:type="character" w:customStyle="1" w:styleId="ListLabel567">
    <w:name w:val="ListLabel 567"/>
    <w:qFormat/>
    <w:rPr>
      <w:rFonts w:cs="Wingdings"/>
    </w:rPr>
  </w:style>
  <w:style w:type="character" w:customStyle="1" w:styleId="ListLabel568">
    <w:name w:val="ListLabel 568"/>
    <w:qFormat/>
    <w:rPr>
      <w:rFonts w:cs="Symbol"/>
    </w:rPr>
  </w:style>
  <w:style w:type="character" w:customStyle="1" w:styleId="ListLabel569">
    <w:name w:val="ListLabel 569"/>
    <w:qFormat/>
    <w:rPr>
      <w:rFonts w:cs="Courier New"/>
    </w:rPr>
  </w:style>
  <w:style w:type="character" w:customStyle="1" w:styleId="ListLabel570">
    <w:name w:val="ListLabel 570"/>
    <w:qFormat/>
    <w:rPr>
      <w:rFonts w:cs="Wingdings"/>
    </w:rPr>
  </w:style>
  <w:style w:type="character" w:customStyle="1" w:styleId="ListLabel571">
    <w:name w:val="ListLabel 571"/>
    <w:qFormat/>
    <w:rPr>
      <w:rFonts w:cs="Symbol"/>
    </w:rPr>
  </w:style>
  <w:style w:type="character" w:customStyle="1" w:styleId="ListLabel572">
    <w:name w:val="ListLabel 572"/>
    <w:qFormat/>
    <w:rPr>
      <w:rFonts w:cs="Courier New"/>
    </w:rPr>
  </w:style>
  <w:style w:type="character" w:customStyle="1" w:styleId="ListLabel573">
    <w:name w:val="ListLabel 573"/>
    <w:qFormat/>
    <w:rPr>
      <w:rFonts w:cs="Wingdings"/>
    </w:rPr>
  </w:style>
  <w:style w:type="character" w:customStyle="1" w:styleId="ListLabel574">
    <w:name w:val="ListLabel 574"/>
    <w:qFormat/>
    <w:rPr>
      <w:rFonts w:cs="Symbol"/>
    </w:rPr>
  </w:style>
  <w:style w:type="character" w:customStyle="1" w:styleId="ListLabel575">
    <w:name w:val="ListLabel 575"/>
    <w:qFormat/>
    <w:rPr>
      <w:rFonts w:cs="Courier New"/>
    </w:rPr>
  </w:style>
  <w:style w:type="character" w:customStyle="1" w:styleId="ListLabel576">
    <w:name w:val="ListLabel 576"/>
    <w:qFormat/>
    <w:rPr>
      <w:rFonts w:cs="Wingdings"/>
    </w:rPr>
  </w:style>
  <w:style w:type="character" w:customStyle="1" w:styleId="ListLabel577">
    <w:name w:val="ListLabel 577"/>
    <w:qFormat/>
    <w:rPr>
      <w:rFonts w:cs="Symbol"/>
    </w:rPr>
  </w:style>
  <w:style w:type="character" w:customStyle="1" w:styleId="ListLabel578">
    <w:name w:val="ListLabel 578"/>
    <w:qFormat/>
    <w:rPr>
      <w:rFonts w:cs="Courier New"/>
    </w:rPr>
  </w:style>
  <w:style w:type="character" w:customStyle="1" w:styleId="ListLabel579">
    <w:name w:val="ListLabel 579"/>
    <w:qFormat/>
    <w:rPr>
      <w:rFonts w:cs="Wingdings"/>
    </w:rPr>
  </w:style>
  <w:style w:type="character" w:customStyle="1" w:styleId="ListLabel580">
    <w:name w:val="ListLabel 580"/>
    <w:qFormat/>
    <w:rPr>
      <w:rFonts w:cs="Symbol"/>
      <w:b/>
    </w:rPr>
  </w:style>
  <w:style w:type="character" w:customStyle="1" w:styleId="ListLabel581">
    <w:name w:val="ListLabel 581"/>
    <w:qFormat/>
    <w:rPr>
      <w:rFonts w:cs="Courier New"/>
    </w:rPr>
  </w:style>
  <w:style w:type="character" w:customStyle="1" w:styleId="ListLabel582">
    <w:name w:val="ListLabel 582"/>
    <w:qFormat/>
    <w:rPr>
      <w:rFonts w:cs="Wingdings"/>
    </w:rPr>
  </w:style>
  <w:style w:type="character" w:customStyle="1" w:styleId="ListLabel583">
    <w:name w:val="ListLabel 583"/>
    <w:qFormat/>
    <w:rPr>
      <w:rFonts w:cs="Symbol"/>
    </w:rPr>
  </w:style>
  <w:style w:type="character" w:customStyle="1" w:styleId="ListLabel584">
    <w:name w:val="ListLabel 584"/>
    <w:qFormat/>
    <w:rPr>
      <w:rFonts w:cs="Courier New"/>
    </w:rPr>
  </w:style>
  <w:style w:type="character" w:customStyle="1" w:styleId="ListLabel585">
    <w:name w:val="ListLabel 585"/>
    <w:qFormat/>
    <w:rPr>
      <w:rFonts w:cs="Wingdings"/>
    </w:rPr>
  </w:style>
  <w:style w:type="character" w:customStyle="1" w:styleId="ListLabel586">
    <w:name w:val="ListLabel 586"/>
    <w:qFormat/>
    <w:rPr>
      <w:rFonts w:cs="Symbol"/>
    </w:rPr>
  </w:style>
  <w:style w:type="character" w:customStyle="1" w:styleId="ListLabel587">
    <w:name w:val="ListLabel 587"/>
    <w:qFormat/>
    <w:rPr>
      <w:rFonts w:cs="Courier New"/>
    </w:rPr>
  </w:style>
  <w:style w:type="character" w:customStyle="1" w:styleId="ListLabel588">
    <w:name w:val="ListLabel 588"/>
    <w:qFormat/>
    <w:rPr>
      <w:rFonts w:cs="Wingdings"/>
    </w:rPr>
  </w:style>
  <w:style w:type="character" w:customStyle="1" w:styleId="ListLabel589">
    <w:name w:val="ListLabel 589"/>
    <w:qFormat/>
    <w:rPr>
      <w:rFonts w:cs="Symbol"/>
    </w:rPr>
  </w:style>
  <w:style w:type="character" w:customStyle="1" w:styleId="ListLabel590">
    <w:name w:val="ListLabel 590"/>
    <w:qFormat/>
    <w:rPr>
      <w:rFonts w:cs="Courier New"/>
    </w:rPr>
  </w:style>
  <w:style w:type="character" w:customStyle="1" w:styleId="ListLabel591">
    <w:name w:val="ListLabel 591"/>
    <w:qFormat/>
    <w:rPr>
      <w:rFonts w:cs="Wingdings"/>
    </w:rPr>
  </w:style>
  <w:style w:type="character" w:customStyle="1" w:styleId="ListLabel592">
    <w:name w:val="ListLabel 592"/>
    <w:qFormat/>
    <w:rPr>
      <w:rFonts w:cs="Symbol"/>
    </w:rPr>
  </w:style>
  <w:style w:type="character" w:customStyle="1" w:styleId="ListLabel593">
    <w:name w:val="ListLabel 593"/>
    <w:qFormat/>
    <w:rPr>
      <w:rFonts w:cs="Courier New"/>
    </w:rPr>
  </w:style>
  <w:style w:type="character" w:customStyle="1" w:styleId="ListLabel594">
    <w:name w:val="ListLabel 594"/>
    <w:qFormat/>
    <w:rPr>
      <w:rFonts w:cs="Wingdings"/>
    </w:rPr>
  </w:style>
  <w:style w:type="character" w:customStyle="1" w:styleId="ListLabel595">
    <w:name w:val="ListLabel 595"/>
    <w:qFormat/>
    <w:rPr>
      <w:rFonts w:cs="Symbol"/>
    </w:rPr>
  </w:style>
  <w:style w:type="character" w:customStyle="1" w:styleId="ListLabel596">
    <w:name w:val="ListLabel 596"/>
    <w:qFormat/>
    <w:rPr>
      <w:rFonts w:cs="Courier New"/>
    </w:rPr>
  </w:style>
  <w:style w:type="character" w:customStyle="1" w:styleId="ListLabel597">
    <w:name w:val="ListLabel 597"/>
    <w:qFormat/>
    <w:rPr>
      <w:rFonts w:cs="Wingdings"/>
    </w:rPr>
  </w:style>
  <w:style w:type="character" w:customStyle="1" w:styleId="ListLabel598">
    <w:name w:val="ListLabel 598"/>
    <w:qFormat/>
    <w:rPr>
      <w:rFonts w:cs="Symbol"/>
    </w:rPr>
  </w:style>
  <w:style w:type="character" w:customStyle="1" w:styleId="ListLabel599">
    <w:name w:val="ListLabel 599"/>
    <w:qFormat/>
    <w:rPr>
      <w:rFonts w:cs="Courier New"/>
    </w:rPr>
  </w:style>
  <w:style w:type="character" w:customStyle="1" w:styleId="ListLabel600">
    <w:name w:val="ListLabel 600"/>
    <w:qFormat/>
    <w:rPr>
      <w:rFonts w:cs="Wingdings"/>
    </w:rPr>
  </w:style>
  <w:style w:type="character" w:customStyle="1" w:styleId="ListLabel601">
    <w:name w:val="ListLabel 601"/>
    <w:qFormat/>
    <w:rPr>
      <w:rFonts w:cs="Symbol"/>
    </w:rPr>
  </w:style>
  <w:style w:type="character" w:customStyle="1" w:styleId="ListLabel602">
    <w:name w:val="ListLabel 602"/>
    <w:qFormat/>
    <w:rPr>
      <w:rFonts w:cs="Courier New"/>
    </w:rPr>
  </w:style>
  <w:style w:type="character" w:customStyle="1" w:styleId="ListLabel603">
    <w:name w:val="ListLabel 603"/>
    <w:qFormat/>
    <w:rPr>
      <w:rFonts w:cs="Wingdings"/>
    </w:rPr>
  </w:style>
  <w:style w:type="character" w:customStyle="1" w:styleId="ListLabel604">
    <w:name w:val="ListLabel 604"/>
    <w:qFormat/>
    <w:rPr>
      <w:rFonts w:cs="Symbol"/>
    </w:rPr>
  </w:style>
  <w:style w:type="character" w:customStyle="1" w:styleId="ListLabel605">
    <w:name w:val="ListLabel 605"/>
    <w:qFormat/>
    <w:rPr>
      <w:rFonts w:cs="Courier New"/>
    </w:rPr>
  </w:style>
  <w:style w:type="character" w:customStyle="1" w:styleId="ListLabel606">
    <w:name w:val="ListLabel 606"/>
    <w:qFormat/>
    <w:rPr>
      <w:rFonts w:cs="Wingdings"/>
    </w:rPr>
  </w:style>
  <w:style w:type="character" w:customStyle="1" w:styleId="ListLabel607">
    <w:name w:val="ListLabel 607"/>
    <w:qFormat/>
    <w:rPr>
      <w:rFonts w:cs="Symbol"/>
      <w:b/>
    </w:rPr>
  </w:style>
  <w:style w:type="character" w:customStyle="1" w:styleId="ListLabel608">
    <w:name w:val="ListLabel 608"/>
    <w:qFormat/>
    <w:rPr>
      <w:rFonts w:cs="Courier New"/>
    </w:rPr>
  </w:style>
  <w:style w:type="character" w:customStyle="1" w:styleId="ListLabel609">
    <w:name w:val="ListLabel 609"/>
    <w:qFormat/>
    <w:rPr>
      <w:rFonts w:cs="Wingdings"/>
    </w:rPr>
  </w:style>
  <w:style w:type="character" w:customStyle="1" w:styleId="ListLabel610">
    <w:name w:val="ListLabel 610"/>
    <w:qFormat/>
    <w:rPr>
      <w:rFonts w:cs="Symbol"/>
    </w:rPr>
  </w:style>
  <w:style w:type="character" w:customStyle="1" w:styleId="ListLabel611">
    <w:name w:val="ListLabel 611"/>
    <w:qFormat/>
    <w:rPr>
      <w:rFonts w:cs="Courier New"/>
    </w:rPr>
  </w:style>
  <w:style w:type="character" w:customStyle="1" w:styleId="ListLabel612">
    <w:name w:val="ListLabel 612"/>
    <w:qFormat/>
    <w:rPr>
      <w:rFonts w:cs="Wingdings"/>
    </w:rPr>
  </w:style>
  <w:style w:type="character" w:customStyle="1" w:styleId="ListLabel613">
    <w:name w:val="ListLabel 613"/>
    <w:qFormat/>
    <w:rPr>
      <w:rFonts w:cs="Symbol"/>
    </w:rPr>
  </w:style>
  <w:style w:type="character" w:customStyle="1" w:styleId="ListLabel614">
    <w:name w:val="ListLabel 614"/>
    <w:qFormat/>
    <w:rPr>
      <w:rFonts w:cs="Courier New"/>
    </w:rPr>
  </w:style>
  <w:style w:type="character" w:customStyle="1" w:styleId="ListLabel615">
    <w:name w:val="ListLabel 615"/>
    <w:qFormat/>
    <w:rPr>
      <w:rFonts w:cs="Wingdings"/>
    </w:rPr>
  </w:style>
  <w:style w:type="character" w:customStyle="1" w:styleId="ListLabel616">
    <w:name w:val="ListLabel 616"/>
    <w:qFormat/>
    <w:rPr>
      <w:b/>
    </w:rPr>
  </w:style>
  <w:style w:type="character" w:customStyle="1" w:styleId="ListLabel617">
    <w:name w:val="ListLabel 617"/>
    <w:qFormat/>
    <w:rPr>
      <w:b/>
    </w:rPr>
  </w:style>
  <w:style w:type="character" w:customStyle="1" w:styleId="ListLabel618">
    <w:name w:val="ListLabel 618"/>
    <w:qFormat/>
    <w:rPr>
      <w:rFonts w:cs="Arial"/>
    </w:rPr>
  </w:style>
  <w:style w:type="character" w:customStyle="1" w:styleId="ListLabel619">
    <w:name w:val="ListLabel 619"/>
    <w:qFormat/>
    <w:rPr>
      <w:b w:val="0"/>
    </w:rPr>
  </w:style>
  <w:style w:type="character" w:customStyle="1" w:styleId="ListLabel620">
    <w:name w:val="ListLabel 620"/>
    <w:qFormat/>
    <w:rPr>
      <w:rFonts w:cs="Arial"/>
    </w:rPr>
  </w:style>
  <w:style w:type="character" w:customStyle="1" w:styleId="ListLabel621">
    <w:name w:val="ListLabel 621"/>
    <w:qFormat/>
    <w:rPr>
      <w:rFonts w:cs="Courier New"/>
    </w:rPr>
  </w:style>
  <w:style w:type="character" w:customStyle="1" w:styleId="ListLabel622">
    <w:name w:val="ListLabel 622"/>
    <w:qFormat/>
    <w:rPr>
      <w:rFonts w:cs="Wingdings"/>
    </w:rPr>
  </w:style>
  <w:style w:type="character" w:customStyle="1" w:styleId="ListLabel623">
    <w:name w:val="ListLabel 623"/>
    <w:qFormat/>
    <w:rPr>
      <w:rFonts w:cs="Symbol"/>
    </w:rPr>
  </w:style>
  <w:style w:type="character" w:customStyle="1" w:styleId="ListLabel624">
    <w:name w:val="ListLabel 624"/>
    <w:qFormat/>
    <w:rPr>
      <w:rFonts w:cs="Courier New"/>
    </w:rPr>
  </w:style>
  <w:style w:type="character" w:customStyle="1" w:styleId="ListLabel625">
    <w:name w:val="ListLabel 625"/>
    <w:qFormat/>
    <w:rPr>
      <w:rFonts w:cs="Wingdings"/>
    </w:rPr>
  </w:style>
  <w:style w:type="character" w:customStyle="1" w:styleId="ListLabel626">
    <w:name w:val="ListLabel 626"/>
    <w:qFormat/>
    <w:rPr>
      <w:rFonts w:cs="Symbol"/>
    </w:rPr>
  </w:style>
  <w:style w:type="character" w:customStyle="1" w:styleId="ListLabel627">
    <w:name w:val="ListLabel 627"/>
    <w:qFormat/>
    <w:rPr>
      <w:rFonts w:cs="Courier New"/>
    </w:rPr>
  </w:style>
  <w:style w:type="character" w:customStyle="1" w:styleId="ListLabel628">
    <w:name w:val="ListLabel 628"/>
    <w:qFormat/>
    <w:rPr>
      <w:rFonts w:cs="Wingdings"/>
    </w:rPr>
  </w:style>
  <w:style w:type="character" w:customStyle="1" w:styleId="ListLabel629">
    <w:name w:val="ListLabel 629"/>
    <w:qFormat/>
    <w:rPr>
      <w:rFonts w:cs="Arial"/>
    </w:rPr>
  </w:style>
  <w:style w:type="character" w:customStyle="1" w:styleId="ListLabel630">
    <w:name w:val="ListLabel 630"/>
    <w:qFormat/>
    <w:rPr>
      <w:rFonts w:cs="Courier New"/>
    </w:rPr>
  </w:style>
  <w:style w:type="character" w:customStyle="1" w:styleId="ListLabel631">
    <w:name w:val="ListLabel 631"/>
    <w:qFormat/>
    <w:rPr>
      <w:rFonts w:cs="Wingdings"/>
    </w:rPr>
  </w:style>
  <w:style w:type="character" w:customStyle="1" w:styleId="ListLabel632">
    <w:name w:val="ListLabel 632"/>
    <w:qFormat/>
    <w:rPr>
      <w:rFonts w:cs="Symbol"/>
    </w:rPr>
  </w:style>
  <w:style w:type="character" w:customStyle="1" w:styleId="ListLabel633">
    <w:name w:val="ListLabel 633"/>
    <w:qFormat/>
    <w:rPr>
      <w:rFonts w:cs="Courier New"/>
    </w:rPr>
  </w:style>
  <w:style w:type="character" w:customStyle="1" w:styleId="ListLabel634">
    <w:name w:val="ListLabel 634"/>
    <w:qFormat/>
    <w:rPr>
      <w:rFonts w:cs="Wingdings"/>
    </w:rPr>
  </w:style>
  <w:style w:type="character" w:customStyle="1" w:styleId="ListLabel635">
    <w:name w:val="ListLabel 635"/>
    <w:qFormat/>
    <w:rPr>
      <w:rFonts w:cs="Symbol"/>
    </w:rPr>
  </w:style>
  <w:style w:type="character" w:customStyle="1" w:styleId="ListLabel636">
    <w:name w:val="ListLabel 636"/>
    <w:qFormat/>
    <w:rPr>
      <w:rFonts w:cs="Courier New"/>
    </w:rPr>
  </w:style>
  <w:style w:type="character" w:customStyle="1" w:styleId="ListLabel637">
    <w:name w:val="ListLabel 637"/>
    <w:qFormat/>
    <w:rPr>
      <w:rFonts w:cs="Wingdings"/>
    </w:rPr>
  </w:style>
  <w:style w:type="paragraph" w:customStyle="1" w:styleId="Nadpis">
    <w:name w:val="Nadpis"/>
    <w:basedOn w:val="Normal"/>
    <w:next w:val="BodyText"/>
    <w:qFormat/>
    <w:pPr>
      <w:keepNext/>
      <w:spacing w:before="240"/>
    </w:pPr>
    <w:rPr>
      <w:rFonts w:ascii="Liberation Sans" w:eastAsia="Microsoft YaHei" w:hAnsi="Liberation Sans" w:cs="Arial"/>
      <w:sz w:val="28"/>
      <w:szCs w:val="28"/>
    </w:rPr>
  </w:style>
  <w:style w:type="paragraph" w:styleId="BodyText">
    <w:name w:val="Body Text"/>
    <w:basedOn w:val="Normal"/>
    <w:link w:val="BodyTextChar"/>
    <w:uiPriority w:val="1"/>
    <w:qFormat/>
    <w:rsid w:val="00CA3A21"/>
    <w:pPr>
      <w:widowControl w:val="0"/>
    </w:pPr>
    <w:rPr>
      <w:rFonts w:eastAsia="Noto Sans" w:cs="Noto Sans"/>
      <w:szCs w:val="20"/>
    </w:rPr>
  </w:style>
  <w:style w:type="paragraph" w:styleId="List">
    <w:name w:val="List"/>
    <w:basedOn w:val="BodyText"/>
    <w:rPr>
      <w:rFonts w:cs="Arial"/>
    </w:rPr>
  </w:style>
  <w:style w:type="paragraph" w:styleId="Caption">
    <w:name w:val="caption"/>
    <w:basedOn w:val="Normal"/>
    <w:uiPriority w:val="35"/>
    <w:unhideWhenUsed/>
    <w:qFormat/>
    <w:rsid w:val="00D56302"/>
    <w:pPr>
      <w:spacing w:after="200"/>
    </w:pPr>
    <w:rPr>
      <w:rFonts w:ascii="Arial" w:eastAsia="Times New Roman" w:hAnsi="Arial" w:cs="Times New Roman"/>
      <w:b/>
      <w:bCs/>
      <w:color w:val="137CFF" w:themeColor="text2" w:themeTint="99"/>
      <w:sz w:val="18"/>
      <w:szCs w:val="18"/>
      <w:lang w:eastAsia="cs-CZ"/>
    </w:rPr>
  </w:style>
  <w:style w:type="paragraph" w:customStyle="1" w:styleId="Rejstk">
    <w:name w:val="Rejstřík"/>
    <w:basedOn w:val="Normal"/>
    <w:qFormat/>
    <w:pPr>
      <w:suppressLineNumbers/>
    </w:pPr>
    <w:rPr>
      <w:rFonts w:cs="Arial"/>
    </w:rPr>
  </w:style>
  <w:style w:type="paragraph" w:styleId="Header">
    <w:name w:val="header"/>
    <w:basedOn w:val="Normal"/>
    <w:link w:val="HeaderChar"/>
    <w:uiPriority w:val="99"/>
    <w:unhideWhenUsed/>
    <w:rsid w:val="00DD5333"/>
    <w:pPr>
      <w:tabs>
        <w:tab w:val="center" w:pos="4536"/>
        <w:tab w:val="right" w:pos="9072"/>
      </w:tabs>
    </w:pPr>
  </w:style>
  <w:style w:type="paragraph" w:styleId="Footer">
    <w:name w:val="footer"/>
    <w:basedOn w:val="Normal"/>
    <w:link w:val="FooterChar"/>
    <w:uiPriority w:val="99"/>
    <w:unhideWhenUsed/>
    <w:rsid w:val="00DD5333"/>
    <w:pPr>
      <w:tabs>
        <w:tab w:val="center" w:pos="4536"/>
        <w:tab w:val="right" w:pos="9072"/>
      </w:tabs>
    </w:pPr>
  </w:style>
  <w:style w:type="paragraph" w:styleId="ListParagraph">
    <w:name w:val="List Paragraph"/>
    <w:aliases w:val="text seznam,Nad,Odstavec cíl se seznamem,Odstavec se seznamem5,Odstavec se seznamem1,Odstavec se seznamem11,Odstavec_muj,Odstavec se seznamem a odrážkou,1 úroveň Odstavec se seznamem,List Paragraph (Czech Tourism)"/>
    <w:basedOn w:val="Normal"/>
    <w:link w:val="ListParagraphChar"/>
    <w:uiPriority w:val="34"/>
    <w:qFormat/>
    <w:rsid w:val="00A06F75"/>
    <w:pPr>
      <w:widowControl w:val="0"/>
      <w:spacing w:before="60" w:after="60" w:line="240" w:lineRule="auto"/>
    </w:pPr>
    <w:rPr>
      <w:rFonts w:eastAsia="Noto Sans" w:cs="Noto Sans"/>
      <w:szCs w:val="22"/>
    </w:rPr>
  </w:style>
  <w:style w:type="paragraph" w:styleId="Title">
    <w:name w:val="Title"/>
    <w:basedOn w:val="Normal"/>
    <w:link w:val="TitleChar"/>
    <w:uiPriority w:val="10"/>
    <w:qFormat/>
    <w:rsid w:val="00CA3A21"/>
    <w:pPr>
      <w:contextualSpacing/>
    </w:pPr>
    <w:rPr>
      <w:rFonts w:ascii="Times New Roman" w:eastAsiaTheme="majorEastAsia" w:hAnsi="Times New Roman" w:cstheme="majorBidi"/>
      <w:spacing w:val="-10"/>
      <w:kern w:val="2"/>
      <w:sz w:val="84"/>
      <w:szCs w:val="56"/>
    </w:rPr>
  </w:style>
  <w:style w:type="paragraph" w:styleId="Subtitle">
    <w:name w:val="Subtitle"/>
    <w:basedOn w:val="Normal"/>
    <w:link w:val="SubtitleChar"/>
    <w:uiPriority w:val="11"/>
    <w:qFormat/>
    <w:rsid w:val="00CA3A21"/>
    <w:pPr>
      <w:spacing w:after="160"/>
    </w:pPr>
    <w:rPr>
      <w:rFonts w:ascii="Times New Roman" w:eastAsiaTheme="minorEastAsia" w:hAnsi="Times New Roman"/>
      <w:spacing w:val="15"/>
      <w:sz w:val="44"/>
      <w:szCs w:val="22"/>
    </w:rPr>
  </w:style>
  <w:style w:type="paragraph" w:styleId="Quote">
    <w:name w:val="Quote"/>
    <w:basedOn w:val="Normal"/>
    <w:link w:val="QuoteChar"/>
    <w:uiPriority w:val="29"/>
    <w:qFormat/>
    <w:rsid w:val="00B24C2B"/>
    <w:pPr>
      <w:spacing w:before="200" w:after="160"/>
      <w:ind w:left="864" w:right="864"/>
      <w:jc w:val="center"/>
    </w:pPr>
    <w:rPr>
      <w:i/>
      <w:iCs/>
      <w:color w:val="404040" w:themeColor="text1" w:themeTint="BF"/>
    </w:rPr>
  </w:style>
  <w:style w:type="paragraph" w:customStyle="1" w:styleId="Nadpis1bezobsahu">
    <w:name w:val="Nadpis1 bez obsahu"/>
    <w:basedOn w:val="Normal"/>
    <w:qFormat/>
    <w:rsid w:val="00840EE9"/>
    <w:pPr>
      <w:spacing w:before="300" w:after="300" w:line="600" w:lineRule="atLeast"/>
    </w:pPr>
    <w:rPr>
      <w:rFonts w:ascii="Arial" w:eastAsia="Times New Roman" w:hAnsi="Arial" w:cs="Times New Roman"/>
      <w:b/>
      <w:caps/>
      <w:color w:val="0B1761"/>
      <w:sz w:val="44"/>
      <w:lang w:eastAsia="cs-CZ"/>
    </w:rPr>
  </w:style>
  <w:style w:type="paragraph" w:styleId="TOC1">
    <w:name w:val="toc 1"/>
    <w:basedOn w:val="Normal"/>
    <w:autoRedefine/>
    <w:uiPriority w:val="39"/>
    <w:rsid w:val="00840EE9"/>
    <w:pPr>
      <w:tabs>
        <w:tab w:val="left" w:pos="709"/>
        <w:tab w:val="right" w:leader="underscore" w:pos="10206"/>
      </w:tabs>
      <w:spacing w:after="200"/>
      <w:ind w:left="709" w:hanging="709"/>
    </w:pPr>
    <w:rPr>
      <w:rFonts w:ascii="Arial" w:eastAsia="Times New Roman" w:hAnsi="Arial" w:cs="Times New Roman"/>
      <w:b/>
      <w:caps/>
      <w:color w:val="0B1761"/>
      <w:lang w:eastAsia="cs-CZ"/>
    </w:rPr>
  </w:style>
  <w:style w:type="paragraph" w:styleId="TOC2">
    <w:name w:val="toc 2"/>
    <w:basedOn w:val="Normal"/>
    <w:autoRedefine/>
    <w:uiPriority w:val="39"/>
    <w:rsid w:val="00840EE9"/>
    <w:pPr>
      <w:tabs>
        <w:tab w:val="left" w:pos="1418"/>
        <w:tab w:val="right" w:leader="underscore" w:pos="10206"/>
      </w:tabs>
      <w:spacing w:after="100"/>
      <w:ind w:left="1418" w:hanging="709"/>
    </w:pPr>
    <w:rPr>
      <w:rFonts w:ascii="Arial" w:eastAsia="Times New Roman" w:hAnsi="Arial" w:cs="Times New Roman"/>
      <w:b/>
      <w:caps/>
      <w:color w:val="0B1761"/>
      <w:lang w:eastAsia="cs-CZ"/>
    </w:rPr>
  </w:style>
  <w:style w:type="paragraph" w:styleId="TOC3">
    <w:name w:val="toc 3"/>
    <w:basedOn w:val="Normal"/>
    <w:autoRedefine/>
    <w:uiPriority w:val="39"/>
    <w:rsid w:val="00840EE9"/>
    <w:pPr>
      <w:tabs>
        <w:tab w:val="left" w:pos="1418"/>
        <w:tab w:val="right" w:leader="underscore" w:pos="10194"/>
      </w:tabs>
      <w:ind w:left="851"/>
    </w:pPr>
    <w:rPr>
      <w:rFonts w:ascii="Arial" w:eastAsia="Times New Roman" w:hAnsi="Arial" w:cs="Times New Roman"/>
      <w:color w:val="0B1761"/>
      <w:lang w:eastAsia="cs-CZ"/>
    </w:rPr>
  </w:style>
  <w:style w:type="paragraph" w:styleId="BalloonText">
    <w:name w:val="Balloon Text"/>
    <w:basedOn w:val="Normal"/>
    <w:link w:val="BalloonTextChar"/>
    <w:uiPriority w:val="99"/>
    <w:semiHidden/>
    <w:unhideWhenUsed/>
    <w:qFormat/>
    <w:rsid w:val="00A245C9"/>
    <w:rPr>
      <w:rFonts w:ascii="Times New Roman" w:hAnsi="Times New Roman" w:cs="Times New Roman"/>
      <w:sz w:val="18"/>
      <w:szCs w:val="18"/>
    </w:rPr>
  </w:style>
  <w:style w:type="paragraph" w:styleId="FootnoteText">
    <w:name w:val="footnote text"/>
    <w:basedOn w:val="Normal"/>
    <w:link w:val="FootnoteTextChar"/>
    <w:uiPriority w:val="99"/>
  </w:style>
  <w:style w:type="paragraph" w:styleId="NormalWeb">
    <w:name w:val="Normal (Web)"/>
    <w:basedOn w:val="Normal"/>
    <w:link w:val="NormalWebChar"/>
    <w:uiPriority w:val="99"/>
    <w:qFormat/>
    <w:rsid w:val="00440A89"/>
    <w:pPr>
      <w:spacing w:line="240" w:lineRule="auto"/>
    </w:pPr>
    <w:rPr>
      <w:rFonts w:ascii="Cambria" w:eastAsia="Times New Roman" w:hAnsi="Cambria" w:cs="Times New Roman"/>
      <w:color w:val="0F238A"/>
      <w:lang w:eastAsia="cs-CZ"/>
    </w:rPr>
  </w:style>
  <w:style w:type="paragraph" w:customStyle="1" w:styleId="Obrzek">
    <w:name w:val="Obrázek"/>
    <w:basedOn w:val="Normal"/>
    <w:qFormat/>
    <w:rsid w:val="00440A89"/>
    <w:pPr>
      <w:spacing w:before="0" w:after="0" w:line="264" w:lineRule="auto"/>
      <w:ind w:hanging="720"/>
    </w:pPr>
    <w:rPr>
      <w:rFonts w:asciiTheme="majorHAnsi" w:eastAsia="Calibri" w:hAnsiTheme="majorHAnsi" w:cs="Times New Roman"/>
      <w:b/>
      <w:sz w:val="21"/>
      <w:lang w:eastAsia="cs-CZ"/>
    </w:rPr>
  </w:style>
  <w:style w:type="paragraph" w:customStyle="1" w:styleId="Default">
    <w:name w:val="Default"/>
    <w:rsid w:val="00815F82"/>
    <w:rPr>
      <w:rFonts w:ascii="Calibri" w:eastAsia="Calibri" w:hAnsi="Calibri" w:cs="Calibri"/>
      <w:color w:val="000000"/>
      <w:sz w:val="22"/>
      <w:lang w:val="cs-CZ"/>
    </w:rPr>
  </w:style>
  <w:style w:type="paragraph" w:styleId="TableofFigures">
    <w:name w:val="table of figures"/>
    <w:basedOn w:val="Normal"/>
    <w:uiPriority w:val="99"/>
    <w:unhideWhenUsed/>
    <w:qFormat/>
    <w:rsid w:val="00FC38E4"/>
    <w:pPr>
      <w:spacing w:after="0"/>
    </w:pPr>
  </w:style>
  <w:style w:type="paragraph" w:customStyle="1" w:styleId="msonormal0">
    <w:name w:val="msonormal"/>
    <w:basedOn w:val="Normal"/>
    <w:qFormat/>
    <w:rsid w:val="00732D5B"/>
    <w:pPr>
      <w:spacing w:beforeAutospacing="1" w:afterAutospacing="1" w:line="240" w:lineRule="auto"/>
      <w:jc w:val="left"/>
    </w:pPr>
    <w:rPr>
      <w:rFonts w:ascii="Times New Roman" w:eastAsia="Times New Roman" w:hAnsi="Times New Roman" w:cs="Times New Roman"/>
      <w:sz w:val="24"/>
      <w:lang w:eastAsia="cs-CZ"/>
    </w:rPr>
  </w:style>
  <w:style w:type="paragraph" w:customStyle="1" w:styleId="xl63">
    <w:name w:val="xl63"/>
    <w:basedOn w:val="Normal"/>
    <w:qFormat/>
    <w:rsid w:val="00732D5B"/>
    <w:pPr>
      <w:spacing w:beforeAutospacing="1" w:afterAutospacing="1" w:line="240" w:lineRule="auto"/>
      <w:jc w:val="center"/>
      <w:textAlignment w:val="center"/>
    </w:pPr>
    <w:rPr>
      <w:rFonts w:ascii="Times New Roman" w:eastAsia="Times New Roman" w:hAnsi="Times New Roman" w:cs="Times New Roman"/>
      <w:sz w:val="24"/>
      <w:lang w:eastAsia="cs-CZ"/>
    </w:rPr>
  </w:style>
  <w:style w:type="paragraph" w:customStyle="1" w:styleId="xl64">
    <w:name w:val="xl64"/>
    <w:basedOn w:val="Normal"/>
    <w:qFormat/>
    <w:rsid w:val="00732D5B"/>
    <w:pPr>
      <w:spacing w:beforeAutospacing="1" w:afterAutospacing="1" w:line="240" w:lineRule="auto"/>
      <w:jc w:val="left"/>
      <w:textAlignment w:val="center"/>
    </w:pPr>
    <w:rPr>
      <w:rFonts w:ascii="Times New Roman" w:eastAsia="Times New Roman" w:hAnsi="Times New Roman" w:cs="Times New Roman"/>
      <w:sz w:val="24"/>
      <w:lang w:eastAsia="cs-CZ"/>
    </w:rPr>
  </w:style>
  <w:style w:type="paragraph" w:customStyle="1" w:styleId="xl65">
    <w:name w:val="xl65"/>
    <w:basedOn w:val="Normal"/>
    <w:qFormat/>
    <w:rsid w:val="00732D5B"/>
    <w:pP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6">
    <w:name w:val="xl66"/>
    <w:basedOn w:val="Normal"/>
    <w:qFormat/>
    <w:rsid w:val="00732D5B"/>
    <w:pPr>
      <w:spacing w:beforeAutospacing="1" w:afterAutospacing="1" w:line="240" w:lineRule="auto"/>
      <w:jc w:val="left"/>
      <w:textAlignment w:val="center"/>
    </w:pPr>
    <w:rPr>
      <w:rFonts w:ascii="Times New Roman" w:eastAsia="Times New Roman" w:hAnsi="Times New Roman" w:cs="Times New Roman"/>
      <w:b/>
      <w:bCs/>
      <w:sz w:val="20"/>
      <w:szCs w:val="20"/>
      <w:lang w:eastAsia="cs-CZ"/>
    </w:rPr>
  </w:style>
  <w:style w:type="paragraph" w:customStyle="1" w:styleId="xl67">
    <w:name w:val="xl67"/>
    <w:basedOn w:val="Normal"/>
    <w:qFormat/>
    <w:rsid w:val="00732D5B"/>
    <w:pPr>
      <w:pBdr>
        <w:top w:val="single" w:sz="4" w:space="0" w:color="00000A"/>
        <w:left w:val="single" w:sz="4" w:space="0" w:color="00000A"/>
        <w:bottom w:val="single" w:sz="4" w:space="0" w:color="00000A"/>
        <w:right w:val="single" w:sz="4" w:space="0" w:color="00000A"/>
      </w:pBdr>
      <w:shd w:val="clear" w:color="000000" w:fill="963634"/>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8">
    <w:name w:val="xl68"/>
    <w:basedOn w:val="Normal"/>
    <w:qFormat/>
    <w:rsid w:val="00732D5B"/>
    <w:pPr>
      <w:pBdr>
        <w:top w:val="single" w:sz="4" w:space="0" w:color="00000A"/>
        <w:left w:val="single" w:sz="4" w:space="0" w:color="00000A"/>
        <w:bottom w:val="single" w:sz="4" w:space="0" w:color="00000A"/>
        <w:right w:val="single" w:sz="8" w:space="0" w:color="00000A"/>
      </w:pBdr>
      <w:shd w:val="clear" w:color="000000" w:fill="963634"/>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9">
    <w:name w:val="xl69"/>
    <w:basedOn w:val="Normal"/>
    <w:qFormat/>
    <w:rsid w:val="00732D5B"/>
    <w:pPr>
      <w:pBdr>
        <w:top w:val="single" w:sz="4" w:space="0" w:color="00000A"/>
        <w:left w:val="single" w:sz="4" w:space="0" w:color="00000A"/>
        <w:bottom w:val="single" w:sz="4" w:space="0" w:color="00000A"/>
        <w:right w:val="single" w:sz="8" w:space="0" w:color="00000A"/>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70">
    <w:name w:val="xl70"/>
    <w:basedOn w:val="Normal"/>
    <w:qFormat/>
    <w:rsid w:val="00732D5B"/>
    <w:pPr>
      <w:pBdr>
        <w:top w:val="single" w:sz="4" w:space="0" w:color="00000A"/>
        <w:left w:val="single" w:sz="8" w:space="0" w:color="00000A"/>
        <w:bottom w:val="single" w:sz="4" w:space="0" w:color="00000A"/>
        <w:right w:val="single" w:sz="4" w:space="0" w:color="00000A"/>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71">
    <w:name w:val="xl71"/>
    <w:basedOn w:val="Normal"/>
    <w:qFormat/>
    <w:rsid w:val="00732D5B"/>
    <w:pPr>
      <w:pBdr>
        <w:top w:val="single" w:sz="4" w:space="0" w:color="00000A"/>
        <w:left w:val="single" w:sz="4" w:space="0" w:color="00000A"/>
        <w:bottom w:val="single" w:sz="4" w:space="0" w:color="00000A"/>
        <w:right w:val="single" w:sz="4" w:space="0" w:color="00000A"/>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72">
    <w:name w:val="xl72"/>
    <w:basedOn w:val="Normal"/>
    <w:qFormat/>
    <w:rsid w:val="00732D5B"/>
    <w:pPr>
      <w:pBdr>
        <w:top w:val="single" w:sz="4" w:space="0" w:color="00000A"/>
        <w:left w:val="single" w:sz="4" w:space="0" w:color="00000A"/>
        <w:bottom w:val="single" w:sz="4" w:space="0" w:color="00000A"/>
        <w:right w:val="single" w:sz="4" w:space="0" w:color="00000A"/>
      </w:pBdr>
      <w:shd w:val="clear" w:color="000000" w:fill="E6B8B7"/>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73">
    <w:name w:val="xl73"/>
    <w:basedOn w:val="Normal"/>
    <w:qFormat/>
    <w:rsid w:val="00732D5B"/>
    <w:pPr>
      <w:pBdr>
        <w:top w:val="single" w:sz="4" w:space="0" w:color="00000A"/>
        <w:left w:val="single" w:sz="8" w:space="0" w:color="00000A"/>
        <w:bottom w:val="single" w:sz="4" w:space="0" w:color="00000A"/>
        <w:right w:val="single" w:sz="4" w:space="0" w:color="00000A"/>
      </w:pBdr>
      <w:spacing w:beforeAutospacing="1" w:afterAutospacing="1" w:line="240" w:lineRule="auto"/>
      <w:jc w:val="left"/>
      <w:textAlignment w:val="center"/>
    </w:pPr>
    <w:rPr>
      <w:rFonts w:ascii="Times New Roman" w:eastAsia="Times New Roman" w:hAnsi="Times New Roman" w:cs="Times New Roman"/>
      <w:b/>
      <w:bCs/>
      <w:sz w:val="20"/>
      <w:szCs w:val="20"/>
      <w:lang w:eastAsia="cs-CZ"/>
    </w:rPr>
  </w:style>
  <w:style w:type="paragraph" w:customStyle="1" w:styleId="xl74">
    <w:name w:val="xl74"/>
    <w:basedOn w:val="Normal"/>
    <w:qFormat/>
    <w:rsid w:val="00732D5B"/>
    <w:pPr>
      <w:pBdr>
        <w:top w:val="single" w:sz="4" w:space="0" w:color="00000A"/>
        <w:left w:val="single" w:sz="4" w:space="0" w:color="00000A"/>
        <w:bottom w:val="single" w:sz="4" w:space="0" w:color="00000A"/>
        <w:right w:val="single" w:sz="4" w:space="0" w:color="00000A"/>
      </w:pBdr>
      <w:spacing w:beforeAutospacing="1" w:afterAutospacing="1" w:line="240" w:lineRule="auto"/>
      <w:jc w:val="left"/>
      <w:textAlignment w:val="center"/>
    </w:pPr>
    <w:rPr>
      <w:rFonts w:ascii="Times New Roman" w:eastAsia="Times New Roman" w:hAnsi="Times New Roman" w:cs="Times New Roman"/>
      <w:b/>
      <w:bCs/>
      <w:sz w:val="20"/>
      <w:szCs w:val="20"/>
      <w:lang w:eastAsia="cs-CZ"/>
    </w:rPr>
  </w:style>
  <w:style w:type="paragraph" w:customStyle="1" w:styleId="xl75">
    <w:name w:val="xl75"/>
    <w:basedOn w:val="Normal"/>
    <w:qFormat/>
    <w:rsid w:val="00732D5B"/>
    <w:pPr>
      <w:pBdr>
        <w:top w:val="single" w:sz="4" w:space="0" w:color="00000A"/>
        <w:left w:val="single" w:sz="4" w:space="0" w:color="00000A"/>
        <w:bottom w:val="single" w:sz="4" w:space="0" w:color="00000A"/>
        <w:right w:val="single" w:sz="8" w:space="0" w:color="00000A"/>
      </w:pBdr>
      <w:spacing w:beforeAutospacing="1" w:afterAutospacing="1" w:line="240" w:lineRule="auto"/>
      <w:jc w:val="left"/>
      <w:textAlignment w:val="center"/>
    </w:pPr>
    <w:rPr>
      <w:rFonts w:ascii="Times New Roman" w:eastAsia="Times New Roman" w:hAnsi="Times New Roman" w:cs="Times New Roman"/>
      <w:b/>
      <w:bCs/>
      <w:sz w:val="20"/>
      <w:szCs w:val="20"/>
      <w:lang w:eastAsia="cs-CZ"/>
    </w:rPr>
  </w:style>
  <w:style w:type="paragraph" w:customStyle="1" w:styleId="xl76">
    <w:name w:val="xl76"/>
    <w:basedOn w:val="Normal"/>
    <w:qFormat/>
    <w:rsid w:val="00732D5B"/>
    <w:pPr>
      <w:pBdr>
        <w:top w:val="single" w:sz="4" w:space="0" w:color="00000A"/>
        <w:left w:val="single" w:sz="8" w:space="0" w:color="00000A"/>
        <w:bottom w:val="single" w:sz="8" w:space="0" w:color="00000A"/>
        <w:right w:val="single" w:sz="4" w:space="0" w:color="00000A"/>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77">
    <w:name w:val="xl77"/>
    <w:basedOn w:val="Normal"/>
    <w:qFormat/>
    <w:rsid w:val="00732D5B"/>
    <w:pPr>
      <w:pBdr>
        <w:top w:val="single" w:sz="4" w:space="0" w:color="00000A"/>
        <w:left w:val="single" w:sz="8" w:space="0" w:color="00000A"/>
        <w:right w:val="single" w:sz="4" w:space="0" w:color="00000A"/>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78">
    <w:name w:val="xl78"/>
    <w:basedOn w:val="Normal"/>
    <w:qFormat/>
    <w:rsid w:val="00732D5B"/>
    <w:pPr>
      <w:pBdr>
        <w:top w:val="single" w:sz="4" w:space="0" w:color="00000A"/>
        <w:left w:val="single" w:sz="4" w:space="0" w:color="00000A"/>
        <w:right w:val="single" w:sz="4" w:space="0" w:color="00000A"/>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79">
    <w:name w:val="xl79"/>
    <w:basedOn w:val="Normal"/>
    <w:qFormat/>
    <w:rsid w:val="00732D5B"/>
    <w:pPr>
      <w:pBdr>
        <w:left w:val="single" w:sz="8" w:space="0" w:color="00000A"/>
        <w:bottom w:val="single" w:sz="4" w:space="0" w:color="00000A"/>
        <w:right w:val="single" w:sz="4" w:space="0" w:color="00000A"/>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80">
    <w:name w:val="xl80"/>
    <w:basedOn w:val="Normal"/>
    <w:qFormat/>
    <w:rsid w:val="00732D5B"/>
    <w:pPr>
      <w:pBdr>
        <w:left w:val="single" w:sz="4" w:space="0" w:color="00000A"/>
        <w:bottom w:val="single" w:sz="4" w:space="0" w:color="00000A"/>
        <w:right w:val="single" w:sz="4" w:space="0" w:color="00000A"/>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81">
    <w:name w:val="xl81"/>
    <w:basedOn w:val="Normal"/>
    <w:qFormat/>
    <w:rsid w:val="00732D5B"/>
    <w:pPr>
      <w:pBdr>
        <w:top w:val="single" w:sz="4" w:space="0" w:color="00000A"/>
        <w:left w:val="single" w:sz="4" w:space="0" w:color="00000A"/>
        <w:bottom w:val="single" w:sz="8" w:space="0" w:color="00000A"/>
        <w:right w:val="single" w:sz="4" w:space="0" w:color="00000A"/>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82">
    <w:name w:val="xl82"/>
    <w:basedOn w:val="Normal"/>
    <w:qFormat/>
    <w:rsid w:val="00732D5B"/>
    <w:pPr>
      <w:pBdr>
        <w:top w:val="single" w:sz="4" w:space="0" w:color="00000A"/>
        <w:left w:val="single" w:sz="4" w:space="0" w:color="00000A"/>
        <w:bottom w:val="single" w:sz="8" w:space="0" w:color="00000A"/>
        <w:right w:val="single" w:sz="8" w:space="0" w:color="00000A"/>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83">
    <w:name w:val="xl83"/>
    <w:basedOn w:val="Normal"/>
    <w:qFormat/>
    <w:rsid w:val="00732D5B"/>
    <w:pPr>
      <w:pBdr>
        <w:left w:val="single" w:sz="4" w:space="0" w:color="00000A"/>
        <w:bottom w:val="single" w:sz="4" w:space="0" w:color="00000A"/>
        <w:right w:val="single" w:sz="4" w:space="0" w:color="00000A"/>
      </w:pBdr>
      <w:shd w:val="clear" w:color="000000" w:fill="963634"/>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84">
    <w:name w:val="xl84"/>
    <w:basedOn w:val="Normal"/>
    <w:qFormat/>
    <w:rsid w:val="00732D5B"/>
    <w:pPr>
      <w:pBdr>
        <w:top w:val="single" w:sz="8" w:space="0" w:color="00000A"/>
        <w:left w:val="single" w:sz="8" w:space="0" w:color="00000A"/>
        <w:bottom w:val="single" w:sz="8" w:space="0" w:color="00000A"/>
      </w:pBdr>
      <w:shd w:val="clear" w:color="000000" w:fill="92CDDC"/>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85">
    <w:name w:val="xl85"/>
    <w:basedOn w:val="Normal"/>
    <w:qFormat/>
    <w:rsid w:val="00732D5B"/>
    <w:pPr>
      <w:pBdr>
        <w:top w:val="single" w:sz="8" w:space="0" w:color="00000A"/>
        <w:bottom w:val="single" w:sz="8" w:space="0" w:color="00000A"/>
      </w:pBdr>
      <w:shd w:val="clear" w:color="000000" w:fill="92CDDC"/>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86">
    <w:name w:val="xl86"/>
    <w:basedOn w:val="Normal"/>
    <w:qFormat/>
    <w:rsid w:val="00732D5B"/>
    <w:pPr>
      <w:pBdr>
        <w:top w:val="single" w:sz="8" w:space="0" w:color="00000A"/>
        <w:bottom w:val="single" w:sz="8" w:space="0" w:color="00000A"/>
        <w:right w:val="single" w:sz="8" w:space="0" w:color="00000A"/>
      </w:pBdr>
      <w:shd w:val="clear" w:color="000000" w:fill="92CDDC"/>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87">
    <w:name w:val="xl87"/>
    <w:basedOn w:val="Normal"/>
    <w:qFormat/>
    <w:rsid w:val="00732D5B"/>
    <w:pPr>
      <w:pBdr>
        <w:top w:val="single" w:sz="8" w:space="0" w:color="00000A"/>
        <w:left w:val="single" w:sz="8" w:space="0" w:color="00000A"/>
      </w:pBdr>
      <w:shd w:val="clear" w:color="000000" w:fill="DAEEF3"/>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88">
    <w:name w:val="xl88"/>
    <w:basedOn w:val="Normal"/>
    <w:qFormat/>
    <w:rsid w:val="00732D5B"/>
    <w:pPr>
      <w:pBdr>
        <w:left w:val="single" w:sz="8" w:space="0" w:color="00000A"/>
        <w:bottom w:val="single" w:sz="8" w:space="0" w:color="00000A"/>
      </w:pBdr>
      <w:shd w:val="clear" w:color="000000" w:fill="DAEEF3"/>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89">
    <w:name w:val="xl89"/>
    <w:basedOn w:val="Normal"/>
    <w:qFormat/>
    <w:rsid w:val="00732D5B"/>
    <w:pPr>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90">
    <w:name w:val="xl90"/>
    <w:basedOn w:val="Normal"/>
    <w:qFormat/>
    <w:rsid w:val="00732D5B"/>
    <w:pPr>
      <w:pBdr>
        <w:top w:val="single" w:sz="4" w:space="0" w:color="00000A"/>
        <w:left w:val="single" w:sz="8" w:space="0" w:color="00000A"/>
        <w:bottom w:val="single" w:sz="4" w:space="0" w:color="00000A"/>
        <w:right w:val="single" w:sz="4" w:space="0" w:color="00000A"/>
      </w:pBdr>
      <w:shd w:val="clear" w:color="000000" w:fill="FDE9D9"/>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91">
    <w:name w:val="xl91"/>
    <w:basedOn w:val="Normal"/>
    <w:qFormat/>
    <w:rsid w:val="00732D5B"/>
    <w:pPr>
      <w:pBdr>
        <w:top w:val="single" w:sz="8" w:space="0" w:color="00000A"/>
        <w:left w:val="single" w:sz="8" w:space="0" w:color="00000A"/>
      </w:pBdr>
      <w:shd w:val="clear" w:color="000000" w:fill="8DB4E2"/>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92">
    <w:name w:val="xl92"/>
    <w:basedOn w:val="Normal"/>
    <w:qFormat/>
    <w:rsid w:val="00732D5B"/>
    <w:pPr>
      <w:pBdr>
        <w:top w:val="single" w:sz="8" w:space="0" w:color="00000A"/>
      </w:pBdr>
      <w:shd w:val="clear" w:color="000000" w:fill="8DB4E2"/>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93">
    <w:name w:val="xl93"/>
    <w:basedOn w:val="Normal"/>
    <w:qFormat/>
    <w:rsid w:val="00732D5B"/>
    <w:pPr>
      <w:pBdr>
        <w:top w:val="single" w:sz="8" w:space="0" w:color="00000A"/>
        <w:right w:val="single" w:sz="8" w:space="0" w:color="00000A"/>
      </w:pBdr>
      <w:shd w:val="clear" w:color="000000" w:fill="8DB4E2"/>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94">
    <w:name w:val="xl94"/>
    <w:basedOn w:val="Normal"/>
    <w:qFormat/>
    <w:rsid w:val="00732D5B"/>
    <w:pPr>
      <w:pBdr>
        <w:top w:val="single" w:sz="4" w:space="0" w:color="00000A"/>
        <w:left w:val="single" w:sz="4" w:space="0" w:color="00000A"/>
        <w:bottom w:val="single" w:sz="4" w:space="0" w:color="00000A"/>
        <w:right w:val="single" w:sz="8" w:space="0" w:color="00000A"/>
      </w:pBdr>
      <w:shd w:val="clear" w:color="000000" w:fill="FDE9D9"/>
      <w:spacing w:beforeAutospacing="1" w:afterAutospacing="1" w:line="240" w:lineRule="auto"/>
      <w:jc w:val="left"/>
      <w:textAlignment w:val="center"/>
    </w:pPr>
    <w:rPr>
      <w:rFonts w:ascii="Times New Roman" w:eastAsia="Times New Roman" w:hAnsi="Times New Roman" w:cs="Times New Roman"/>
      <w:b/>
      <w:bCs/>
      <w:sz w:val="24"/>
      <w:lang w:eastAsia="cs-CZ"/>
    </w:rPr>
  </w:style>
  <w:style w:type="paragraph" w:customStyle="1" w:styleId="xl95">
    <w:name w:val="xl95"/>
    <w:basedOn w:val="Normal"/>
    <w:qFormat/>
    <w:rsid w:val="00732D5B"/>
    <w:pPr>
      <w:pBdr>
        <w:top w:val="single" w:sz="4" w:space="0" w:color="00000A"/>
        <w:left w:val="single" w:sz="4" w:space="0" w:color="00000A"/>
        <w:bottom w:val="single" w:sz="4" w:space="0" w:color="00000A"/>
        <w:right w:val="single" w:sz="8" w:space="0" w:color="00000A"/>
      </w:pBdr>
      <w:shd w:val="clear" w:color="000000" w:fill="FDE9D9"/>
      <w:spacing w:beforeAutospacing="1" w:afterAutospacing="1" w:line="240" w:lineRule="auto"/>
      <w:jc w:val="left"/>
      <w:textAlignment w:val="center"/>
    </w:pPr>
    <w:rPr>
      <w:rFonts w:ascii="Times New Roman" w:eastAsia="Times New Roman" w:hAnsi="Times New Roman" w:cs="Times New Roman"/>
      <w:sz w:val="24"/>
      <w:lang w:eastAsia="cs-CZ"/>
    </w:rPr>
  </w:style>
  <w:style w:type="paragraph" w:customStyle="1" w:styleId="xl96">
    <w:name w:val="xl96"/>
    <w:basedOn w:val="Normal"/>
    <w:qFormat/>
    <w:rsid w:val="00732D5B"/>
    <w:pPr>
      <w:pBdr>
        <w:top w:val="single" w:sz="4" w:space="0" w:color="00000A"/>
        <w:left w:val="single" w:sz="8" w:space="0" w:color="00000A"/>
        <w:bottom w:val="single" w:sz="4" w:space="0" w:color="00000A"/>
        <w:right w:val="single" w:sz="4" w:space="0" w:color="00000A"/>
      </w:pBdr>
      <w:shd w:val="clear" w:color="000000" w:fill="FDE9D9"/>
      <w:spacing w:beforeAutospacing="1" w:afterAutospacing="1" w:line="240" w:lineRule="auto"/>
      <w:jc w:val="center"/>
      <w:textAlignment w:val="center"/>
    </w:pPr>
    <w:rPr>
      <w:rFonts w:ascii="Times New Roman" w:eastAsia="Times New Roman" w:hAnsi="Times New Roman" w:cs="Times New Roman"/>
      <w:sz w:val="20"/>
      <w:szCs w:val="20"/>
      <w:lang w:eastAsia="cs-CZ"/>
    </w:rPr>
  </w:style>
  <w:style w:type="paragraph" w:customStyle="1" w:styleId="xl97">
    <w:name w:val="xl97"/>
    <w:basedOn w:val="Normal"/>
    <w:qFormat/>
    <w:rsid w:val="00732D5B"/>
    <w:pPr>
      <w:pBdr>
        <w:top w:val="single" w:sz="8" w:space="0" w:color="00000A"/>
        <w:left w:val="single" w:sz="4" w:space="0" w:color="00000A"/>
        <w:bottom w:val="single" w:sz="4" w:space="0" w:color="00000A"/>
        <w:right w:val="single" w:sz="8" w:space="0" w:color="00000A"/>
      </w:pBdr>
      <w:shd w:val="clear" w:color="000000" w:fill="BFBFBF"/>
      <w:spacing w:beforeAutospacing="1" w:afterAutospacing="1" w:line="240" w:lineRule="auto"/>
      <w:jc w:val="left"/>
      <w:textAlignment w:val="top"/>
    </w:pPr>
    <w:rPr>
      <w:rFonts w:ascii="Times New Roman" w:eastAsia="Times New Roman" w:hAnsi="Times New Roman" w:cs="Times New Roman"/>
      <w:b/>
      <w:bCs/>
      <w:sz w:val="20"/>
      <w:szCs w:val="20"/>
      <w:lang w:eastAsia="cs-CZ"/>
    </w:rPr>
  </w:style>
  <w:style w:type="paragraph" w:customStyle="1" w:styleId="xl98">
    <w:name w:val="xl98"/>
    <w:basedOn w:val="Normal"/>
    <w:qFormat/>
    <w:rsid w:val="00732D5B"/>
    <w:pPr>
      <w:pBdr>
        <w:top w:val="single" w:sz="4" w:space="0" w:color="00000A"/>
        <w:left w:val="single" w:sz="4" w:space="0" w:color="00000A"/>
        <w:bottom w:val="single" w:sz="4" w:space="0" w:color="00000A"/>
        <w:right w:val="single" w:sz="8" w:space="0" w:color="00000A"/>
      </w:pBdr>
      <w:shd w:val="clear" w:color="000000" w:fill="FDE9D9"/>
      <w:spacing w:beforeAutospacing="1" w:afterAutospacing="1" w:line="240" w:lineRule="auto"/>
      <w:jc w:val="left"/>
      <w:textAlignment w:val="center"/>
    </w:pPr>
    <w:rPr>
      <w:rFonts w:ascii="Times New Roman" w:eastAsia="Times New Roman" w:hAnsi="Times New Roman" w:cs="Times New Roman"/>
      <w:sz w:val="24"/>
      <w:lang w:eastAsia="cs-CZ"/>
    </w:rPr>
  </w:style>
  <w:style w:type="paragraph" w:customStyle="1" w:styleId="xl99">
    <w:name w:val="xl99"/>
    <w:basedOn w:val="Normal"/>
    <w:qFormat/>
    <w:rsid w:val="00732D5B"/>
    <w:pPr>
      <w:pBdr>
        <w:top w:val="single" w:sz="8" w:space="0" w:color="00000A"/>
        <w:left w:val="single" w:sz="8" w:space="0" w:color="00000A"/>
        <w:bottom w:val="single" w:sz="4" w:space="0" w:color="00000A"/>
        <w:right w:val="single" w:sz="4" w:space="0" w:color="00000A"/>
      </w:pBdr>
      <w:shd w:val="clear" w:color="000000" w:fill="BFBFBF"/>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100">
    <w:name w:val="xl100"/>
    <w:basedOn w:val="Normal"/>
    <w:qFormat/>
    <w:rsid w:val="00732D5B"/>
    <w:pPr>
      <w:pBdr>
        <w:left w:val="single" w:sz="8" w:space="0" w:color="00000A"/>
      </w:pBdr>
      <w:shd w:val="clear" w:color="000000" w:fill="BFBFBF"/>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01">
    <w:name w:val="xl101"/>
    <w:basedOn w:val="Normal"/>
    <w:qFormat/>
    <w:rsid w:val="00732D5B"/>
    <w:pPr>
      <w:shd w:val="clear" w:color="000000" w:fill="BFBFBF"/>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02">
    <w:name w:val="xl102"/>
    <w:basedOn w:val="Normal"/>
    <w:qFormat/>
    <w:rsid w:val="00732D5B"/>
    <w:pPr>
      <w:pBdr>
        <w:left w:val="single" w:sz="8" w:space="0" w:color="00000A"/>
        <w:bottom w:val="single" w:sz="4" w:space="0" w:color="00000A"/>
        <w:right w:val="single" w:sz="4" w:space="0" w:color="00000A"/>
      </w:pBdr>
      <w:shd w:val="clear" w:color="000000" w:fill="963634"/>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03">
    <w:name w:val="xl103"/>
    <w:basedOn w:val="Normal"/>
    <w:qFormat/>
    <w:rsid w:val="00732D5B"/>
    <w:pPr>
      <w:pBdr>
        <w:left w:val="single" w:sz="4" w:space="0" w:color="00000A"/>
        <w:bottom w:val="single" w:sz="4" w:space="0" w:color="00000A"/>
        <w:right w:val="single" w:sz="4" w:space="0" w:color="00000A"/>
      </w:pBdr>
      <w:shd w:val="clear" w:color="000000" w:fill="963634"/>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04">
    <w:name w:val="xl104"/>
    <w:basedOn w:val="Normal"/>
    <w:qFormat/>
    <w:rsid w:val="00732D5B"/>
    <w:pPr>
      <w:pBdr>
        <w:left w:val="single" w:sz="4" w:space="0" w:color="00000A"/>
        <w:bottom w:val="single" w:sz="4" w:space="0" w:color="00000A"/>
        <w:right w:val="single" w:sz="4" w:space="0" w:color="00000A"/>
      </w:pBdr>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05">
    <w:name w:val="xl105"/>
    <w:basedOn w:val="Normal"/>
    <w:qFormat/>
    <w:rsid w:val="00732D5B"/>
    <w:pPr>
      <w:pBdr>
        <w:top w:val="single" w:sz="4" w:space="0" w:color="00000A"/>
        <w:left w:val="single" w:sz="8" w:space="0" w:color="00000A"/>
        <w:bottom w:val="single" w:sz="4" w:space="0" w:color="00000A"/>
        <w:right w:val="single" w:sz="4" w:space="0" w:color="00000A"/>
      </w:pBdr>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06">
    <w:name w:val="xl106"/>
    <w:basedOn w:val="Normal"/>
    <w:qFormat/>
    <w:rsid w:val="00732D5B"/>
    <w:pPr>
      <w:pBdr>
        <w:top w:val="single" w:sz="4" w:space="0" w:color="00000A"/>
        <w:left w:val="single" w:sz="4" w:space="0" w:color="00000A"/>
        <w:bottom w:val="single" w:sz="4" w:space="0" w:color="00000A"/>
        <w:right w:val="single" w:sz="4" w:space="0" w:color="00000A"/>
      </w:pBdr>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07">
    <w:name w:val="xl107"/>
    <w:basedOn w:val="Normal"/>
    <w:qFormat/>
    <w:rsid w:val="00732D5B"/>
    <w:pPr>
      <w:pBdr>
        <w:top w:val="single" w:sz="4" w:space="0" w:color="00000A"/>
        <w:left w:val="single" w:sz="4" w:space="0" w:color="00000A"/>
        <w:bottom w:val="single" w:sz="4" w:space="0" w:color="00000A"/>
        <w:right w:val="single" w:sz="4" w:space="0" w:color="00000A"/>
      </w:pBdr>
      <w:shd w:val="clear" w:color="000000" w:fill="963634"/>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08">
    <w:name w:val="xl108"/>
    <w:basedOn w:val="Normal"/>
    <w:qFormat/>
    <w:rsid w:val="00732D5B"/>
    <w:pPr>
      <w:pBdr>
        <w:top w:val="single" w:sz="4" w:space="0" w:color="00000A"/>
        <w:left w:val="single" w:sz="8" w:space="0" w:color="00000A"/>
        <w:right w:val="single" w:sz="4" w:space="0" w:color="00000A"/>
      </w:pBdr>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09">
    <w:name w:val="xl109"/>
    <w:basedOn w:val="Normal"/>
    <w:qFormat/>
    <w:rsid w:val="00732D5B"/>
    <w:pPr>
      <w:pBdr>
        <w:top w:val="single" w:sz="4" w:space="0" w:color="00000A"/>
        <w:left w:val="single" w:sz="4" w:space="0" w:color="00000A"/>
        <w:right w:val="single" w:sz="4" w:space="0" w:color="00000A"/>
      </w:pBdr>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10">
    <w:name w:val="xl110"/>
    <w:basedOn w:val="Normal"/>
    <w:qFormat/>
    <w:rsid w:val="00732D5B"/>
    <w:pPr>
      <w:pBdr>
        <w:top w:val="single" w:sz="4" w:space="0" w:color="00000A"/>
        <w:left w:val="single" w:sz="4" w:space="0" w:color="00000A"/>
        <w:right w:val="single" w:sz="4" w:space="0" w:color="00000A"/>
      </w:pBdr>
      <w:shd w:val="clear" w:color="000000" w:fill="963634"/>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11">
    <w:name w:val="xl111"/>
    <w:basedOn w:val="Normal"/>
    <w:qFormat/>
    <w:rsid w:val="00732D5B"/>
    <w:pPr>
      <w:pBdr>
        <w:top w:val="single" w:sz="4" w:space="0" w:color="00000A"/>
        <w:left w:val="single" w:sz="8" w:space="0" w:color="00000A"/>
        <w:bottom w:val="single" w:sz="4" w:space="0" w:color="00000A"/>
        <w:right w:val="single" w:sz="4" w:space="0" w:color="00000A"/>
      </w:pBdr>
      <w:spacing w:beforeAutospacing="1" w:afterAutospacing="1" w:line="240" w:lineRule="auto"/>
      <w:jc w:val="center"/>
      <w:textAlignment w:val="center"/>
    </w:pPr>
    <w:rPr>
      <w:rFonts w:ascii="Times New Roman" w:eastAsia="Times New Roman" w:hAnsi="Times New Roman" w:cs="Times New Roman"/>
      <w:sz w:val="20"/>
      <w:szCs w:val="20"/>
      <w:lang w:eastAsia="cs-CZ"/>
    </w:rPr>
  </w:style>
  <w:style w:type="paragraph" w:customStyle="1" w:styleId="xl112">
    <w:name w:val="xl112"/>
    <w:basedOn w:val="Normal"/>
    <w:qFormat/>
    <w:rsid w:val="00732D5B"/>
    <w:pPr>
      <w:pBdr>
        <w:top w:val="single" w:sz="8" w:space="0" w:color="00000A"/>
        <w:left w:val="single" w:sz="8" w:space="0" w:color="00000A"/>
        <w:right w:val="single" w:sz="8" w:space="0" w:color="00000A"/>
      </w:pBdr>
      <w:shd w:val="clear" w:color="000000" w:fill="DAEEF3"/>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13">
    <w:name w:val="xl113"/>
    <w:basedOn w:val="Normal"/>
    <w:qFormat/>
    <w:rsid w:val="00732D5B"/>
    <w:pPr>
      <w:pBdr>
        <w:left w:val="single" w:sz="8" w:space="0" w:color="00000A"/>
        <w:bottom w:val="single" w:sz="8" w:space="0" w:color="00000A"/>
        <w:right w:val="single" w:sz="8" w:space="0" w:color="00000A"/>
      </w:pBdr>
      <w:shd w:val="clear" w:color="000000" w:fill="DAEEF3"/>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14">
    <w:name w:val="xl114"/>
    <w:basedOn w:val="Normal"/>
    <w:qFormat/>
    <w:rsid w:val="00732D5B"/>
    <w:pPr>
      <w:pBdr>
        <w:right w:val="single" w:sz="8" w:space="0" w:color="00000A"/>
      </w:pBdr>
      <w:shd w:val="clear" w:color="000000" w:fill="BFBFBF"/>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15">
    <w:name w:val="xl115"/>
    <w:basedOn w:val="Normal"/>
    <w:qFormat/>
    <w:rsid w:val="00732D5B"/>
    <w:pPr>
      <w:pBdr>
        <w:left w:val="single" w:sz="4" w:space="0" w:color="00000A"/>
        <w:bottom w:val="single" w:sz="4" w:space="0" w:color="00000A"/>
        <w:right w:val="single" w:sz="8" w:space="0" w:color="00000A"/>
      </w:pBdr>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16">
    <w:name w:val="xl116"/>
    <w:basedOn w:val="Normal"/>
    <w:qFormat/>
    <w:rsid w:val="00732D5B"/>
    <w:pPr>
      <w:pBdr>
        <w:top w:val="single" w:sz="4" w:space="0" w:color="00000A"/>
        <w:left w:val="single" w:sz="4" w:space="0" w:color="00000A"/>
        <w:bottom w:val="single" w:sz="4" w:space="0" w:color="00000A"/>
        <w:right w:val="single" w:sz="8" w:space="0" w:color="00000A"/>
      </w:pBdr>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17">
    <w:name w:val="xl117"/>
    <w:basedOn w:val="Normal"/>
    <w:qFormat/>
    <w:rsid w:val="00732D5B"/>
    <w:pPr>
      <w:pBdr>
        <w:top w:val="single" w:sz="4" w:space="0" w:color="00000A"/>
        <w:left w:val="single" w:sz="4" w:space="0" w:color="00000A"/>
        <w:right w:val="single" w:sz="8" w:space="0" w:color="00000A"/>
      </w:pBdr>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18">
    <w:name w:val="xl118"/>
    <w:basedOn w:val="Normal"/>
    <w:qFormat/>
    <w:rsid w:val="00732D5B"/>
    <w:pPr>
      <w:pBdr>
        <w:left w:val="single" w:sz="4" w:space="0" w:color="00000A"/>
        <w:bottom w:val="single" w:sz="4" w:space="0" w:color="00000A"/>
        <w:right w:val="single" w:sz="8" w:space="0" w:color="00000A"/>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119">
    <w:name w:val="xl119"/>
    <w:basedOn w:val="Normal"/>
    <w:qFormat/>
    <w:rsid w:val="00732D5B"/>
    <w:pPr>
      <w:pBdr>
        <w:top w:val="single" w:sz="4" w:space="0" w:color="00000A"/>
        <w:left w:val="single" w:sz="4" w:space="0" w:color="00000A"/>
        <w:right w:val="single" w:sz="8" w:space="0" w:color="00000A"/>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120">
    <w:name w:val="xl120"/>
    <w:basedOn w:val="Normal"/>
    <w:qFormat/>
    <w:rsid w:val="00732D5B"/>
    <w:pPr>
      <w:pBdr>
        <w:top w:val="single" w:sz="4" w:space="0" w:color="00000A"/>
        <w:left w:val="single" w:sz="8" w:space="0" w:color="00000A"/>
      </w:pBdr>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21">
    <w:name w:val="xl121"/>
    <w:basedOn w:val="Normal"/>
    <w:qFormat/>
    <w:rsid w:val="00732D5B"/>
    <w:pPr>
      <w:pBdr>
        <w:right w:val="single" w:sz="8" w:space="0" w:color="00000A"/>
      </w:pBdr>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22">
    <w:name w:val="xl122"/>
    <w:basedOn w:val="Normal"/>
    <w:qFormat/>
    <w:rsid w:val="00732D5B"/>
    <w:pPr>
      <w:pBdr>
        <w:top w:val="single" w:sz="4" w:space="0" w:color="00000A"/>
        <w:left w:val="single" w:sz="4" w:space="0" w:color="00000A"/>
      </w:pBdr>
      <w:shd w:val="clear" w:color="000000" w:fill="963634"/>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23">
    <w:name w:val="xl123"/>
    <w:basedOn w:val="Normal"/>
    <w:qFormat/>
    <w:rsid w:val="00732D5B"/>
    <w:pPr>
      <w:pBdr>
        <w:top w:val="single" w:sz="4" w:space="0" w:color="00000A"/>
      </w:pBdr>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24">
    <w:name w:val="xl124"/>
    <w:basedOn w:val="Normal"/>
    <w:qFormat/>
    <w:rsid w:val="00732D5B"/>
    <w:pPr>
      <w:pBdr>
        <w:top w:val="single" w:sz="4" w:space="0" w:color="00000A"/>
        <w:right w:val="single" w:sz="4" w:space="0" w:color="00000A"/>
      </w:pBdr>
      <w:spacing w:beforeAutospacing="1" w:afterAutospacing="1" w:line="240" w:lineRule="auto"/>
      <w:jc w:val="center"/>
      <w:textAlignment w:val="center"/>
    </w:pPr>
    <w:rPr>
      <w:rFonts w:ascii="Times New Roman" w:eastAsia="Times New Roman" w:hAnsi="Times New Roman" w:cs="Times New Roman"/>
      <w:b/>
      <w:bCs/>
      <w:sz w:val="24"/>
      <w:lang w:eastAsia="cs-CZ"/>
    </w:rPr>
  </w:style>
  <w:style w:type="paragraph" w:customStyle="1" w:styleId="xl125">
    <w:name w:val="xl125"/>
    <w:basedOn w:val="Normal"/>
    <w:qFormat/>
    <w:rsid w:val="00732D5B"/>
    <w:pPr>
      <w:pBdr>
        <w:top w:val="single" w:sz="4" w:space="0" w:color="00000A"/>
        <w:left w:val="single" w:sz="8" w:space="0" w:color="00000A"/>
        <w:right w:val="single" w:sz="4" w:space="0" w:color="00000A"/>
      </w:pBdr>
      <w:shd w:val="clear" w:color="000000" w:fill="DCE6F1"/>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126">
    <w:name w:val="xl126"/>
    <w:basedOn w:val="Normal"/>
    <w:qFormat/>
    <w:rsid w:val="00732D5B"/>
    <w:pPr>
      <w:pBdr>
        <w:left w:val="single" w:sz="8" w:space="0" w:color="00000A"/>
        <w:right w:val="single" w:sz="4" w:space="0" w:color="00000A"/>
      </w:pBdr>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127">
    <w:name w:val="xl127"/>
    <w:basedOn w:val="Normal"/>
    <w:qFormat/>
    <w:rsid w:val="00732D5B"/>
    <w:pPr>
      <w:pBdr>
        <w:left w:val="single" w:sz="4" w:space="0" w:color="00000A"/>
        <w:right w:val="single" w:sz="8" w:space="0" w:color="00000A"/>
      </w:pBdr>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128">
    <w:name w:val="xl128"/>
    <w:basedOn w:val="Normal"/>
    <w:qFormat/>
    <w:rsid w:val="00732D5B"/>
    <w:pPr>
      <w:pBdr>
        <w:left w:val="single" w:sz="8" w:space="0" w:color="00000A"/>
        <w:bottom w:val="single" w:sz="8" w:space="0" w:color="00000A"/>
        <w:right w:val="single" w:sz="4" w:space="0" w:color="00000A"/>
      </w:pBdr>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129">
    <w:name w:val="xl129"/>
    <w:basedOn w:val="Normal"/>
    <w:qFormat/>
    <w:rsid w:val="00732D5B"/>
    <w:pPr>
      <w:pBdr>
        <w:left w:val="single" w:sz="4" w:space="0" w:color="00000A"/>
        <w:bottom w:val="single" w:sz="8" w:space="0" w:color="00000A"/>
        <w:right w:val="single" w:sz="8" w:space="0" w:color="00000A"/>
      </w:pBdr>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130">
    <w:name w:val="xl130"/>
    <w:basedOn w:val="Normal"/>
    <w:qFormat/>
    <w:rsid w:val="00732D5B"/>
    <w:pPr>
      <w:pBdr>
        <w:top w:val="single" w:sz="4" w:space="0" w:color="00000A"/>
        <w:left w:val="single" w:sz="8" w:space="0" w:color="00000A"/>
        <w:bottom w:val="single" w:sz="4" w:space="0" w:color="00000A"/>
        <w:right w:val="single" w:sz="4" w:space="0" w:color="00000A"/>
      </w:pBdr>
      <w:shd w:val="clear" w:color="000000" w:fill="EBF1DE"/>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131">
    <w:name w:val="xl131"/>
    <w:basedOn w:val="Normal"/>
    <w:qFormat/>
    <w:rsid w:val="00732D5B"/>
    <w:pPr>
      <w:pBdr>
        <w:top w:val="single" w:sz="4" w:space="0" w:color="00000A"/>
        <w:left w:val="single" w:sz="4" w:space="0" w:color="00000A"/>
        <w:bottom w:val="single" w:sz="4" w:space="0" w:color="00000A"/>
      </w:pBdr>
      <w:shd w:val="clear" w:color="000000" w:fill="EBF1DE"/>
      <w:spacing w:beforeAutospacing="1" w:afterAutospacing="1" w:line="240" w:lineRule="auto"/>
      <w:jc w:val="left"/>
      <w:textAlignment w:val="center"/>
    </w:pPr>
    <w:rPr>
      <w:rFonts w:ascii="Times New Roman" w:eastAsia="Times New Roman" w:hAnsi="Times New Roman" w:cs="Times New Roman"/>
      <w:b/>
      <w:bCs/>
      <w:sz w:val="24"/>
      <w:lang w:eastAsia="cs-CZ"/>
    </w:rPr>
  </w:style>
  <w:style w:type="paragraph" w:customStyle="1" w:styleId="xl132">
    <w:name w:val="xl132"/>
    <w:basedOn w:val="Normal"/>
    <w:qFormat/>
    <w:rsid w:val="00732D5B"/>
    <w:pPr>
      <w:pBdr>
        <w:top w:val="single" w:sz="4" w:space="0" w:color="00000A"/>
        <w:left w:val="single" w:sz="8" w:space="0" w:color="00000A"/>
        <w:bottom w:val="single" w:sz="4" w:space="0" w:color="00000A"/>
        <w:right w:val="single" w:sz="4" w:space="0" w:color="00000A"/>
      </w:pBdr>
      <w:shd w:val="clear" w:color="000000" w:fill="EBF1DE"/>
      <w:spacing w:beforeAutospacing="1" w:afterAutospacing="1" w:line="240" w:lineRule="auto"/>
      <w:jc w:val="center"/>
      <w:textAlignment w:val="center"/>
    </w:pPr>
    <w:rPr>
      <w:rFonts w:ascii="Times New Roman" w:eastAsia="Times New Roman" w:hAnsi="Times New Roman" w:cs="Times New Roman"/>
      <w:sz w:val="20"/>
      <w:szCs w:val="20"/>
      <w:lang w:eastAsia="cs-CZ"/>
    </w:rPr>
  </w:style>
  <w:style w:type="paragraph" w:customStyle="1" w:styleId="xl133">
    <w:name w:val="xl133"/>
    <w:basedOn w:val="Normal"/>
    <w:qFormat/>
    <w:rsid w:val="00732D5B"/>
    <w:pPr>
      <w:pBdr>
        <w:top w:val="single" w:sz="4" w:space="0" w:color="00000A"/>
        <w:left w:val="single" w:sz="4" w:space="0" w:color="00000A"/>
        <w:bottom w:val="single" w:sz="4" w:space="0" w:color="00000A"/>
      </w:pBdr>
      <w:shd w:val="clear" w:color="000000" w:fill="EBF1DE"/>
      <w:spacing w:beforeAutospacing="1" w:afterAutospacing="1" w:line="240" w:lineRule="auto"/>
      <w:jc w:val="left"/>
      <w:textAlignment w:val="center"/>
    </w:pPr>
    <w:rPr>
      <w:rFonts w:ascii="Times New Roman" w:eastAsia="Times New Roman" w:hAnsi="Times New Roman" w:cs="Times New Roman"/>
      <w:sz w:val="24"/>
      <w:lang w:eastAsia="cs-CZ"/>
    </w:rPr>
  </w:style>
  <w:style w:type="paragraph" w:customStyle="1" w:styleId="xl134">
    <w:name w:val="xl134"/>
    <w:basedOn w:val="Normal"/>
    <w:qFormat/>
    <w:rsid w:val="00732D5B"/>
    <w:pPr>
      <w:pBdr>
        <w:top w:val="single" w:sz="4" w:space="0" w:color="00000A"/>
        <w:left w:val="single" w:sz="4" w:space="0" w:color="00000A"/>
        <w:bottom w:val="single" w:sz="4" w:space="0" w:color="00000A"/>
      </w:pBdr>
      <w:shd w:val="clear" w:color="000000" w:fill="EBF1DE"/>
      <w:spacing w:beforeAutospacing="1" w:afterAutospacing="1" w:line="240" w:lineRule="auto"/>
      <w:jc w:val="left"/>
      <w:textAlignment w:val="center"/>
    </w:pPr>
    <w:rPr>
      <w:rFonts w:ascii="Times New Roman" w:eastAsia="Times New Roman" w:hAnsi="Times New Roman" w:cs="Times New Roman"/>
      <w:sz w:val="24"/>
      <w:lang w:eastAsia="cs-CZ"/>
    </w:rPr>
  </w:style>
  <w:style w:type="paragraph" w:customStyle="1" w:styleId="xl135">
    <w:name w:val="xl135"/>
    <w:basedOn w:val="Normal"/>
    <w:qFormat/>
    <w:rsid w:val="00732D5B"/>
    <w:pPr>
      <w:pBdr>
        <w:top w:val="single" w:sz="4" w:space="0" w:color="00000A"/>
        <w:left w:val="single" w:sz="8" w:space="0" w:color="00000A"/>
        <w:bottom w:val="single" w:sz="4" w:space="0" w:color="00000A"/>
        <w:right w:val="single" w:sz="4" w:space="0" w:color="00000A"/>
      </w:pBdr>
      <w:shd w:val="clear" w:color="000000" w:fill="EBF1DE"/>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136">
    <w:name w:val="xl136"/>
    <w:basedOn w:val="Normal"/>
    <w:qFormat/>
    <w:rsid w:val="00732D5B"/>
    <w:pPr>
      <w:pBdr>
        <w:top w:val="single" w:sz="4" w:space="0" w:color="00000A"/>
        <w:left w:val="single" w:sz="4" w:space="0" w:color="00000A"/>
        <w:bottom w:val="single" w:sz="4" w:space="0" w:color="00000A"/>
      </w:pBdr>
      <w:shd w:val="clear" w:color="000000" w:fill="EBF1DE"/>
      <w:spacing w:beforeAutospacing="1" w:afterAutospacing="1" w:line="240" w:lineRule="auto"/>
      <w:jc w:val="left"/>
      <w:textAlignment w:val="center"/>
    </w:pPr>
    <w:rPr>
      <w:rFonts w:ascii="Times New Roman" w:eastAsia="Times New Roman" w:hAnsi="Times New Roman" w:cs="Times New Roman"/>
      <w:b/>
      <w:bCs/>
      <w:sz w:val="24"/>
      <w:lang w:eastAsia="cs-CZ"/>
    </w:rPr>
  </w:style>
  <w:style w:type="paragraph" w:customStyle="1" w:styleId="xl137">
    <w:name w:val="xl137"/>
    <w:basedOn w:val="Normal"/>
    <w:qFormat/>
    <w:rsid w:val="00732D5B"/>
    <w:pPr>
      <w:pBdr>
        <w:top w:val="single" w:sz="4" w:space="0" w:color="00000A"/>
        <w:left w:val="single" w:sz="8" w:space="0" w:color="00000A"/>
        <w:right w:val="single" w:sz="4" w:space="0" w:color="00000A"/>
      </w:pBdr>
      <w:shd w:val="clear" w:color="000000" w:fill="FDE9D9"/>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138">
    <w:name w:val="xl138"/>
    <w:basedOn w:val="Normal"/>
    <w:qFormat/>
    <w:rsid w:val="00732D5B"/>
    <w:pPr>
      <w:pBdr>
        <w:top w:val="single" w:sz="4" w:space="0" w:color="00000A"/>
        <w:left w:val="single" w:sz="4" w:space="0" w:color="00000A"/>
      </w:pBdr>
      <w:shd w:val="clear" w:color="000000" w:fill="DCE6F1"/>
      <w:spacing w:beforeAutospacing="1" w:afterAutospacing="1" w:line="240" w:lineRule="auto"/>
      <w:jc w:val="left"/>
      <w:textAlignment w:val="center"/>
    </w:pPr>
    <w:rPr>
      <w:rFonts w:ascii="Times New Roman" w:eastAsia="Times New Roman" w:hAnsi="Times New Roman" w:cs="Times New Roman"/>
      <w:sz w:val="24"/>
      <w:lang w:eastAsia="cs-CZ"/>
    </w:rPr>
  </w:style>
  <w:style w:type="paragraph" w:customStyle="1" w:styleId="xl139">
    <w:name w:val="xl139"/>
    <w:basedOn w:val="Normal"/>
    <w:qFormat/>
    <w:rsid w:val="00732D5B"/>
    <w:pPr>
      <w:pBdr>
        <w:top w:val="single" w:sz="4" w:space="0" w:color="00000A"/>
        <w:left w:val="single" w:sz="8" w:space="0" w:color="00000A"/>
        <w:bottom w:val="single" w:sz="8" w:space="0" w:color="00000A"/>
        <w:right w:val="single" w:sz="4" w:space="0" w:color="00000A"/>
      </w:pBdr>
      <w:shd w:val="clear" w:color="000000" w:fill="DCE6F1"/>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140">
    <w:name w:val="xl140"/>
    <w:basedOn w:val="Normal"/>
    <w:qFormat/>
    <w:rsid w:val="00732D5B"/>
    <w:pPr>
      <w:pBdr>
        <w:top w:val="single" w:sz="4" w:space="0" w:color="00000A"/>
        <w:left w:val="single" w:sz="4" w:space="0" w:color="00000A"/>
        <w:bottom w:val="single" w:sz="8" w:space="0" w:color="00000A"/>
      </w:pBdr>
      <w:shd w:val="clear" w:color="000000" w:fill="DCE6F1"/>
      <w:spacing w:beforeAutospacing="1" w:afterAutospacing="1" w:line="240" w:lineRule="auto"/>
      <w:jc w:val="left"/>
      <w:textAlignment w:val="center"/>
    </w:pPr>
    <w:rPr>
      <w:rFonts w:ascii="Times New Roman" w:eastAsia="Times New Roman" w:hAnsi="Times New Roman" w:cs="Times New Roman"/>
      <w:sz w:val="24"/>
      <w:lang w:eastAsia="cs-CZ"/>
    </w:rPr>
  </w:style>
  <w:style w:type="paragraph" w:customStyle="1" w:styleId="xl141">
    <w:name w:val="xl141"/>
    <w:basedOn w:val="Normal"/>
    <w:qFormat/>
    <w:rsid w:val="00732D5B"/>
    <w:pPr>
      <w:pBdr>
        <w:left w:val="single" w:sz="8" w:space="0" w:color="00000A"/>
        <w:right w:val="single" w:sz="8" w:space="0" w:color="00000A"/>
      </w:pBdr>
      <w:shd w:val="clear" w:color="000000" w:fill="FDE9D9"/>
      <w:spacing w:beforeAutospacing="1" w:afterAutospacing="1" w:line="240" w:lineRule="auto"/>
      <w:jc w:val="center"/>
      <w:textAlignment w:val="center"/>
    </w:pPr>
    <w:rPr>
      <w:rFonts w:ascii="Times New Roman" w:eastAsia="Times New Roman" w:hAnsi="Times New Roman" w:cs="Times New Roman"/>
      <w:b/>
      <w:bCs/>
      <w:sz w:val="32"/>
      <w:szCs w:val="32"/>
      <w:lang w:eastAsia="cs-CZ"/>
    </w:rPr>
  </w:style>
  <w:style w:type="paragraph" w:customStyle="1" w:styleId="xl142">
    <w:name w:val="xl142"/>
    <w:basedOn w:val="Normal"/>
    <w:qFormat/>
    <w:rsid w:val="00732D5B"/>
    <w:pPr>
      <w:pBdr>
        <w:top w:val="single" w:sz="8" w:space="0" w:color="00000A"/>
        <w:left w:val="single" w:sz="8" w:space="0" w:color="00000A"/>
        <w:right w:val="single" w:sz="8" w:space="0" w:color="00000A"/>
      </w:pBdr>
      <w:shd w:val="clear" w:color="000000" w:fill="DCE6F1"/>
      <w:spacing w:beforeAutospacing="1" w:afterAutospacing="1" w:line="240" w:lineRule="auto"/>
      <w:jc w:val="center"/>
      <w:textAlignment w:val="center"/>
    </w:pPr>
    <w:rPr>
      <w:rFonts w:ascii="Times New Roman" w:eastAsia="Times New Roman" w:hAnsi="Times New Roman" w:cs="Times New Roman"/>
      <w:b/>
      <w:bCs/>
      <w:sz w:val="32"/>
      <w:szCs w:val="32"/>
      <w:lang w:eastAsia="cs-CZ"/>
    </w:rPr>
  </w:style>
  <w:style w:type="paragraph" w:customStyle="1" w:styleId="xl143">
    <w:name w:val="xl143"/>
    <w:basedOn w:val="Normal"/>
    <w:qFormat/>
    <w:rsid w:val="00732D5B"/>
    <w:pPr>
      <w:pBdr>
        <w:left w:val="single" w:sz="8" w:space="0" w:color="00000A"/>
        <w:right w:val="single" w:sz="8" w:space="0" w:color="00000A"/>
      </w:pBdr>
      <w:shd w:val="clear" w:color="000000" w:fill="DCE6F1"/>
      <w:spacing w:beforeAutospacing="1" w:afterAutospacing="1" w:line="240" w:lineRule="auto"/>
      <w:jc w:val="center"/>
      <w:textAlignment w:val="center"/>
    </w:pPr>
    <w:rPr>
      <w:rFonts w:ascii="Times New Roman" w:eastAsia="Times New Roman" w:hAnsi="Times New Roman" w:cs="Times New Roman"/>
      <w:b/>
      <w:bCs/>
      <w:sz w:val="32"/>
      <w:szCs w:val="32"/>
      <w:lang w:eastAsia="cs-CZ"/>
    </w:rPr>
  </w:style>
  <w:style w:type="paragraph" w:customStyle="1" w:styleId="xl144">
    <w:name w:val="xl144"/>
    <w:basedOn w:val="Normal"/>
    <w:qFormat/>
    <w:rsid w:val="00732D5B"/>
    <w:pPr>
      <w:pBdr>
        <w:left w:val="single" w:sz="8" w:space="0" w:color="00000A"/>
        <w:bottom w:val="single" w:sz="8" w:space="0" w:color="00000A"/>
        <w:right w:val="single" w:sz="8" w:space="0" w:color="00000A"/>
      </w:pBdr>
      <w:shd w:val="clear" w:color="000000" w:fill="DCE6F1"/>
      <w:spacing w:beforeAutospacing="1" w:afterAutospacing="1" w:line="240" w:lineRule="auto"/>
      <w:jc w:val="center"/>
      <w:textAlignment w:val="center"/>
    </w:pPr>
    <w:rPr>
      <w:rFonts w:ascii="Times New Roman" w:eastAsia="Times New Roman" w:hAnsi="Times New Roman" w:cs="Times New Roman"/>
      <w:b/>
      <w:bCs/>
      <w:sz w:val="32"/>
      <w:szCs w:val="32"/>
      <w:lang w:eastAsia="cs-CZ"/>
    </w:rPr>
  </w:style>
  <w:style w:type="paragraph" w:customStyle="1" w:styleId="xl145">
    <w:name w:val="xl145"/>
    <w:basedOn w:val="Normal"/>
    <w:qFormat/>
    <w:rsid w:val="00732D5B"/>
    <w:pPr>
      <w:pBdr>
        <w:top w:val="single" w:sz="8" w:space="0" w:color="00000A"/>
        <w:left w:val="single" w:sz="8" w:space="0" w:color="00000A"/>
        <w:right w:val="single" w:sz="8" w:space="0" w:color="00000A"/>
      </w:pBdr>
      <w:shd w:val="clear" w:color="000000" w:fill="EBF1DE"/>
      <w:spacing w:beforeAutospacing="1" w:afterAutospacing="1" w:line="240" w:lineRule="auto"/>
      <w:jc w:val="center"/>
      <w:textAlignment w:val="center"/>
    </w:pPr>
    <w:rPr>
      <w:rFonts w:ascii="Times New Roman" w:eastAsia="Times New Roman" w:hAnsi="Times New Roman" w:cs="Times New Roman"/>
      <w:b/>
      <w:bCs/>
      <w:sz w:val="32"/>
      <w:szCs w:val="32"/>
      <w:lang w:eastAsia="cs-CZ"/>
    </w:rPr>
  </w:style>
  <w:style w:type="paragraph" w:customStyle="1" w:styleId="xl146">
    <w:name w:val="xl146"/>
    <w:basedOn w:val="Normal"/>
    <w:qFormat/>
    <w:rsid w:val="00732D5B"/>
    <w:pPr>
      <w:pBdr>
        <w:left w:val="single" w:sz="8" w:space="0" w:color="00000A"/>
        <w:right w:val="single" w:sz="8" w:space="0" w:color="00000A"/>
      </w:pBdr>
      <w:shd w:val="clear" w:color="000000" w:fill="EBF1DE"/>
      <w:spacing w:beforeAutospacing="1" w:afterAutospacing="1" w:line="240" w:lineRule="auto"/>
      <w:jc w:val="center"/>
      <w:textAlignment w:val="center"/>
    </w:pPr>
    <w:rPr>
      <w:rFonts w:ascii="Times New Roman" w:eastAsia="Times New Roman" w:hAnsi="Times New Roman" w:cs="Times New Roman"/>
      <w:b/>
      <w:bCs/>
      <w:sz w:val="32"/>
      <w:szCs w:val="32"/>
      <w:lang w:eastAsia="cs-CZ"/>
    </w:rPr>
  </w:style>
  <w:style w:type="paragraph" w:customStyle="1" w:styleId="xl147">
    <w:name w:val="xl147"/>
    <w:basedOn w:val="Normal"/>
    <w:qFormat/>
    <w:rsid w:val="00732D5B"/>
    <w:pPr>
      <w:pBdr>
        <w:left w:val="single" w:sz="8" w:space="0" w:color="00000A"/>
        <w:bottom w:val="single" w:sz="8" w:space="0" w:color="00000A"/>
        <w:right w:val="single" w:sz="8" w:space="0" w:color="00000A"/>
      </w:pBdr>
      <w:shd w:val="clear" w:color="000000" w:fill="EBF1DE"/>
      <w:spacing w:beforeAutospacing="1" w:afterAutospacing="1" w:line="240" w:lineRule="auto"/>
      <w:jc w:val="center"/>
      <w:textAlignment w:val="center"/>
    </w:pPr>
    <w:rPr>
      <w:rFonts w:ascii="Times New Roman" w:eastAsia="Times New Roman" w:hAnsi="Times New Roman" w:cs="Times New Roman"/>
      <w:b/>
      <w:bCs/>
      <w:sz w:val="32"/>
      <w:szCs w:val="32"/>
      <w:lang w:eastAsia="cs-CZ"/>
    </w:rPr>
  </w:style>
  <w:style w:type="paragraph" w:customStyle="1" w:styleId="xl148">
    <w:name w:val="xl148"/>
    <w:basedOn w:val="Normal"/>
    <w:qFormat/>
    <w:rsid w:val="00732D5B"/>
    <w:pPr>
      <w:pBdr>
        <w:left w:val="single" w:sz="8" w:space="0" w:color="00000A"/>
        <w:right w:val="single" w:sz="8" w:space="0" w:color="00000A"/>
      </w:pBdr>
      <w:shd w:val="clear" w:color="000000" w:fill="FFFFFF"/>
      <w:spacing w:beforeAutospacing="1" w:afterAutospacing="1" w:line="240" w:lineRule="auto"/>
      <w:jc w:val="center"/>
      <w:textAlignment w:val="center"/>
    </w:pPr>
    <w:rPr>
      <w:rFonts w:ascii="Times New Roman" w:eastAsia="Times New Roman" w:hAnsi="Times New Roman" w:cs="Times New Roman"/>
      <w:sz w:val="24"/>
      <w:lang w:eastAsia="cs-CZ"/>
    </w:rPr>
  </w:style>
  <w:style w:type="paragraph" w:customStyle="1" w:styleId="xl149">
    <w:name w:val="xl149"/>
    <w:basedOn w:val="Normal"/>
    <w:qFormat/>
    <w:rsid w:val="00732D5B"/>
    <w:pPr>
      <w:pBdr>
        <w:top w:val="single" w:sz="4" w:space="0" w:color="00000A"/>
        <w:left w:val="single" w:sz="4" w:space="0" w:color="00000A"/>
        <w:bottom w:val="single" w:sz="8" w:space="0" w:color="00000A"/>
        <w:right w:val="single" w:sz="4" w:space="0" w:color="00000A"/>
      </w:pBdr>
      <w:spacing w:beforeAutospacing="1" w:afterAutospacing="1" w:line="240" w:lineRule="auto"/>
      <w:jc w:val="left"/>
      <w:textAlignment w:val="center"/>
    </w:pPr>
    <w:rPr>
      <w:rFonts w:ascii="Times New Roman" w:eastAsia="Times New Roman" w:hAnsi="Times New Roman" w:cs="Times New Roman"/>
      <w:b/>
      <w:bCs/>
      <w:sz w:val="20"/>
      <w:szCs w:val="20"/>
      <w:lang w:eastAsia="cs-CZ"/>
    </w:rPr>
  </w:style>
  <w:style w:type="paragraph" w:customStyle="1" w:styleId="xl150">
    <w:name w:val="xl150"/>
    <w:basedOn w:val="Normal"/>
    <w:qFormat/>
    <w:rsid w:val="00732D5B"/>
    <w:pPr>
      <w:pBdr>
        <w:top w:val="single" w:sz="4" w:space="0" w:color="00000A"/>
        <w:left w:val="single" w:sz="4" w:space="0" w:color="00000A"/>
        <w:right w:val="single" w:sz="8" w:space="0" w:color="00000A"/>
      </w:pBdr>
      <w:shd w:val="clear" w:color="000000" w:fill="FDE9D9"/>
      <w:spacing w:beforeAutospacing="1" w:afterAutospacing="1" w:line="240" w:lineRule="auto"/>
      <w:jc w:val="left"/>
      <w:textAlignment w:val="center"/>
    </w:pPr>
    <w:rPr>
      <w:rFonts w:ascii="Times New Roman" w:eastAsia="Times New Roman" w:hAnsi="Times New Roman" w:cs="Times New Roman"/>
      <w:sz w:val="24"/>
      <w:lang w:eastAsia="cs-CZ"/>
    </w:rPr>
  </w:style>
  <w:style w:type="paragraph" w:customStyle="1" w:styleId="xl151">
    <w:name w:val="xl151"/>
    <w:basedOn w:val="Normal"/>
    <w:qFormat/>
    <w:rsid w:val="00732D5B"/>
    <w:pPr>
      <w:pBdr>
        <w:top w:val="single" w:sz="8" w:space="0" w:color="00000A"/>
        <w:left w:val="single" w:sz="8" w:space="0" w:color="00000A"/>
        <w:bottom w:val="single" w:sz="4" w:space="0" w:color="00000A"/>
        <w:right w:val="single" w:sz="4" w:space="0" w:color="00000A"/>
      </w:pBdr>
      <w:shd w:val="clear" w:color="000000" w:fill="BFBFBF"/>
      <w:spacing w:beforeAutospacing="1" w:afterAutospacing="1" w:line="240" w:lineRule="auto"/>
      <w:jc w:val="center"/>
      <w:textAlignment w:val="center"/>
    </w:pPr>
    <w:rPr>
      <w:rFonts w:ascii="Times New Roman" w:eastAsia="Times New Roman" w:hAnsi="Times New Roman" w:cs="Times New Roman"/>
      <w:b/>
      <w:bCs/>
      <w:i/>
      <w:iCs/>
      <w:sz w:val="20"/>
      <w:szCs w:val="20"/>
      <w:lang w:eastAsia="cs-CZ"/>
    </w:rPr>
  </w:style>
  <w:style w:type="paragraph" w:customStyle="1" w:styleId="xl152">
    <w:name w:val="xl152"/>
    <w:basedOn w:val="Normal"/>
    <w:qFormat/>
    <w:rsid w:val="00732D5B"/>
    <w:pPr>
      <w:pBdr>
        <w:top w:val="single" w:sz="8" w:space="0" w:color="00000A"/>
        <w:left w:val="single" w:sz="4" w:space="0" w:color="00000A"/>
        <w:bottom w:val="single" w:sz="4" w:space="0" w:color="00000A"/>
      </w:pBdr>
      <w:shd w:val="clear" w:color="000000" w:fill="BFBFBF"/>
      <w:spacing w:beforeAutospacing="1" w:afterAutospacing="1" w:line="240" w:lineRule="auto"/>
      <w:jc w:val="left"/>
      <w:textAlignment w:val="center"/>
    </w:pPr>
    <w:rPr>
      <w:rFonts w:ascii="Times New Roman" w:eastAsia="Times New Roman" w:hAnsi="Times New Roman" w:cs="Times New Roman"/>
      <w:b/>
      <w:bCs/>
      <w:i/>
      <w:iCs/>
      <w:sz w:val="24"/>
      <w:lang w:eastAsia="cs-CZ"/>
    </w:rPr>
  </w:style>
  <w:style w:type="paragraph" w:customStyle="1" w:styleId="xl153">
    <w:name w:val="xl153"/>
    <w:basedOn w:val="Normal"/>
    <w:qFormat/>
    <w:rsid w:val="00732D5B"/>
    <w:pPr>
      <w:pBdr>
        <w:top w:val="single" w:sz="8" w:space="0" w:color="00000A"/>
        <w:left w:val="single" w:sz="8" w:space="0" w:color="00000A"/>
        <w:bottom w:val="single" w:sz="4" w:space="0" w:color="00000A"/>
      </w:pBdr>
      <w:shd w:val="clear" w:color="000000" w:fill="BFBFBF"/>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154">
    <w:name w:val="xl154"/>
    <w:basedOn w:val="Normal"/>
    <w:qFormat/>
    <w:rsid w:val="00732D5B"/>
    <w:pPr>
      <w:pBdr>
        <w:top w:val="single" w:sz="8" w:space="0" w:color="00000A"/>
        <w:bottom w:val="single" w:sz="4" w:space="0" w:color="00000A"/>
      </w:pBdr>
      <w:shd w:val="clear" w:color="000000" w:fill="BFBFBF"/>
      <w:spacing w:beforeAutospacing="1" w:afterAutospacing="1" w:line="240" w:lineRule="auto"/>
      <w:jc w:val="left"/>
      <w:textAlignment w:val="center"/>
    </w:pPr>
    <w:rPr>
      <w:rFonts w:ascii="Times New Roman" w:eastAsia="Times New Roman" w:hAnsi="Times New Roman" w:cs="Times New Roman"/>
      <w:b/>
      <w:bCs/>
      <w:sz w:val="20"/>
      <w:szCs w:val="20"/>
      <w:lang w:eastAsia="cs-CZ"/>
    </w:rPr>
  </w:style>
  <w:style w:type="paragraph" w:customStyle="1" w:styleId="xl155">
    <w:name w:val="xl155"/>
    <w:basedOn w:val="Normal"/>
    <w:qFormat/>
    <w:rsid w:val="00732D5B"/>
    <w:pPr>
      <w:pBdr>
        <w:top w:val="single" w:sz="8" w:space="0" w:color="00000A"/>
        <w:bottom w:val="single" w:sz="4" w:space="0" w:color="00000A"/>
        <w:right w:val="single" w:sz="8" w:space="0" w:color="00000A"/>
      </w:pBdr>
      <w:shd w:val="clear" w:color="000000" w:fill="BFBFBF"/>
      <w:spacing w:beforeAutospacing="1" w:afterAutospacing="1" w:line="240" w:lineRule="auto"/>
      <w:jc w:val="left"/>
      <w:textAlignment w:val="center"/>
    </w:pPr>
    <w:rPr>
      <w:rFonts w:ascii="Times New Roman" w:eastAsia="Times New Roman" w:hAnsi="Times New Roman" w:cs="Times New Roman"/>
      <w:b/>
      <w:bCs/>
      <w:sz w:val="20"/>
      <w:szCs w:val="20"/>
      <w:lang w:eastAsia="cs-CZ"/>
    </w:rPr>
  </w:style>
  <w:style w:type="paragraph" w:customStyle="1" w:styleId="xl156">
    <w:name w:val="xl156"/>
    <w:basedOn w:val="Normal"/>
    <w:qFormat/>
    <w:rsid w:val="00732D5B"/>
    <w:pPr>
      <w:pBdr>
        <w:top w:val="single" w:sz="4" w:space="0" w:color="00000A"/>
        <w:left w:val="single" w:sz="8" w:space="0" w:color="00000A"/>
        <w:right w:val="single" w:sz="4" w:space="0" w:color="00000A"/>
      </w:pBdr>
      <w:shd w:val="clear" w:color="000000" w:fill="FDE9D9"/>
      <w:spacing w:beforeAutospacing="1" w:afterAutospacing="1" w:line="240" w:lineRule="auto"/>
      <w:jc w:val="center"/>
      <w:textAlignment w:val="center"/>
    </w:pPr>
    <w:rPr>
      <w:rFonts w:ascii="Times New Roman" w:eastAsia="Times New Roman" w:hAnsi="Times New Roman" w:cs="Times New Roman"/>
      <w:sz w:val="20"/>
      <w:szCs w:val="20"/>
      <w:lang w:eastAsia="cs-CZ"/>
    </w:rPr>
  </w:style>
  <w:style w:type="paragraph" w:customStyle="1" w:styleId="xl157">
    <w:name w:val="xl157"/>
    <w:basedOn w:val="Normal"/>
    <w:qFormat/>
    <w:rsid w:val="00732D5B"/>
    <w:pPr>
      <w:pBdr>
        <w:top w:val="single" w:sz="4" w:space="0" w:color="00000A"/>
        <w:left w:val="single" w:sz="4" w:space="0" w:color="00000A"/>
        <w:right w:val="single" w:sz="8" w:space="0" w:color="00000A"/>
      </w:pBdr>
      <w:shd w:val="clear" w:color="000000" w:fill="FDE9D9"/>
      <w:spacing w:beforeAutospacing="1" w:afterAutospacing="1" w:line="240" w:lineRule="auto"/>
      <w:jc w:val="left"/>
      <w:textAlignment w:val="center"/>
    </w:pPr>
    <w:rPr>
      <w:rFonts w:ascii="Times New Roman" w:eastAsia="Times New Roman" w:hAnsi="Times New Roman" w:cs="Times New Roman"/>
      <w:sz w:val="24"/>
      <w:lang w:eastAsia="cs-CZ"/>
    </w:rPr>
  </w:style>
  <w:style w:type="paragraph" w:customStyle="1" w:styleId="xl158">
    <w:name w:val="xl158"/>
    <w:basedOn w:val="Normal"/>
    <w:qFormat/>
    <w:rsid w:val="00732D5B"/>
    <w:pPr>
      <w:pBdr>
        <w:left w:val="single" w:sz="8" w:space="0" w:color="00000A"/>
        <w:bottom w:val="single" w:sz="4" w:space="0" w:color="00000A"/>
        <w:right w:val="single" w:sz="4" w:space="0" w:color="00000A"/>
      </w:pBdr>
      <w:shd w:val="clear" w:color="000000" w:fill="FDE9D9"/>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159">
    <w:name w:val="xl159"/>
    <w:basedOn w:val="Normal"/>
    <w:qFormat/>
    <w:rsid w:val="00732D5B"/>
    <w:pPr>
      <w:pBdr>
        <w:left w:val="single" w:sz="4" w:space="0" w:color="00000A"/>
        <w:bottom w:val="single" w:sz="4" w:space="0" w:color="00000A"/>
        <w:right w:val="single" w:sz="8" w:space="0" w:color="00000A"/>
      </w:pBdr>
      <w:shd w:val="clear" w:color="000000" w:fill="FDE9D9"/>
      <w:spacing w:beforeAutospacing="1" w:afterAutospacing="1" w:line="240" w:lineRule="auto"/>
      <w:jc w:val="left"/>
      <w:textAlignment w:val="center"/>
    </w:pPr>
    <w:rPr>
      <w:rFonts w:ascii="Times New Roman" w:eastAsia="Times New Roman" w:hAnsi="Times New Roman" w:cs="Times New Roman"/>
      <w:b/>
      <w:bCs/>
      <w:sz w:val="24"/>
      <w:lang w:eastAsia="cs-CZ"/>
    </w:rPr>
  </w:style>
  <w:style w:type="paragraph" w:customStyle="1" w:styleId="xl160">
    <w:name w:val="xl160"/>
    <w:basedOn w:val="Normal"/>
    <w:qFormat/>
    <w:rsid w:val="00732D5B"/>
    <w:pPr>
      <w:pBdr>
        <w:top w:val="single" w:sz="8" w:space="0" w:color="00000A"/>
        <w:left w:val="single" w:sz="4" w:space="0" w:color="00000A"/>
        <w:bottom w:val="single" w:sz="4" w:space="0" w:color="00000A"/>
        <w:right w:val="single" w:sz="8" w:space="0" w:color="00000A"/>
      </w:pBdr>
      <w:shd w:val="clear" w:color="000000" w:fill="BFBFBF"/>
      <w:spacing w:beforeAutospacing="1" w:afterAutospacing="1" w:line="240" w:lineRule="auto"/>
      <w:jc w:val="left"/>
      <w:textAlignment w:val="center"/>
    </w:pPr>
    <w:rPr>
      <w:rFonts w:ascii="Times New Roman" w:eastAsia="Times New Roman" w:hAnsi="Times New Roman" w:cs="Times New Roman"/>
      <w:b/>
      <w:bCs/>
      <w:i/>
      <w:iCs/>
      <w:sz w:val="20"/>
      <w:szCs w:val="20"/>
      <w:lang w:eastAsia="cs-CZ"/>
    </w:rPr>
  </w:style>
  <w:style w:type="paragraph" w:customStyle="1" w:styleId="xl161">
    <w:name w:val="xl161"/>
    <w:basedOn w:val="Normal"/>
    <w:qFormat/>
    <w:rsid w:val="00732D5B"/>
    <w:pPr>
      <w:pBdr>
        <w:top w:val="single" w:sz="4" w:space="0" w:color="00000A"/>
        <w:left w:val="single" w:sz="8" w:space="0" w:color="00000A"/>
        <w:right w:val="single" w:sz="4" w:space="0" w:color="00000A"/>
      </w:pBdr>
      <w:shd w:val="clear" w:color="000000" w:fill="EBF1DE"/>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162">
    <w:name w:val="xl162"/>
    <w:basedOn w:val="Normal"/>
    <w:qFormat/>
    <w:rsid w:val="00732D5B"/>
    <w:pPr>
      <w:pBdr>
        <w:top w:val="single" w:sz="4" w:space="0" w:color="00000A"/>
        <w:left w:val="single" w:sz="4" w:space="0" w:color="00000A"/>
      </w:pBdr>
      <w:shd w:val="clear" w:color="000000" w:fill="EBF1DE"/>
      <w:spacing w:beforeAutospacing="1" w:afterAutospacing="1" w:line="240" w:lineRule="auto"/>
      <w:jc w:val="left"/>
      <w:textAlignment w:val="center"/>
    </w:pPr>
    <w:rPr>
      <w:rFonts w:ascii="Times New Roman" w:eastAsia="Times New Roman" w:hAnsi="Times New Roman" w:cs="Times New Roman"/>
      <w:b/>
      <w:bCs/>
      <w:sz w:val="24"/>
      <w:lang w:eastAsia="cs-CZ"/>
    </w:rPr>
  </w:style>
  <w:style w:type="paragraph" w:customStyle="1" w:styleId="xl163">
    <w:name w:val="xl163"/>
    <w:basedOn w:val="Normal"/>
    <w:qFormat/>
    <w:rsid w:val="00732D5B"/>
    <w:pPr>
      <w:pBdr>
        <w:top w:val="single" w:sz="4" w:space="0" w:color="00000A"/>
        <w:left w:val="single" w:sz="4" w:space="0" w:color="00000A"/>
        <w:right w:val="single" w:sz="4" w:space="0" w:color="00000A"/>
      </w:pBdr>
      <w:shd w:val="clear" w:color="000000" w:fill="963634"/>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164">
    <w:name w:val="xl164"/>
    <w:basedOn w:val="Normal"/>
    <w:qFormat/>
    <w:rsid w:val="00732D5B"/>
    <w:pPr>
      <w:pBdr>
        <w:top w:val="single" w:sz="8" w:space="0" w:color="00000A"/>
        <w:left w:val="single" w:sz="8" w:space="0" w:color="00000A"/>
        <w:bottom w:val="single" w:sz="4" w:space="0" w:color="00000A"/>
        <w:right w:val="single" w:sz="4" w:space="0" w:color="00000A"/>
      </w:pBdr>
      <w:shd w:val="clear" w:color="000000" w:fill="BFBFBF"/>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165">
    <w:name w:val="xl165"/>
    <w:basedOn w:val="Normal"/>
    <w:qFormat/>
    <w:rsid w:val="00732D5B"/>
    <w:pPr>
      <w:pBdr>
        <w:top w:val="single" w:sz="8" w:space="0" w:color="00000A"/>
        <w:left w:val="single" w:sz="4" w:space="0" w:color="00000A"/>
        <w:bottom w:val="single" w:sz="4" w:space="0" w:color="00000A"/>
      </w:pBdr>
      <w:shd w:val="clear" w:color="000000" w:fill="BFBFBF"/>
      <w:spacing w:beforeAutospacing="1" w:afterAutospacing="1" w:line="240" w:lineRule="auto"/>
      <w:jc w:val="left"/>
      <w:textAlignment w:val="center"/>
    </w:pPr>
    <w:rPr>
      <w:rFonts w:ascii="Times New Roman" w:eastAsia="Times New Roman" w:hAnsi="Times New Roman" w:cs="Times New Roman"/>
      <w:b/>
      <w:bCs/>
      <w:sz w:val="24"/>
      <w:lang w:eastAsia="cs-CZ"/>
    </w:rPr>
  </w:style>
  <w:style w:type="paragraph" w:customStyle="1" w:styleId="xl166">
    <w:name w:val="xl166"/>
    <w:basedOn w:val="Normal"/>
    <w:qFormat/>
    <w:rsid w:val="00732D5B"/>
    <w:pPr>
      <w:pBdr>
        <w:top w:val="single" w:sz="8" w:space="0" w:color="00000A"/>
        <w:left w:val="single" w:sz="8" w:space="0" w:color="00000A"/>
        <w:bottom w:val="single" w:sz="4" w:space="0" w:color="00000A"/>
        <w:right w:val="single" w:sz="4" w:space="0" w:color="00000A"/>
      </w:pBdr>
      <w:shd w:val="clear" w:color="000000" w:fill="BFBFBF"/>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167">
    <w:name w:val="xl167"/>
    <w:basedOn w:val="Normal"/>
    <w:qFormat/>
    <w:rsid w:val="00732D5B"/>
    <w:pPr>
      <w:pBdr>
        <w:top w:val="single" w:sz="8" w:space="0" w:color="00000A"/>
        <w:left w:val="single" w:sz="4" w:space="0" w:color="00000A"/>
        <w:bottom w:val="single" w:sz="4" w:space="0" w:color="00000A"/>
        <w:right w:val="single" w:sz="4" w:space="0" w:color="00000A"/>
      </w:pBdr>
      <w:shd w:val="clear" w:color="000000" w:fill="BFBFBF"/>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168">
    <w:name w:val="xl168"/>
    <w:basedOn w:val="Normal"/>
    <w:qFormat/>
    <w:rsid w:val="00732D5B"/>
    <w:pPr>
      <w:pBdr>
        <w:top w:val="single" w:sz="8" w:space="0" w:color="00000A"/>
        <w:left w:val="single" w:sz="4" w:space="0" w:color="00000A"/>
        <w:bottom w:val="single" w:sz="4" w:space="0" w:color="00000A"/>
        <w:right w:val="single" w:sz="8" w:space="0" w:color="00000A"/>
      </w:pBdr>
      <w:shd w:val="clear" w:color="000000" w:fill="BFBFBF"/>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default0">
    <w:name w:val="default"/>
    <w:basedOn w:val="Normal"/>
    <w:qFormat/>
    <w:rsid w:val="00AA6297"/>
    <w:pPr>
      <w:spacing w:beforeAutospacing="1" w:afterAutospacing="1" w:line="240" w:lineRule="auto"/>
      <w:jc w:val="left"/>
    </w:pPr>
    <w:rPr>
      <w:rFonts w:ascii="Times New Roman" w:eastAsia="Times New Roman" w:hAnsi="Times New Roman" w:cs="Times New Roman"/>
      <w:sz w:val="24"/>
      <w:lang w:eastAsia="cs-CZ"/>
    </w:rPr>
  </w:style>
  <w:style w:type="paragraph" w:customStyle="1" w:styleId="Obsahrmce">
    <w:name w:val="Obsah rámce"/>
    <w:basedOn w:val="Normal"/>
    <w:qFormat/>
  </w:style>
  <w:style w:type="table" w:styleId="TableGrid">
    <w:name w:val="Table Grid"/>
    <w:basedOn w:val="TableNormal"/>
    <w:uiPriority w:val="59"/>
    <w:rsid w:val="00393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eznamu2zvraznn11">
    <w:name w:val="Tabulka seznamu 2 – zvýraznění 11"/>
    <w:basedOn w:val="TableNormal"/>
    <w:uiPriority w:val="47"/>
    <w:rsid w:val="000F1A1D"/>
    <w:tblPr>
      <w:tblStyleRowBandSize w:val="1"/>
      <w:tblStyleColBandSize w:val="1"/>
      <w:tblBorders>
        <w:top w:val="single" w:sz="4" w:space="0" w:color="D0D1D2" w:themeColor="accent1" w:themeTint="99"/>
        <w:bottom w:val="single" w:sz="4" w:space="0" w:color="D0D1D2" w:themeColor="accent1" w:themeTint="99"/>
        <w:insideH w:val="single" w:sz="4" w:space="0" w:color="D0D1D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F0" w:themeFill="accent1" w:themeFillTint="33"/>
      </w:tcPr>
    </w:tblStylePr>
    <w:tblStylePr w:type="band1Horz">
      <w:tblPr/>
      <w:tcPr>
        <w:shd w:val="clear" w:color="auto" w:fill="EFEFF0" w:themeFill="accent1" w:themeFillTint="33"/>
      </w:tcPr>
    </w:tblStylePr>
  </w:style>
  <w:style w:type="table" w:customStyle="1" w:styleId="Svtltabulkasmkou1zvraznn11">
    <w:name w:val="Světlá tabulka s mřížkou 1 – zvýraznění 11"/>
    <w:basedOn w:val="TableNormal"/>
    <w:uiPriority w:val="46"/>
    <w:rsid w:val="000F1A1D"/>
    <w:tblPr>
      <w:tblStyleRowBandSize w:val="1"/>
      <w:tblStyleColBandSize w:val="1"/>
      <w:tblBorders>
        <w:top w:val="single" w:sz="4" w:space="0" w:color="DFE0E1" w:themeColor="accent1" w:themeTint="66"/>
        <w:left w:val="single" w:sz="4" w:space="0" w:color="DFE0E1" w:themeColor="accent1" w:themeTint="66"/>
        <w:bottom w:val="single" w:sz="4" w:space="0" w:color="DFE0E1" w:themeColor="accent1" w:themeTint="66"/>
        <w:right w:val="single" w:sz="4" w:space="0" w:color="DFE0E1" w:themeColor="accent1" w:themeTint="66"/>
        <w:insideH w:val="single" w:sz="4" w:space="0" w:color="DFE0E1" w:themeColor="accent1" w:themeTint="66"/>
        <w:insideV w:val="single" w:sz="4" w:space="0" w:color="DFE0E1" w:themeColor="accent1" w:themeTint="66"/>
      </w:tblBorders>
    </w:tblPr>
    <w:tblStylePr w:type="firstRow">
      <w:rPr>
        <w:b/>
        <w:bCs/>
      </w:rPr>
      <w:tblPr/>
      <w:tcPr>
        <w:tcBorders>
          <w:bottom w:val="single" w:sz="12" w:space="0" w:color="B1B3B4" w:themeColor="accent1"/>
        </w:tcBorders>
      </w:tcPr>
    </w:tblStylePr>
    <w:tblStylePr w:type="lastRow">
      <w:rPr>
        <w:b/>
        <w:bCs/>
      </w:rPr>
      <w:tblPr/>
      <w:tcPr>
        <w:tcBorders>
          <w:top w:val="double" w:sz="2" w:space="0" w:color="B1B3B4" w:themeColor="accent1"/>
        </w:tcBorders>
      </w:tcPr>
    </w:tblStylePr>
    <w:tblStylePr w:type="firstCol">
      <w:rPr>
        <w:b/>
        <w:bCs/>
      </w:rPr>
    </w:tblStylePr>
    <w:tblStylePr w:type="lastCol">
      <w:rPr>
        <w:b/>
        <w:bCs/>
      </w:rPr>
    </w:tblStylePr>
  </w:style>
  <w:style w:type="table" w:customStyle="1" w:styleId="Tabulkaseznamu3zvraznn31">
    <w:name w:val="Tabulka seznamu 3 – zvýraznění 31"/>
    <w:basedOn w:val="TableNormal"/>
    <w:uiPriority w:val="48"/>
    <w:rsid w:val="000F1A1D"/>
    <w:tblPr>
      <w:tblStyleRowBandSize w:val="1"/>
      <w:tblStyleColBandSize w:val="1"/>
      <w:tblBorders>
        <w:top w:val="single" w:sz="4" w:space="0" w:color="8DBE48" w:themeColor="accent3"/>
        <w:left w:val="single" w:sz="4" w:space="0" w:color="8DBE48" w:themeColor="accent3"/>
        <w:bottom w:val="single" w:sz="4" w:space="0" w:color="8DBE48" w:themeColor="accent3"/>
        <w:right w:val="single" w:sz="4" w:space="0" w:color="8DBE48" w:themeColor="accent3"/>
      </w:tblBorders>
    </w:tblPr>
    <w:tblStylePr w:type="firstRow">
      <w:rPr>
        <w:b/>
        <w:bCs/>
        <w:color w:val="FFFFFF" w:themeColor="background1"/>
      </w:rPr>
      <w:tblPr/>
      <w:tcPr>
        <w:shd w:val="clear" w:color="auto" w:fill="8DBE48" w:themeFill="accent3"/>
      </w:tcPr>
    </w:tblStylePr>
    <w:tblStylePr w:type="lastRow">
      <w:rPr>
        <w:b/>
        <w:bCs/>
      </w:rPr>
      <w:tblPr/>
      <w:tcPr>
        <w:tcBorders>
          <w:top w:val="double" w:sz="4" w:space="0" w:color="8DBE4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BE48" w:themeColor="accent3"/>
          <w:right w:val="single" w:sz="4" w:space="0" w:color="8DBE48" w:themeColor="accent3"/>
        </w:tcBorders>
      </w:tcPr>
    </w:tblStylePr>
    <w:tblStylePr w:type="band1Horz">
      <w:tblPr/>
      <w:tcPr>
        <w:tcBorders>
          <w:top w:val="single" w:sz="4" w:space="0" w:color="8DBE48" w:themeColor="accent3"/>
          <w:bottom w:val="single" w:sz="4" w:space="0" w:color="8DBE4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BE48" w:themeColor="accent3"/>
          <w:left w:val="nil"/>
        </w:tcBorders>
      </w:tcPr>
    </w:tblStylePr>
    <w:tblStylePr w:type="swCell">
      <w:tblPr/>
      <w:tcPr>
        <w:tcBorders>
          <w:top w:val="double" w:sz="4" w:space="0" w:color="8DBE48" w:themeColor="accent3"/>
          <w:right w:val="nil"/>
        </w:tcBorders>
      </w:tcPr>
    </w:tblStylePr>
  </w:style>
  <w:style w:type="table" w:customStyle="1" w:styleId="Prosttabulka41">
    <w:name w:val="Prostá tabulka 41"/>
    <w:basedOn w:val="TableNormal"/>
    <w:uiPriority w:val="44"/>
    <w:rsid w:val="007D17A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rosttabulka51">
    <w:name w:val="Prostá tabulka 51"/>
    <w:basedOn w:val="TableNormal"/>
    <w:uiPriority w:val="45"/>
    <w:rsid w:val="007D17A0"/>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vtlmkatabulky1">
    <w:name w:val="Světlá mřížka tabulky1"/>
    <w:basedOn w:val="TableNormal"/>
    <w:uiPriority w:val="40"/>
    <w:rsid w:val="007D17A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Prosttabulka21">
    <w:name w:val="Prostá tabulka 21"/>
    <w:basedOn w:val="TableNormal"/>
    <w:uiPriority w:val="42"/>
    <w:rsid w:val="007D17A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GridTable1Light-Accent2">
    <w:name w:val="Grid Table 1 Light Accent 2"/>
    <w:basedOn w:val="TableNormal"/>
    <w:uiPriority w:val="46"/>
    <w:rsid w:val="00AB4D36"/>
    <w:tblPr>
      <w:tblStyleRowBandSize w:val="1"/>
      <w:tblStyleColBandSize w:val="1"/>
      <w:tblBorders>
        <w:top w:val="single" w:sz="4" w:space="0" w:color="62A8FF" w:themeColor="accent2" w:themeTint="66"/>
        <w:left w:val="single" w:sz="4" w:space="0" w:color="62A8FF" w:themeColor="accent2" w:themeTint="66"/>
        <w:bottom w:val="single" w:sz="4" w:space="0" w:color="62A8FF" w:themeColor="accent2" w:themeTint="66"/>
        <w:right w:val="single" w:sz="4" w:space="0" w:color="62A8FF" w:themeColor="accent2" w:themeTint="66"/>
        <w:insideH w:val="single" w:sz="4" w:space="0" w:color="62A8FF" w:themeColor="accent2" w:themeTint="66"/>
        <w:insideV w:val="single" w:sz="4" w:space="0" w:color="62A8FF" w:themeColor="accent2" w:themeTint="66"/>
      </w:tblBorders>
    </w:tblPr>
    <w:tblStylePr w:type="firstRow">
      <w:rPr>
        <w:b/>
        <w:bCs/>
      </w:rPr>
      <w:tblPr/>
      <w:tcPr>
        <w:tcBorders>
          <w:bottom w:val="single" w:sz="12" w:space="0" w:color="003576" w:themeColor="accent2"/>
        </w:tcBorders>
      </w:tcPr>
    </w:tblStylePr>
    <w:tblStylePr w:type="lastRow">
      <w:rPr>
        <w:b/>
        <w:bCs/>
      </w:rPr>
      <w:tblPr/>
      <w:tcPr>
        <w:tcBorders>
          <w:top w:val="double" w:sz="2" w:space="0" w:color="003576" w:themeColor="accent2"/>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B4D36"/>
    <w:tblPr>
      <w:tblStyleRowBandSize w:val="1"/>
      <w:tblStyleColBandSize w:val="1"/>
      <w:tblBorders>
        <w:top w:val="single" w:sz="4" w:space="0" w:color="137CFF" w:themeColor="accent2" w:themeTint="99"/>
        <w:left w:val="single" w:sz="4" w:space="0" w:color="137CFF" w:themeColor="accent2" w:themeTint="99"/>
        <w:bottom w:val="single" w:sz="4" w:space="0" w:color="137CFF" w:themeColor="accent2" w:themeTint="99"/>
        <w:right w:val="single" w:sz="4" w:space="0" w:color="137CFF" w:themeColor="accent2" w:themeTint="99"/>
        <w:insideH w:val="single" w:sz="4" w:space="0" w:color="137CFF" w:themeColor="accent2" w:themeTint="99"/>
        <w:insideV w:val="single" w:sz="4" w:space="0" w:color="137CFF" w:themeColor="accent2" w:themeTint="99"/>
      </w:tblBorders>
    </w:tblPr>
    <w:tblStylePr w:type="firstRow">
      <w:rPr>
        <w:b/>
        <w:bCs/>
        <w:color w:val="FFFFFF" w:themeColor="background1"/>
      </w:rPr>
      <w:tblPr/>
      <w:tcPr>
        <w:tcBorders>
          <w:top w:val="single" w:sz="4" w:space="0" w:color="003576" w:themeColor="accent2"/>
          <w:left w:val="single" w:sz="4" w:space="0" w:color="003576" w:themeColor="accent2"/>
          <w:bottom w:val="single" w:sz="4" w:space="0" w:color="003576" w:themeColor="accent2"/>
          <w:right w:val="single" w:sz="4" w:space="0" w:color="003576" w:themeColor="accent2"/>
          <w:insideH w:val="nil"/>
          <w:insideV w:val="nil"/>
        </w:tcBorders>
        <w:shd w:val="clear" w:color="auto" w:fill="003576" w:themeFill="accent2"/>
      </w:tcPr>
    </w:tblStylePr>
    <w:tblStylePr w:type="lastRow">
      <w:rPr>
        <w:b/>
        <w:bCs/>
      </w:rPr>
      <w:tblPr/>
      <w:tcPr>
        <w:tcBorders>
          <w:top w:val="double" w:sz="4" w:space="0" w:color="003576" w:themeColor="accent2"/>
        </w:tcBorders>
      </w:tcPr>
    </w:tblStylePr>
    <w:tblStylePr w:type="firstCol">
      <w:rPr>
        <w:b/>
        <w:bCs/>
      </w:rPr>
    </w:tblStylePr>
    <w:tblStylePr w:type="lastCol">
      <w:rPr>
        <w:b/>
        <w:bCs/>
      </w:rPr>
    </w:tblStylePr>
    <w:tblStylePr w:type="band1Vert">
      <w:tblPr/>
      <w:tcPr>
        <w:shd w:val="clear" w:color="auto" w:fill="B0D3FF" w:themeFill="accent2" w:themeFillTint="33"/>
      </w:tcPr>
    </w:tblStylePr>
    <w:tblStylePr w:type="band1Horz">
      <w:tblPr/>
      <w:tcPr>
        <w:shd w:val="clear" w:color="auto" w:fill="B0D3FF" w:themeFill="accent2" w:themeFillTint="33"/>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0000A"/>
      <w:szCs w:val="20"/>
      <w:lang w:val="cs-CZ"/>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328CF"/>
    <w:rPr>
      <w:color w:val="00000A"/>
      <w:sz w:val="22"/>
      <w:lang w:val="cs-CZ"/>
    </w:rPr>
  </w:style>
  <w:style w:type="paragraph" w:styleId="CommentSubject">
    <w:name w:val="annotation subject"/>
    <w:basedOn w:val="CommentText"/>
    <w:next w:val="CommentText"/>
    <w:link w:val="CommentSubjectChar"/>
    <w:uiPriority w:val="99"/>
    <w:semiHidden/>
    <w:unhideWhenUsed/>
    <w:rsid w:val="00A328CF"/>
    <w:rPr>
      <w:b/>
      <w:bCs/>
    </w:rPr>
  </w:style>
  <w:style w:type="character" w:customStyle="1" w:styleId="CommentSubjectChar">
    <w:name w:val="Comment Subject Char"/>
    <w:basedOn w:val="CommentTextChar"/>
    <w:link w:val="CommentSubject"/>
    <w:uiPriority w:val="99"/>
    <w:semiHidden/>
    <w:rsid w:val="00A328CF"/>
    <w:rPr>
      <w:b/>
      <w:bCs/>
      <w:color w:val="00000A"/>
      <w:szCs w:val="20"/>
      <w:lang w:val="cs-CZ"/>
    </w:rPr>
  </w:style>
  <w:style w:type="character" w:styleId="Hyperlink">
    <w:name w:val="Hyperlink"/>
    <w:basedOn w:val="DefaultParagraphFont"/>
    <w:uiPriority w:val="99"/>
    <w:unhideWhenUsed/>
    <w:rsid w:val="00A8733A"/>
    <w:rPr>
      <w:color w:val="0000FF" w:themeColor="hyperlink"/>
      <w:u w:val="single"/>
    </w:rPr>
  </w:style>
  <w:style w:type="paragraph" w:styleId="NoSpacing">
    <w:name w:val="No Spacing"/>
    <w:uiPriority w:val="1"/>
    <w:rsid w:val="005A01DD"/>
    <w:pPr>
      <w:jc w:val="both"/>
    </w:pPr>
    <w:rPr>
      <w:color w:val="00000A"/>
      <w:sz w:val="22"/>
      <w:lang w:val="cs-CZ"/>
    </w:rPr>
  </w:style>
  <w:style w:type="table" w:customStyle="1" w:styleId="ColorfulGridAccent1PHPDOCX">
    <w:name w:val="Colorful Grid Accent 1 PHPDOCX"/>
    <w:uiPriority w:val="73"/>
    <w:rsid w:val="00071F99"/>
    <w:rPr>
      <w:color w:val="000000" w:themeColor="text1"/>
      <w:szCs w:val="20"/>
      <w:lang w:val="cs-CZ"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EFF0" w:themeFill="accent1" w:themeFillTint="33"/>
    </w:tcPr>
    <w:tblStylePr w:type="firstRow">
      <w:rPr>
        <w:b/>
        <w:bCs/>
      </w:rPr>
      <w:tblPr/>
      <w:tcPr>
        <w:shd w:val="clear" w:color="auto" w:fill="DFE0E1" w:themeFill="accent1" w:themeFillTint="66"/>
      </w:tcPr>
    </w:tblStylePr>
    <w:tblStylePr w:type="lastRow">
      <w:rPr>
        <w:b/>
        <w:bCs/>
        <w:color w:val="000000" w:themeColor="text1"/>
      </w:rPr>
      <w:tblPr/>
      <w:tcPr>
        <w:shd w:val="clear" w:color="auto" w:fill="DFE0E1" w:themeFill="accent1" w:themeFillTint="66"/>
      </w:tcPr>
    </w:tblStylePr>
    <w:tblStylePr w:type="firstCol">
      <w:rPr>
        <w:color w:val="FFFFFF" w:themeColor="background1"/>
      </w:rPr>
      <w:tblPr/>
      <w:tcPr>
        <w:shd w:val="clear" w:color="auto" w:fill="838688" w:themeFill="accent1" w:themeFillShade="BF"/>
      </w:tcPr>
    </w:tblStylePr>
    <w:tblStylePr w:type="lastCol">
      <w:rPr>
        <w:color w:val="FFFFFF" w:themeColor="background1"/>
      </w:rPr>
      <w:tblPr/>
      <w:tcPr>
        <w:shd w:val="clear" w:color="auto" w:fill="838688" w:themeFill="accent1" w:themeFillShade="BF"/>
      </w:tcPr>
    </w:tblStylePr>
    <w:tblStylePr w:type="band1Vert">
      <w:tblPr/>
      <w:tcPr>
        <w:shd w:val="clear" w:color="auto" w:fill="D8D9D9" w:themeFill="accent1" w:themeFillTint="7F"/>
      </w:tcPr>
    </w:tblStylePr>
    <w:tblStylePr w:type="band1Horz">
      <w:tblPr/>
      <w:tcPr>
        <w:shd w:val="clear" w:color="auto" w:fill="D8D9D9" w:themeFill="accent1" w:themeFillTint="7F"/>
      </w:tcPr>
    </w:tblStylePr>
  </w:style>
  <w:style w:type="table" w:styleId="GridTable5Dark-Accent6">
    <w:name w:val="Grid Table 5 Dark Accent 6"/>
    <w:basedOn w:val="TableNormal"/>
    <w:uiPriority w:val="50"/>
    <w:rsid w:val="00907B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4D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4D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4D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4DD" w:themeFill="accent6"/>
      </w:tcPr>
    </w:tblStylePr>
    <w:tblStylePr w:type="band1Vert">
      <w:tblPr/>
      <w:tcPr>
        <w:shd w:val="clear" w:color="auto" w:fill="8BE1FF" w:themeFill="accent6" w:themeFillTint="66"/>
      </w:tcPr>
    </w:tblStylePr>
    <w:tblStylePr w:type="band1Horz">
      <w:tblPr/>
      <w:tcPr>
        <w:shd w:val="clear" w:color="auto" w:fill="8BE1FF" w:themeFill="accent6" w:themeFillTint="66"/>
      </w:tcPr>
    </w:tblStylePr>
  </w:style>
  <w:style w:type="table" w:customStyle="1" w:styleId="LightListAccent6PHPDOCX">
    <w:name w:val="Light List Accent 6 PHPDOCX"/>
    <w:uiPriority w:val="61"/>
    <w:rsid w:val="00907BA0"/>
    <w:rPr>
      <w:sz w:val="22"/>
      <w:szCs w:val="22"/>
      <w:lang w:val="cs-CZ" w:eastAsia="cs-CZ"/>
    </w:rPr>
    <w:tblPr>
      <w:tblStyleRowBandSize w:val="1"/>
      <w:tblStyleColBandSize w:val="1"/>
      <w:tblInd w:w="0" w:type="dxa"/>
      <w:tblBorders>
        <w:top w:val="single" w:sz="8" w:space="0" w:color="00A4DD" w:themeColor="accent6"/>
        <w:left w:val="single" w:sz="8" w:space="0" w:color="00A4DD" w:themeColor="accent6"/>
        <w:bottom w:val="single" w:sz="8" w:space="0" w:color="00A4DD" w:themeColor="accent6"/>
        <w:right w:val="single" w:sz="8" w:space="0" w:color="00A4D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A4DD" w:themeFill="accent6"/>
      </w:tcPr>
    </w:tblStylePr>
    <w:tblStylePr w:type="lastRow">
      <w:pPr>
        <w:spacing w:before="0" w:after="0" w:line="240" w:lineRule="auto"/>
      </w:pPr>
      <w:rPr>
        <w:b/>
        <w:bCs/>
      </w:rPr>
      <w:tblPr/>
      <w:tcPr>
        <w:tcBorders>
          <w:top w:val="double" w:sz="6" w:space="0" w:color="00A4DD" w:themeColor="accent6"/>
          <w:left w:val="single" w:sz="8" w:space="0" w:color="00A4DD" w:themeColor="accent6"/>
          <w:bottom w:val="single" w:sz="8" w:space="0" w:color="00A4DD" w:themeColor="accent6"/>
          <w:right w:val="single" w:sz="8" w:space="0" w:color="00A4DD" w:themeColor="accent6"/>
        </w:tcBorders>
      </w:tcPr>
    </w:tblStylePr>
    <w:tblStylePr w:type="firstCol">
      <w:rPr>
        <w:b/>
        <w:bCs/>
      </w:rPr>
    </w:tblStylePr>
    <w:tblStylePr w:type="lastCol">
      <w:rPr>
        <w:b/>
        <w:bCs/>
      </w:rPr>
    </w:tblStylePr>
    <w:tblStylePr w:type="band1Vert">
      <w:tblPr/>
      <w:tcPr>
        <w:tcBorders>
          <w:top w:val="single" w:sz="8" w:space="0" w:color="00A4DD" w:themeColor="accent6"/>
          <w:left w:val="single" w:sz="8" w:space="0" w:color="00A4DD" w:themeColor="accent6"/>
          <w:bottom w:val="single" w:sz="8" w:space="0" w:color="00A4DD" w:themeColor="accent6"/>
          <w:right w:val="single" w:sz="8" w:space="0" w:color="00A4DD" w:themeColor="accent6"/>
        </w:tcBorders>
      </w:tcPr>
    </w:tblStylePr>
    <w:tblStylePr w:type="band1Horz">
      <w:tblPr/>
      <w:tcPr>
        <w:tcBorders>
          <w:top w:val="single" w:sz="8" w:space="0" w:color="00A4DD" w:themeColor="accent6"/>
          <w:left w:val="single" w:sz="8" w:space="0" w:color="00A4DD" w:themeColor="accent6"/>
          <w:bottom w:val="single" w:sz="8" w:space="0" w:color="00A4DD" w:themeColor="accent6"/>
          <w:right w:val="single" w:sz="8" w:space="0" w:color="00A4DD" w:themeColor="accent6"/>
        </w:tcBorders>
      </w:tcPr>
    </w:tblStylePr>
  </w:style>
  <w:style w:type="table" w:styleId="ListTable4-Accent1">
    <w:name w:val="List Table 4 Accent 1"/>
    <w:basedOn w:val="TableNormal"/>
    <w:uiPriority w:val="49"/>
    <w:rsid w:val="00907BA0"/>
    <w:tblPr>
      <w:tblStyleRowBandSize w:val="1"/>
      <w:tblStyleColBandSize w:val="1"/>
      <w:tblBorders>
        <w:top w:val="single" w:sz="4" w:space="0" w:color="D0D1D2" w:themeColor="accent1" w:themeTint="99"/>
        <w:left w:val="single" w:sz="4" w:space="0" w:color="D0D1D2" w:themeColor="accent1" w:themeTint="99"/>
        <w:bottom w:val="single" w:sz="4" w:space="0" w:color="D0D1D2" w:themeColor="accent1" w:themeTint="99"/>
        <w:right w:val="single" w:sz="4" w:space="0" w:color="D0D1D2" w:themeColor="accent1" w:themeTint="99"/>
        <w:insideH w:val="single" w:sz="4" w:space="0" w:color="D0D1D2" w:themeColor="accent1" w:themeTint="99"/>
      </w:tblBorders>
    </w:tblPr>
    <w:tblStylePr w:type="firstRow">
      <w:rPr>
        <w:b/>
        <w:bCs/>
        <w:color w:val="FFFFFF" w:themeColor="background1"/>
      </w:rPr>
      <w:tblPr/>
      <w:tcPr>
        <w:tcBorders>
          <w:top w:val="single" w:sz="4" w:space="0" w:color="B1B3B4" w:themeColor="accent1"/>
          <w:left w:val="single" w:sz="4" w:space="0" w:color="B1B3B4" w:themeColor="accent1"/>
          <w:bottom w:val="single" w:sz="4" w:space="0" w:color="B1B3B4" w:themeColor="accent1"/>
          <w:right w:val="single" w:sz="4" w:space="0" w:color="B1B3B4" w:themeColor="accent1"/>
          <w:insideH w:val="nil"/>
        </w:tcBorders>
        <w:shd w:val="clear" w:color="auto" w:fill="B1B3B4" w:themeFill="accent1"/>
      </w:tcPr>
    </w:tblStylePr>
    <w:tblStylePr w:type="lastRow">
      <w:rPr>
        <w:b/>
        <w:bCs/>
      </w:rPr>
      <w:tblPr/>
      <w:tcPr>
        <w:tcBorders>
          <w:top w:val="double" w:sz="4" w:space="0" w:color="D0D1D2" w:themeColor="accent1" w:themeTint="99"/>
        </w:tcBorders>
      </w:tcPr>
    </w:tblStylePr>
    <w:tblStylePr w:type="firstCol">
      <w:rPr>
        <w:b/>
        <w:bCs/>
      </w:rPr>
    </w:tblStylePr>
    <w:tblStylePr w:type="lastCol">
      <w:rPr>
        <w:b/>
        <w:bCs/>
      </w:rPr>
    </w:tblStylePr>
    <w:tblStylePr w:type="band1Vert">
      <w:tblPr/>
      <w:tcPr>
        <w:shd w:val="clear" w:color="auto" w:fill="EFEFF0" w:themeFill="accent1" w:themeFillTint="33"/>
      </w:tcPr>
    </w:tblStylePr>
    <w:tblStylePr w:type="band1Horz">
      <w:tblPr/>
      <w:tcPr>
        <w:shd w:val="clear" w:color="auto" w:fill="EFEFF0"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81887">
      <w:bodyDiv w:val="1"/>
      <w:marLeft w:val="0"/>
      <w:marRight w:val="0"/>
      <w:marTop w:val="0"/>
      <w:marBottom w:val="0"/>
      <w:divBdr>
        <w:top w:val="none" w:sz="0" w:space="0" w:color="auto"/>
        <w:left w:val="none" w:sz="0" w:space="0" w:color="auto"/>
        <w:bottom w:val="none" w:sz="0" w:space="0" w:color="auto"/>
        <w:right w:val="none" w:sz="0" w:space="0" w:color="auto"/>
      </w:divBdr>
    </w:div>
    <w:div w:id="26293569">
      <w:bodyDiv w:val="1"/>
      <w:marLeft w:val="0"/>
      <w:marRight w:val="0"/>
      <w:marTop w:val="0"/>
      <w:marBottom w:val="0"/>
      <w:divBdr>
        <w:top w:val="none" w:sz="0" w:space="0" w:color="auto"/>
        <w:left w:val="none" w:sz="0" w:space="0" w:color="auto"/>
        <w:bottom w:val="none" w:sz="0" w:space="0" w:color="auto"/>
        <w:right w:val="none" w:sz="0" w:space="0" w:color="auto"/>
      </w:divBdr>
    </w:div>
    <w:div w:id="76637361">
      <w:bodyDiv w:val="1"/>
      <w:marLeft w:val="0"/>
      <w:marRight w:val="0"/>
      <w:marTop w:val="0"/>
      <w:marBottom w:val="0"/>
      <w:divBdr>
        <w:top w:val="none" w:sz="0" w:space="0" w:color="auto"/>
        <w:left w:val="none" w:sz="0" w:space="0" w:color="auto"/>
        <w:bottom w:val="none" w:sz="0" w:space="0" w:color="auto"/>
        <w:right w:val="none" w:sz="0" w:space="0" w:color="auto"/>
      </w:divBdr>
    </w:div>
    <w:div w:id="96482452">
      <w:bodyDiv w:val="1"/>
      <w:marLeft w:val="0"/>
      <w:marRight w:val="0"/>
      <w:marTop w:val="0"/>
      <w:marBottom w:val="0"/>
      <w:divBdr>
        <w:top w:val="none" w:sz="0" w:space="0" w:color="auto"/>
        <w:left w:val="none" w:sz="0" w:space="0" w:color="auto"/>
        <w:bottom w:val="none" w:sz="0" w:space="0" w:color="auto"/>
        <w:right w:val="none" w:sz="0" w:space="0" w:color="auto"/>
      </w:divBdr>
    </w:div>
    <w:div w:id="129831289">
      <w:bodyDiv w:val="1"/>
      <w:marLeft w:val="0"/>
      <w:marRight w:val="0"/>
      <w:marTop w:val="0"/>
      <w:marBottom w:val="0"/>
      <w:divBdr>
        <w:top w:val="none" w:sz="0" w:space="0" w:color="auto"/>
        <w:left w:val="none" w:sz="0" w:space="0" w:color="auto"/>
        <w:bottom w:val="none" w:sz="0" w:space="0" w:color="auto"/>
        <w:right w:val="none" w:sz="0" w:space="0" w:color="auto"/>
      </w:divBdr>
    </w:div>
    <w:div w:id="162399711">
      <w:bodyDiv w:val="1"/>
      <w:marLeft w:val="0"/>
      <w:marRight w:val="0"/>
      <w:marTop w:val="0"/>
      <w:marBottom w:val="0"/>
      <w:divBdr>
        <w:top w:val="none" w:sz="0" w:space="0" w:color="auto"/>
        <w:left w:val="none" w:sz="0" w:space="0" w:color="auto"/>
        <w:bottom w:val="none" w:sz="0" w:space="0" w:color="auto"/>
        <w:right w:val="none" w:sz="0" w:space="0" w:color="auto"/>
      </w:divBdr>
    </w:div>
    <w:div w:id="210270309">
      <w:bodyDiv w:val="1"/>
      <w:marLeft w:val="0"/>
      <w:marRight w:val="0"/>
      <w:marTop w:val="0"/>
      <w:marBottom w:val="0"/>
      <w:divBdr>
        <w:top w:val="none" w:sz="0" w:space="0" w:color="auto"/>
        <w:left w:val="none" w:sz="0" w:space="0" w:color="auto"/>
        <w:bottom w:val="none" w:sz="0" w:space="0" w:color="auto"/>
        <w:right w:val="none" w:sz="0" w:space="0" w:color="auto"/>
      </w:divBdr>
    </w:div>
    <w:div w:id="235819384">
      <w:bodyDiv w:val="1"/>
      <w:marLeft w:val="0"/>
      <w:marRight w:val="0"/>
      <w:marTop w:val="0"/>
      <w:marBottom w:val="0"/>
      <w:divBdr>
        <w:top w:val="none" w:sz="0" w:space="0" w:color="auto"/>
        <w:left w:val="none" w:sz="0" w:space="0" w:color="auto"/>
        <w:bottom w:val="none" w:sz="0" w:space="0" w:color="auto"/>
        <w:right w:val="none" w:sz="0" w:space="0" w:color="auto"/>
      </w:divBdr>
    </w:div>
    <w:div w:id="253973775">
      <w:bodyDiv w:val="1"/>
      <w:marLeft w:val="0"/>
      <w:marRight w:val="0"/>
      <w:marTop w:val="0"/>
      <w:marBottom w:val="0"/>
      <w:divBdr>
        <w:top w:val="none" w:sz="0" w:space="0" w:color="auto"/>
        <w:left w:val="none" w:sz="0" w:space="0" w:color="auto"/>
        <w:bottom w:val="none" w:sz="0" w:space="0" w:color="auto"/>
        <w:right w:val="none" w:sz="0" w:space="0" w:color="auto"/>
      </w:divBdr>
    </w:div>
    <w:div w:id="287710693">
      <w:bodyDiv w:val="1"/>
      <w:marLeft w:val="0"/>
      <w:marRight w:val="0"/>
      <w:marTop w:val="0"/>
      <w:marBottom w:val="0"/>
      <w:divBdr>
        <w:top w:val="none" w:sz="0" w:space="0" w:color="auto"/>
        <w:left w:val="none" w:sz="0" w:space="0" w:color="auto"/>
        <w:bottom w:val="none" w:sz="0" w:space="0" w:color="auto"/>
        <w:right w:val="none" w:sz="0" w:space="0" w:color="auto"/>
      </w:divBdr>
    </w:div>
    <w:div w:id="335964794">
      <w:bodyDiv w:val="1"/>
      <w:marLeft w:val="0"/>
      <w:marRight w:val="0"/>
      <w:marTop w:val="0"/>
      <w:marBottom w:val="0"/>
      <w:divBdr>
        <w:top w:val="none" w:sz="0" w:space="0" w:color="auto"/>
        <w:left w:val="none" w:sz="0" w:space="0" w:color="auto"/>
        <w:bottom w:val="none" w:sz="0" w:space="0" w:color="auto"/>
        <w:right w:val="none" w:sz="0" w:space="0" w:color="auto"/>
      </w:divBdr>
    </w:div>
    <w:div w:id="367150698">
      <w:bodyDiv w:val="1"/>
      <w:marLeft w:val="0"/>
      <w:marRight w:val="0"/>
      <w:marTop w:val="0"/>
      <w:marBottom w:val="0"/>
      <w:divBdr>
        <w:top w:val="none" w:sz="0" w:space="0" w:color="auto"/>
        <w:left w:val="none" w:sz="0" w:space="0" w:color="auto"/>
        <w:bottom w:val="none" w:sz="0" w:space="0" w:color="auto"/>
        <w:right w:val="none" w:sz="0" w:space="0" w:color="auto"/>
      </w:divBdr>
    </w:div>
    <w:div w:id="368341705">
      <w:bodyDiv w:val="1"/>
      <w:marLeft w:val="0"/>
      <w:marRight w:val="0"/>
      <w:marTop w:val="0"/>
      <w:marBottom w:val="0"/>
      <w:divBdr>
        <w:top w:val="none" w:sz="0" w:space="0" w:color="auto"/>
        <w:left w:val="none" w:sz="0" w:space="0" w:color="auto"/>
        <w:bottom w:val="none" w:sz="0" w:space="0" w:color="auto"/>
        <w:right w:val="none" w:sz="0" w:space="0" w:color="auto"/>
      </w:divBdr>
    </w:div>
    <w:div w:id="374736767">
      <w:bodyDiv w:val="1"/>
      <w:marLeft w:val="0"/>
      <w:marRight w:val="0"/>
      <w:marTop w:val="0"/>
      <w:marBottom w:val="0"/>
      <w:divBdr>
        <w:top w:val="none" w:sz="0" w:space="0" w:color="auto"/>
        <w:left w:val="none" w:sz="0" w:space="0" w:color="auto"/>
        <w:bottom w:val="none" w:sz="0" w:space="0" w:color="auto"/>
        <w:right w:val="none" w:sz="0" w:space="0" w:color="auto"/>
      </w:divBdr>
    </w:div>
    <w:div w:id="455367591">
      <w:bodyDiv w:val="1"/>
      <w:marLeft w:val="0"/>
      <w:marRight w:val="0"/>
      <w:marTop w:val="0"/>
      <w:marBottom w:val="0"/>
      <w:divBdr>
        <w:top w:val="none" w:sz="0" w:space="0" w:color="auto"/>
        <w:left w:val="none" w:sz="0" w:space="0" w:color="auto"/>
        <w:bottom w:val="none" w:sz="0" w:space="0" w:color="auto"/>
        <w:right w:val="none" w:sz="0" w:space="0" w:color="auto"/>
      </w:divBdr>
    </w:div>
    <w:div w:id="455563708">
      <w:bodyDiv w:val="1"/>
      <w:marLeft w:val="0"/>
      <w:marRight w:val="0"/>
      <w:marTop w:val="0"/>
      <w:marBottom w:val="0"/>
      <w:divBdr>
        <w:top w:val="none" w:sz="0" w:space="0" w:color="auto"/>
        <w:left w:val="none" w:sz="0" w:space="0" w:color="auto"/>
        <w:bottom w:val="none" w:sz="0" w:space="0" w:color="auto"/>
        <w:right w:val="none" w:sz="0" w:space="0" w:color="auto"/>
      </w:divBdr>
    </w:div>
    <w:div w:id="478423488">
      <w:bodyDiv w:val="1"/>
      <w:marLeft w:val="0"/>
      <w:marRight w:val="0"/>
      <w:marTop w:val="0"/>
      <w:marBottom w:val="0"/>
      <w:divBdr>
        <w:top w:val="none" w:sz="0" w:space="0" w:color="auto"/>
        <w:left w:val="none" w:sz="0" w:space="0" w:color="auto"/>
        <w:bottom w:val="none" w:sz="0" w:space="0" w:color="auto"/>
        <w:right w:val="none" w:sz="0" w:space="0" w:color="auto"/>
      </w:divBdr>
    </w:div>
    <w:div w:id="618495310">
      <w:bodyDiv w:val="1"/>
      <w:marLeft w:val="0"/>
      <w:marRight w:val="0"/>
      <w:marTop w:val="0"/>
      <w:marBottom w:val="0"/>
      <w:divBdr>
        <w:top w:val="none" w:sz="0" w:space="0" w:color="auto"/>
        <w:left w:val="none" w:sz="0" w:space="0" w:color="auto"/>
        <w:bottom w:val="none" w:sz="0" w:space="0" w:color="auto"/>
        <w:right w:val="none" w:sz="0" w:space="0" w:color="auto"/>
      </w:divBdr>
    </w:div>
    <w:div w:id="639455014">
      <w:bodyDiv w:val="1"/>
      <w:marLeft w:val="0"/>
      <w:marRight w:val="0"/>
      <w:marTop w:val="0"/>
      <w:marBottom w:val="0"/>
      <w:divBdr>
        <w:top w:val="none" w:sz="0" w:space="0" w:color="auto"/>
        <w:left w:val="none" w:sz="0" w:space="0" w:color="auto"/>
        <w:bottom w:val="none" w:sz="0" w:space="0" w:color="auto"/>
        <w:right w:val="none" w:sz="0" w:space="0" w:color="auto"/>
      </w:divBdr>
    </w:div>
    <w:div w:id="665981694">
      <w:bodyDiv w:val="1"/>
      <w:marLeft w:val="0"/>
      <w:marRight w:val="0"/>
      <w:marTop w:val="0"/>
      <w:marBottom w:val="0"/>
      <w:divBdr>
        <w:top w:val="none" w:sz="0" w:space="0" w:color="auto"/>
        <w:left w:val="none" w:sz="0" w:space="0" w:color="auto"/>
        <w:bottom w:val="none" w:sz="0" w:space="0" w:color="auto"/>
        <w:right w:val="none" w:sz="0" w:space="0" w:color="auto"/>
      </w:divBdr>
    </w:div>
    <w:div w:id="710109315">
      <w:bodyDiv w:val="1"/>
      <w:marLeft w:val="0"/>
      <w:marRight w:val="0"/>
      <w:marTop w:val="0"/>
      <w:marBottom w:val="0"/>
      <w:divBdr>
        <w:top w:val="none" w:sz="0" w:space="0" w:color="auto"/>
        <w:left w:val="none" w:sz="0" w:space="0" w:color="auto"/>
        <w:bottom w:val="none" w:sz="0" w:space="0" w:color="auto"/>
        <w:right w:val="none" w:sz="0" w:space="0" w:color="auto"/>
      </w:divBdr>
    </w:div>
    <w:div w:id="767702984">
      <w:bodyDiv w:val="1"/>
      <w:marLeft w:val="0"/>
      <w:marRight w:val="0"/>
      <w:marTop w:val="0"/>
      <w:marBottom w:val="0"/>
      <w:divBdr>
        <w:top w:val="none" w:sz="0" w:space="0" w:color="auto"/>
        <w:left w:val="none" w:sz="0" w:space="0" w:color="auto"/>
        <w:bottom w:val="none" w:sz="0" w:space="0" w:color="auto"/>
        <w:right w:val="none" w:sz="0" w:space="0" w:color="auto"/>
      </w:divBdr>
    </w:div>
    <w:div w:id="816340141">
      <w:bodyDiv w:val="1"/>
      <w:marLeft w:val="0"/>
      <w:marRight w:val="0"/>
      <w:marTop w:val="0"/>
      <w:marBottom w:val="0"/>
      <w:divBdr>
        <w:top w:val="none" w:sz="0" w:space="0" w:color="auto"/>
        <w:left w:val="none" w:sz="0" w:space="0" w:color="auto"/>
        <w:bottom w:val="none" w:sz="0" w:space="0" w:color="auto"/>
        <w:right w:val="none" w:sz="0" w:space="0" w:color="auto"/>
      </w:divBdr>
    </w:div>
    <w:div w:id="830605983">
      <w:bodyDiv w:val="1"/>
      <w:marLeft w:val="0"/>
      <w:marRight w:val="0"/>
      <w:marTop w:val="0"/>
      <w:marBottom w:val="0"/>
      <w:divBdr>
        <w:top w:val="none" w:sz="0" w:space="0" w:color="auto"/>
        <w:left w:val="none" w:sz="0" w:space="0" w:color="auto"/>
        <w:bottom w:val="none" w:sz="0" w:space="0" w:color="auto"/>
        <w:right w:val="none" w:sz="0" w:space="0" w:color="auto"/>
      </w:divBdr>
    </w:div>
    <w:div w:id="878586832">
      <w:bodyDiv w:val="1"/>
      <w:marLeft w:val="0"/>
      <w:marRight w:val="0"/>
      <w:marTop w:val="0"/>
      <w:marBottom w:val="0"/>
      <w:divBdr>
        <w:top w:val="none" w:sz="0" w:space="0" w:color="auto"/>
        <w:left w:val="none" w:sz="0" w:space="0" w:color="auto"/>
        <w:bottom w:val="none" w:sz="0" w:space="0" w:color="auto"/>
        <w:right w:val="none" w:sz="0" w:space="0" w:color="auto"/>
      </w:divBdr>
    </w:div>
    <w:div w:id="904802635">
      <w:bodyDiv w:val="1"/>
      <w:marLeft w:val="0"/>
      <w:marRight w:val="0"/>
      <w:marTop w:val="0"/>
      <w:marBottom w:val="0"/>
      <w:divBdr>
        <w:top w:val="none" w:sz="0" w:space="0" w:color="auto"/>
        <w:left w:val="none" w:sz="0" w:space="0" w:color="auto"/>
        <w:bottom w:val="none" w:sz="0" w:space="0" w:color="auto"/>
        <w:right w:val="none" w:sz="0" w:space="0" w:color="auto"/>
      </w:divBdr>
    </w:div>
    <w:div w:id="1021324760">
      <w:bodyDiv w:val="1"/>
      <w:marLeft w:val="0"/>
      <w:marRight w:val="0"/>
      <w:marTop w:val="0"/>
      <w:marBottom w:val="0"/>
      <w:divBdr>
        <w:top w:val="none" w:sz="0" w:space="0" w:color="auto"/>
        <w:left w:val="none" w:sz="0" w:space="0" w:color="auto"/>
        <w:bottom w:val="none" w:sz="0" w:space="0" w:color="auto"/>
        <w:right w:val="none" w:sz="0" w:space="0" w:color="auto"/>
      </w:divBdr>
    </w:div>
    <w:div w:id="1051686103">
      <w:bodyDiv w:val="1"/>
      <w:marLeft w:val="0"/>
      <w:marRight w:val="0"/>
      <w:marTop w:val="0"/>
      <w:marBottom w:val="0"/>
      <w:divBdr>
        <w:top w:val="none" w:sz="0" w:space="0" w:color="auto"/>
        <w:left w:val="none" w:sz="0" w:space="0" w:color="auto"/>
        <w:bottom w:val="none" w:sz="0" w:space="0" w:color="auto"/>
        <w:right w:val="none" w:sz="0" w:space="0" w:color="auto"/>
      </w:divBdr>
    </w:div>
    <w:div w:id="1059597186">
      <w:bodyDiv w:val="1"/>
      <w:marLeft w:val="0"/>
      <w:marRight w:val="0"/>
      <w:marTop w:val="0"/>
      <w:marBottom w:val="0"/>
      <w:divBdr>
        <w:top w:val="none" w:sz="0" w:space="0" w:color="auto"/>
        <w:left w:val="none" w:sz="0" w:space="0" w:color="auto"/>
        <w:bottom w:val="none" w:sz="0" w:space="0" w:color="auto"/>
        <w:right w:val="none" w:sz="0" w:space="0" w:color="auto"/>
      </w:divBdr>
    </w:div>
    <w:div w:id="1094589840">
      <w:bodyDiv w:val="1"/>
      <w:marLeft w:val="0"/>
      <w:marRight w:val="0"/>
      <w:marTop w:val="0"/>
      <w:marBottom w:val="0"/>
      <w:divBdr>
        <w:top w:val="none" w:sz="0" w:space="0" w:color="auto"/>
        <w:left w:val="none" w:sz="0" w:space="0" w:color="auto"/>
        <w:bottom w:val="none" w:sz="0" w:space="0" w:color="auto"/>
        <w:right w:val="none" w:sz="0" w:space="0" w:color="auto"/>
      </w:divBdr>
    </w:div>
    <w:div w:id="1122382966">
      <w:bodyDiv w:val="1"/>
      <w:marLeft w:val="0"/>
      <w:marRight w:val="0"/>
      <w:marTop w:val="0"/>
      <w:marBottom w:val="0"/>
      <w:divBdr>
        <w:top w:val="none" w:sz="0" w:space="0" w:color="auto"/>
        <w:left w:val="none" w:sz="0" w:space="0" w:color="auto"/>
        <w:bottom w:val="none" w:sz="0" w:space="0" w:color="auto"/>
        <w:right w:val="none" w:sz="0" w:space="0" w:color="auto"/>
      </w:divBdr>
    </w:div>
    <w:div w:id="1212378036">
      <w:bodyDiv w:val="1"/>
      <w:marLeft w:val="0"/>
      <w:marRight w:val="0"/>
      <w:marTop w:val="0"/>
      <w:marBottom w:val="0"/>
      <w:divBdr>
        <w:top w:val="none" w:sz="0" w:space="0" w:color="auto"/>
        <w:left w:val="none" w:sz="0" w:space="0" w:color="auto"/>
        <w:bottom w:val="none" w:sz="0" w:space="0" w:color="auto"/>
        <w:right w:val="none" w:sz="0" w:space="0" w:color="auto"/>
      </w:divBdr>
    </w:div>
    <w:div w:id="1285186546">
      <w:bodyDiv w:val="1"/>
      <w:marLeft w:val="0"/>
      <w:marRight w:val="0"/>
      <w:marTop w:val="0"/>
      <w:marBottom w:val="0"/>
      <w:divBdr>
        <w:top w:val="none" w:sz="0" w:space="0" w:color="auto"/>
        <w:left w:val="none" w:sz="0" w:space="0" w:color="auto"/>
        <w:bottom w:val="none" w:sz="0" w:space="0" w:color="auto"/>
        <w:right w:val="none" w:sz="0" w:space="0" w:color="auto"/>
      </w:divBdr>
    </w:div>
    <w:div w:id="1301418491">
      <w:bodyDiv w:val="1"/>
      <w:marLeft w:val="0"/>
      <w:marRight w:val="0"/>
      <w:marTop w:val="0"/>
      <w:marBottom w:val="0"/>
      <w:divBdr>
        <w:top w:val="none" w:sz="0" w:space="0" w:color="auto"/>
        <w:left w:val="none" w:sz="0" w:space="0" w:color="auto"/>
        <w:bottom w:val="none" w:sz="0" w:space="0" w:color="auto"/>
        <w:right w:val="none" w:sz="0" w:space="0" w:color="auto"/>
      </w:divBdr>
    </w:div>
    <w:div w:id="1336306545">
      <w:bodyDiv w:val="1"/>
      <w:marLeft w:val="0"/>
      <w:marRight w:val="0"/>
      <w:marTop w:val="0"/>
      <w:marBottom w:val="0"/>
      <w:divBdr>
        <w:top w:val="none" w:sz="0" w:space="0" w:color="auto"/>
        <w:left w:val="none" w:sz="0" w:space="0" w:color="auto"/>
        <w:bottom w:val="none" w:sz="0" w:space="0" w:color="auto"/>
        <w:right w:val="none" w:sz="0" w:space="0" w:color="auto"/>
      </w:divBdr>
    </w:div>
    <w:div w:id="1376811365">
      <w:bodyDiv w:val="1"/>
      <w:marLeft w:val="0"/>
      <w:marRight w:val="0"/>
      <w:marTop w:val="0"/>
      <w:marBottom w:val="0"/>
      <w:divBdr>
        <w:top w:val="none" w:sz="0" w:space="0" w:color="auto"/>
        <w:left w:val="none" w:sz="0" w:space="0" w:color="auto"/>
        <w:bottom w:val="none" w:sz="0" w:space="0" w:color="auto"/>
        <w:right w:val="none" w:sz="0" w:space="0" w:color="auto"/>
      </w:divBdr>
    </w:div>
    <w:div w:id="1496998450">
      <w:bodyDiv w:val="1"/>
      <w:marLeft w:val="0"/>
      <w:marRight w:val="0"/>
      <w:marTop w:val="0"/>
      <w:marBottom w:val="0"/>
      <w:divBdr>
        <w:top w:val="none" w:sz="0" w:space="0" w:color="auto"/>
        <w:left w:val="none" w:sz="0" w:space="0" w:color="auto"/>
        <w:bottom w:val="none" w:sz="0" w:space="0" w:color="auto"/>
        <w:right w:val="none" w:sz="0" w:space="0" w:color="auto"/>
      </w:divBdr>
    </w:div>
    <w:div w:id="1545828604">
      <w:bodyDiv w:val="1"/>
      <w:marLeft w:val="0"/>
      <w:marRight w:val="0"/>
      <w:marTop w:val="0"/>
      <w:marBottom w:val="0"/>
      <w:divBdr>
        <w:top w:val="none" w:sz="0" w:space="0" w:color="auto"/>
        <w:left w:val="none" w:sz="0" w:space="0" w:color="auto"/>
        <w:bottom w:val="none" w:sz="0" w:space="0" w:color="auto"/>
        <w:right w:val="none" w:sz="0" w:space="0" w:color="auto"/>
      </w:divBdr>
    </w:div>
    <w:div w:id="1579243119">
      <w:bodyDiv w:val="1"/>
      <w:marLeft w:val="0"/>
      <w:marRight w:val="0"/>
      <w:marTop w:val="0"/>
      <w:marBottom w:val="0"/>
      <w:divBdr>
        <w:top w:val="none" w:sz="0" w:space="0" w:color="auto"/>
        <w:left w:val="none" w:sz="0" w:space="0" w:color="auto"/>
        <w:bottom w:val="none" w:sz="0" w:space="0" w:color="auto"/>
        <w:right w:val="none" w:sz="0" w:space="0" w:color="auto"/>
      </w:divBdr>
    </w:div>
    <w:div w:id="1623733476">
      <w:bodyDiv w:val="1"/>
      <w:marLeft w:val="0"/>
      <w:marRight w:val="0"/>
      <w:marTop w:val="0"/>
      <w:marBottom w:val="0"/>
      <w:divBdr>
        <w:top w:val="none" w:sz="0" w:space="0" w:color="auto"/>
        <w:left w:val="none" w:sz="0" w:space="0" w:color="auto"/>
        <w:bottom w:val="none" w:sz="0" w:space="0" w:color="auto"/>
        <w:right w:val="none" w:sz="0" w:space="0" w:color="auto"/>
      </w:divBdr>
    </w:div>
    <w:div w:id="1751612719">
      <w:bodyDiv w:val="1"/>
      <w:marLeft w:val="0"/>
      <w:marRight w:val="0"/>
      <w:marTop w:val="0"/>
      <w:marBottom w:val="0"/>
      <w:divBdr>
        <w:top w:val="none" w:sz="0" w:space="0" w:color="auto"/>
        <w:left w:val="none" w:sz="0" w:space="0" w:color="auto"/>
        <w:bottom w:val="none" w:sz="0" w:space="0" w:color="auto"/>
        <w:right w:val="none" w:sz="0" w:space="0" w:color="auto"/>
      </w:divBdr>
    </w:div>
    <w:div w:id="1861316707">
      <w:bodyDiv w:val="1"/>
      <w:marLeft w:val="0"/>
      <w:marRight w:val="0"/>
      <w:marTop w:val="0"/>
      <w:marBottom w:val="0"/>
      <w:divBdr>
        <w:top w:val="none" w:sz="0" w:space="0" w:color="auto"/>
        <w:left w:val="none" w:sz="0" w:space="0" w:color="auto"/>
        <w:bottom w:val="none" w:sz="0" w:space="0" w:color="auto"/>
        <w:right w:val="none" w:sz="0" w:space="0" w:color="auto"/>
      </w:divBdr>
    </w:div>
    <w:div w:id="1869875271">
      <w:bodyDiv w:val="1"/>
      <w:marLeft w:val="0"/>
      <w:marRight w:val="0"/>
      <w:marTop w:val="0"/>
      <w:marBottom w:val="0"/>
      <w:divBdr>
        <w:top w:val="none" w:sz="0" w:space="0" w:color="auto"/>
        <w:left w:val="none" w:sz="0" w:space="0" w:color="auto"/>
        <w:bottom w:val="none" w:sz="0" w:space="0" w:color="auto"/>
        <w:right w:val="none" w:sz="0" w:space="0" w:color="auto"/>
      </w:divBdr>
    </w:div>
    <w:div w:id="1872835745">
      <w:bodyDiv w:val="1"/>
      <w:marLeft w:val="0"/>
      <w:marRight w:val="0"/>
      <w:marTop w:val="0"/>
      <w:marBottom w:val="0"/>
      <w:divBdr>
        <w:top w:val="none" w:sz="0" w:space="0" w:color="auto"/>
        <w:left w:val="none" w:sz="0" w:space="0" w:color="auto"/>
        <w:bottom w:val="none" w:sz="0" w:space="0" w:color="auto"/>
        <w:right w:val="none" w:sz="0" w:space="0" w:color="auto"/>
      </w:divBdr>
    </w:div>
    <w:div w:id="1915964955">
      <w:bodyDiv w:val="1"/>
      <w:marLeft w:val="0"/>
      <w:marRight w:val="0"/>
      <w:marTop w:val="0"/>
      <w:marBottom w:val="0"/>
      <w:divBdr>
        <w:top w:val="none" w:sz="0" w:space="0" w:color="auto"/>
        <w:left w:val="none" w:sz="0" w:space="0" w:color="auto"/>
        <w:bottom w:val="none" w:sz="0" w:space="0" w:color="auto"/>
        <w:right w:val="none" w:sz="0" w:space="0" w:color="auto"/>
      </w:divBdr>
    </w:div>
    <w:div w:id="2008627457">
      <w:bodyDiv w:val="1"/>
      <w:marLeft w:val="0"/>
      <w:marRight w:val="0"/>
      <w:marTop w:val="0"/>
      <w:marBottom w:val="0"/>
      <w:divBdr>
        <w:top w:val="none" w:sz="0" w:space="0" w:color="auto"/>
        <w:left w:val="none" w:sz="0" w:space="0" w:color="auto"/>
        <w:bottom w:val="none" w:sz="0" w:space="0" w:color="auto"/>
        <w:right w:val="none" w:sz="0" w:space="0" w:color="auto"/>
      </w:divBdr>
    </w:div>
    <w:div w:id="2109419596">
      <w:bodyDiv w:val="1"/>
      <w:marLeft w:val="0"/>
      <w:marRight w:val="0"/>
      <w:marTop w:val="0"/>
      <w:marBottom w:val="0"/>
      <w:divBdr>
        <w:top w:val="none" w:sz="0" w:space="0" w:color="auto"/>
        <w:left w:val="none" w:sz="0" w:space="0" w:color="auto"/>
        <w:bottom w:val="none" w:sz="0" w:space="0" w:color="auto"/>
        <w:right w:val="none" w:sz="0" w:space="0" w:color="auto"/>
      </w:divBdr>
    </w:div>
    <w:div w:id="2124223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6.emf"/><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diagramData" Target="diagrams/data1.xml"/><Relationship Id="rId42" Type="http://schemas.openxmlformats.org/officeDocument/2006/relationships/image" Target="media/image2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emf"/><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footer" Target="footer1.xml"/><Relationship Id="rId37" Type="http://schemas.openxmlformats.org/officeDocument/2006/relationships/diagramColors" Target="diagrams/colors1.xml"/><Relationship Id="rId40"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image" Target="media/image9.wmf"/><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diagramLayout" Target="diagrams/layout1.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header" Target="header2.xml"/><Relationship Id="rId38"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139C8C-63E6-4109-8FF9-A53F74CCB291}" type="doc">
      <dgm:prSet loTypeId="urn:microsoft.com/office/officeart/2005/8/layout/default" loCatId="list" qsTypeId="urn:microsoft.com/office/officeart/2005/8/quickstyle/simple4" qsCatId="simple" csTypeId="urn:microsoft.com/office/officeart/2005/8/colors/colorful1" csCatId="colorful" phldr="1"/>
      <dgm:spPr/>
      <dgm:t>
        <a:bodyPr/>
        <a:lstStyle/>
        <a:p>
          <a:endParaRPr lang="cs-CZ"/>
        </a:p>
      </dgm:t>
    </dgm:pt>
    <dgm:pt modelId="{F95BFADE-9E0E-4C55-9ABC-A3A7810DA515}">
      <dgm:prSet phldrT="[Text]" custT="1"/>
      <dgm:spPr/>
      <dgm:t>
        <a:bodyPr/>
        <a:lstStyle/>
        <a:p>
          <a:r>
            <a:rPr lang="cs-CZ" sz="1500" b="1"/>
            <a:t>Zaměřením služeb</a:t>
          </a:r>
        </a:p>
      </dgm:t>
    </dgm:pt>
    <dgm:pt modelId="{31EB065D-2343-484E-AECB-51AA315FA40F}" type="parTrans" cxnId="{E6C5B19A-E4E7-479A-A5AC-1897F4E9BCF6}">
      <dgm:prSet/>
      <dgm:spPr/>
      <dgm:t>
        <a:bodyPr/>
        <a:lstStyle/>
        <a:p>
          <a:endParaRPr lang="cs-CZ" sz="1500" b="1"/>
        </a:p>
      </dgm:t>
    </dgm:pt>
    <dgm:pt modelId="{EA85AF69-9DCB-41CF-8716-7DF9C8023958}" type="sibTrans" cxnId="{E6C5B19A-E4E7-479A-A5AC-1897F4E9BCF6}">
      <dgm:prSet/>
      <dgm:spPr/>
      <dgm:t>
        <a:bodyPr/>
        <a:lstStyle/>
        <a:p>
          <a:endParaRPr lang="cs-CZ" sz="1500" b="1"/>
        </a:p>
      </dgm:t>
    </dgm:pt>
    <dgm:pt modelId="{082E2543-F48B-4CE1-8063-D769B4342120}">
      <dgm:prSet phldrT="[Text]" custT="1"/>
      <dgm:spPr/>
      <dgm:t>
        <a:bodyPr/>
        <a:lstStyle/>
        <a:p>
          <a:r>
            <a:rPr lang="cs-CZ" sz="1500" b="1"/>
            <a:t>Rozsah služeb</a:t>
          </a:r>
        </a:p>
      </dgm:t>
    </dgm:pt>
    <dgm:pt modelId="{D452044F-5129-42BA-ABC2-4CCD43E98799}" type="parTrans" cxnId="{D29AF1A2-D169-48D2-874D-98441F22CE05}">
      <dgm:prSet/>
      <dgm:spPr/>
      <dgm:t>
        <a:bodyPr/>
        <a:lstStyle/>
        <a:p>
          <a:endParaRPr lang="cs-CZ" sz="1500" b="1"/>
        </a:p>
      </dgm:t>
    </dgm:pt>
    <dgm:pt modelId="{892FB1B3-A56A-4496-AA71-8AF609A6FFFF}" type="sibTrans" cxnId="{D29AF1A2-D169-48D2-874D-98441F22CE05}">
      <dgm:prSet/>
      <dgm:spPr/>
      <dgm:t>
        <a:bodyPr/>
        <a:lstStyle/>
        <a:p>
          <a:endParaRPr lang="cs-CZ" sz="1500" b="1"/>
        </a:p>
      </dgm:t>
    </dgm:pt>
    <dgm:pt modelId="{28B270D3-7D3A-4527-963A-470D9703C957}">
      <dgm:prSet phldrT="[Text]" custT="1"/>
      <dgm:spPr/>
      <dgm:t>
        <a:bodyPr/>
        <a:lstStyle/>
        <a:p>
          <a:r>
            <a:rPr lang="cs-CZ" sz="1500" b="1"/>
            <a:t>Provázanost </a:t>
          </a:r>
          <a:br>
            <a:rPr lang="cs-CZ" sz="1500" b="1"/>
          </a:br>
          <a:r>
            <a:rPr lang="cs-CZ" sz="1500" b="1"/>
            <a:t>(návaznost) služeb</a:t>
          </a:r>
        </a:p>
      </dgm:t>
    </dgm:pt>
    <dgm:pt modelId="{91EC2C4E-F282-4BF8-B9B6-4A28798EC18E}" type="parTrans" cxnId="{B9E3B332-1CE9-482C-BB2E-435DD8B2053E}">
      <dgm:prSet/>
      <dgm:spPr/>
      <dgm:t>
        <a:bodyPr/>
        <a:lstStyle/>
        <a:p>
          <a:endParaRPr lang="cs-CZ" sz="1500" b="1"/>
        </a:p>
      </dgm:t>
    </dgm:pt>
    <dgm:pt modelId="{6DCF77E4-8303-4A1D-AD96-061A99358D72}" type="sibTrans" cxnId="{B9E3B332-1CE9-482C-BB2E-435DD8B2053E}">
      <dgm:prSet/>
      <dgm:spPr/>
      <dgm:t>
        <a:bodyPr/>
        <a:lstStyle/>
        <a:p>
          <a:endParaRPr lang="cs-CZ" sz="1500" b="1"/>
        </a:p>
      </dgm:t>
    </dgm:pt>
    <dgm:pt modelId="{B5D82E90-599E-43E1-ABC3-D0B5C114A5AB}">
      <dgm:prSet phldrT="[Text]" custT="1"/>
      <dgm:spPr/>
      <dgm:t>
        <a:bodyPr/>
        <a:lstStyle/>
        <a:p>
          <a:r>
            <a:rPr lang="cs-CZ" sz="1500" b="1"/>
            <a:t>Množství cílových skupin</a:t>
          </a:r>
        </a:p>
      </dgm:t>
    </dgm:pt>
    <dgm:pt modelId="{60C80886-587A-4B38-81F6-EF4CC80CA8C7}" type="parTrans" cxnId="{7D9DE43C-8EF6-48C9-A4CB-D19EB13BA58B}">
      <dgm:prSet/>
      <dgm:spPr/>
      <dgm:t>
        <a:bodyPr/>
        <a:lstStyle/>
        <a:p>
          <a:endParaRPr lang="cs-CZ" sz="1500" b="1"/>
        </a:p>
      </dgm:t>
    </dgm:pt>
    <dgm:pt modelId="{5417617D-9B08-4BF1-A4A5-A1D0B702E896}" type="sibTrans" cxnId="{7D9DE43C-8EF6-48C9-A4CB-D19EB13BA58B}">
      <dgm:prSet/>
      <dgm:spPr/>
      <dgm:t>
        <a:bodyPr/>
        <a:lstStyle/>
        <a:p>
          <a:endParaRPr lang="cs-CZ" sz="1500" b="1"/>
        </a:p>
      </dgm:t>
    </dgm:pt>
    <dgm:pt modelId="{2087951B-D8DD-4A42-A504-1A88E2FC887A}" type="pres">
      <dgm:prSet presAssocID="{86139C8C-63E6-4109-8FF9-A53F74CCB291}" presName="diagram" presStyleCnt="0">
        <dgm:presLayoutVars>
          <dgm:dir/>
          <dgm:resizeHandles val="exact"/>
        </dgm:presLayoutVars>
      </dgm:prSet>
      <dgm:spPr/>
    </dgm:pt>
    <dgm:pt modelId="{42A85BD8-F796-4251-AE10-C92DC6356C14}" type="pres">
      <dgm:prSet presAssocID="{F95BFADE-9E0E-4C55-9ABC-A3A7810DA515}" presName="node" presStyleLbl="node1" presStyleIdx="0" presStyleCnt="4">
        <dgm:presLayoutVars>
          <dgm:bulletEnabled val="1"/>
        </dgm:presLayoutVars>
      </dgm:prSet>
      <dgm:spPr/>
    </dgm:pt>
    <dgm:pt modelId="{5F47F5FA-16E7-449C-B523-F2A6A972FF92}" type="pres">
      <dgm:prSet presAssocID="{EA85AF69-9DCB-41CF-8716-7DF9C8023958}" presName="sibTrans" presStyleCnt="0"/>
      <dgm:spPr/>
    </dgm:pt>
    <dgm:pt modelId="{7CB12E33-AF84-4F77-A3DF-56F87CC319E4}" type="pres">
      <dgm:prSet presAssocID="{082E2543-F48B-4CE1-8063-D769B4342120}" presName="node" presStyleLbl="node1" presStyleIdx="1" presStyleCnt="4">
        <dgm:presLayoutVars>
          <dgm:bulletEnabled val="1"/>
        </dgm:presLayoutVars>
      </dgm:prSet>
      <dgm:spPr/>
    </dgm:pt>
    <dgm:pt modelId="{35727593-95B2-4AD9-A294-8DF6ECD25503}" type="pres">
      <dgm:prSet presAssocID="{892FB1B3-A56A-4496-AA71-8AF609A6FFFF}" presName="sibTrans" presStyleCnt="0"/>
      <dgm:spPr/>
    </dgm:pt>
    <dgm:pt modelId="{5C0A3DBC-D29E-4171-A193-E46D01656C06}" type="pres">
      <dgm:prSet presAssocID="{28B270D3-7D3A-4527-963A-470D9703C957}" presName="node" presStyleLbl="node1" presStyleIdx="2" presStyleCnt="4">
        <dgm:presLayoutVars>
          <dgm:bulletEnabled val="1"/>
        </dgm:presLayoutVars>
      </dgm:prSet>
      <dgm:spPr/>
    </dgm:pt>
    <dgm:pt modelId="{FE368EEA-53FC-46AE-BD8E-14C38CECDE2D}" type="pres">
      <dgm:prSet presAssocID="{6DCF77E4-8303-4A1D-AD96-061A99358D72}" presName="sibTrans" presStyleCnt="0"/>
      <dgm:spPr/>
    </dgm:pt>
    <dgm:pt modelId="{46604BA6-E653-4251-A7FB-1088E810C745}" type="pres">
      <dgm:prSet presAssocID="{B5D82E90-599E-43E1-ABC3-D0B5C114A5AB}" presName="node" presStyleLbl="node1" presStyleIdx="3" presStyleCnt="4">
        <dgm:presLayoutVars>
          <dgm:bulletEnabled val="1"/>
        </dgm:presLayoutVars>
      </dgm:prSet>
      <dgm:spPr/>
    </dgm:pt>
  </dgm:ptLst>
  <dgm:cxnLst>
    <dgm:cxn modelId="{A06AD429-56E4-41C5-86D6-3CE5B03A82B0}" type="presOf" srcId="{86139C8C-63E6-4109-8FF9-A53F74CCB291}" destId="{2087951B-D8DD-4A42-A504-1A88E2FC887A}" srcOrd="0" destOrd="0" presId="urn:microsoft.com/office/officeart/2005/8/layout/default"/>
    <dgm:cxn modelId="{B9E3B332-1CE9-482C-BB2E-435DD8B2053E}" srcId="{86139C8C-63E6-4109-8FF9-A53F74CCB291}" destId="{28B270D3-7D3A-4527-963A-470D9703C957}" srcOrd="2" destOrd="0" parTransId="{91EC2C4E-F282-4BF8-B9B6-4A28798EC18E}" sibTransId="{6DCF77E4-8303-4A1D-AD96-061A99358D72}"/>
    <dgm:cxn modelId="{7651EE37-E951-4FA0-942D-8A547CD5D1DC}" type="presOf" srcId="{28B270D3-7D3A-4527-963A-470D9703C957}" destId="{5C0A3DBC-D29E-4171-A193-E46D01656C06}" srcOrd="0" destOrd="0" presId="urn:microsoft.com/office/officeart/2005/8/layout/default"/>
    <dgm:cxn modelId="{7D9DE43C-8EF6-48C9-A4CB-D19EB13BA58B}" srcId="{86139C8C-63E6-4109-8FF9-A53F74CCB291}" destId="{B5D82E90-599E-43E1-ABC3-D0B5C114A5AB}" srcOrd="3" destOrd="0" parTransId="{60C80886-587A-4B38-81F6-EF4CC80CA8C7}" sibTransId="{5417617D-9B08-4BF1-A4A5-A1D0B702E896}"/>
    <dgm:cxn modelId="{E6C5B19A-E4E7-479A-A5AC-1897F4E9BCF6}" srcId="{86139C8C-63E6-4109-8FF9-A53F74CCB291}" destId="{F95BFADE-9E0E-4C55-9ABC-A3A7810DA515}" srcOrd="0" destOrd="0" parTransId="{31EB065D-2343-484E-AECB-51AA315FA40F}" sibTransId="{EA85AF69-9DCB-41CF-8716-7DF9C8023958}"/>
    <dgm:cxn modelId="{D11BBF9D-9CC4-4A41-B1CF-453AD2B26CEE}" type="presOf" srcId="{B5D82E90-599E-43E1-ABC3-D0B5C114A5AB}" destId="{46604BA6-E653-4251-A7FB-1088E810C745}" srcOrd="0" destOrd="0" presId="urn:microsoft.com/office/officeart/2005/8/layout/default"/>
    <dgm:cxn modelId="{D29AF1A2-D169-48D2-874D-98441F22CE05}" srcId="{86139C8C-63E6-4109-8FF9-A53F74CCB291}" destId="{082E2543-F48B-4CE1-8063-D769B4342120}" srcOrd="1" destOrd="0" parTransId="{D452044F-5129-42BA-ABC2-4CCD43E98799}" sibTransId="{892FB1B3-A56A-4496-AA71-8AF609A6FFFF}"/>
    <dgm:cxn modelId="{B18D76D7-E0C4-47DE-927E-FC571099CB62}" type="presOf" srcId="{F95BFADE-9E0E-4C55-9ABC-A3A7810DA515}" destId="{42A85BD8-F796-4251-AE10-C92DC6356C14}" srcOrd="0" destOrd="0" presId="urn:microsoft.com/office/officeart/2005/8/layout/default"/>
    <dgm:cxn modelId="{ED8EF5ED-1E34-43BD-B96D-3362F8F02BE7}" type="presOf" srcId="{082E2543-F48B-4CE1-8063-D769B4342120}" destId="{7CB12E33-AF84-4F77-A3DF-56F87CC319E4}" srcOrd="0" destOrd="0" presId="urn:microsoft.com/office/officeart/2005/8/layout/default"/>
    <dgm:cxn modelId="{CA33CEC8-6B02-45CA-8FB7-D655C9192DDB}" type="presParOf" srcId="{2087951B-D8DD-4A42-A504-1A88E2FC887A}" destId="{42A85BD8-F796-4251-AE10-C92DC6356C14}" srcOrd="0" destOrd="0" presId="urn:microsoft.com/office/officeart/2005/8/layout/default"/>
    <dgm:cxn modelId="{11051066-72B4-4239-AA08-807F3E02CA3C}" type="presParOf" srcId="{2087951B-D8DD-4A42-A504-1A88E2FC887A}" destId="{5F47F5FA-16E7-449C-B523-F2A6A972FF92}" srcOrd="1" destOrd="0" presId="urn:microsoft.com/office/officeart/2005/8/layout/default"/>
    <dgm:cxn modelId="{7CD31376-6C43-47C5-AB40-96005D8396E4}" type="presParOf" srcId="{2087951B-D8DD-4A42-A504-1A88E2FC887A}" destId="{7CB12E33-AF84-4F77-A3DF-56F87CC319E4}" srcOrd="2" destOrd="0" presId="urn:microsoft.com/office/officeart/2005/8/layout/default"/>
    <dgm:cxn modelId="{2C77E9C4-0254-444B-B542-F373E05F5E9B}" type="presParOf" srcId="{2087951B-D8DD-4A42-A504-1A88E2FC887A}" destId="{35727593-95B2-4AD9-A294-8DF6ECD25503}" srcOrd="3" destOrd="0" presId="urn:microsoft.com/office/officeart/2005/8/layout/default"/>
    <dgm:cxn modelId="{9D549AB8-B4A6-43EA-AC89-53581B76D60E}" type="presParOf" srcId="{2087951B-D8DD-4A42-A504-1A88E2FC887A}" destId="{5C0A3DBC-D29E-4171-A193-E46D01656C06}" srcOrd="4" destOrd="0" presId="urn:microsoft.com/office/officeart/2005/8/layout/default"/>
    <dgm:cxn modelId="{2A6D2F46-8E3C-49BD-9602-80A73321D0A7}" type="presParOf" srcId="{2087951B-D8DD-4A42-A504-1A88E2FC887A}" destId="{FE368EEA-53FC-46AE-BD8E-14C38CECDE2D}" srcOrd="5" destOrd="0" presId="urn:microsoft.com/office/officeart/2005/8/layout/default"/>
    <dgm:cxn modelId="{6CA71B5C-E4FA-4D93-9B47-366E2B6B13E1}" type="presParOf" srcId="{2087951B-D8DD-4A42-A504-1A88E2FC887A}" destId="{46604BA6-E653-4251-A7FB-1088E810C745}" srcOrd="6" destOrd="0" presId="urn:microsoft.com/office/officeart/2005/8/layout/defaul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85BD8-F796-4251-AE10-C92DC6356C14}">
      <dsp:nvSpPr>
        <dsp:cNvPr id="0" name=""/>
        <dsp:cNvSpPr/>
      </dsp:nvSpPr>
      <dsp:spPr>
        <a:xfrm>
          <a:off x="1045396" y="1264"/>
          <a:ext cx="2114070" cy="126844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b="1" kern="1200"/>
            <a:t>Zaměřením služeb</a:t>
          </a:r>
        </a:p>
      </dsp:txBody>
      <dsp:txXfrm>
        <a:off x="1045396" y="1264"/>
        <a:ext cx="2114070" cy="1268442"/>
      </dsp:txXfrm>
    </dsp:sp>
    <dsp:sp modelId="{7CB12E33-AF84-4F77-A3DF-56F87CC319E4}">
      <dsp:nvSpPr>
        <dsp:cNvPr id="0" name=""/>
        <dsp:cNvSpPr/>
      </dsp:nvSpPr>
      <dsp:spPr>
        <a:xfrm>
          <a:off x="3370873" y="1264"/>
          <a:ext cx="2114070" cy="1268442"/>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b="1" kern="1200"/>
            <a:t>Rozsah služeb</a:t>
          </a:r>
        </a:p>
      </dsp:txBody>
      <dsp:txXfrm>
        <a:off x="3370873" y="1264"/>
        <a:ext cx="2114070" cy="1268442"/>
      </dsp:txXfrm>
    </dsp:sp>
    <dsp:sp modelId="{5C0A3DBC-D29E-4171-A193-E46D01656C06}">
      <dsp:nvSpPr>
        <dsp:cNvPr id="0" name=""/>
        <dsp:cNvSpPr/>
      </dsp:nvSpPr>
      <dsp:spPr>
        <a:xfrm>
          <a:off x="1045396" y="1481113"/>
          <a:ext cx="2114070" cy="126844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b="1" kern="1200"/>
            <a:t>Provázanost </a:t>
          </a:r>
          <a:br>
            <a:rPr lang="cs-CZ" sz="1500" b="1" kern="1200"/>
          </a:br>
          <a:r>
            <a:rPr lang="cs-CZ" sz="1500" b="1" kern="1200"/>
            <a:t>(návaznost) služeb</a:t>
          </a:r>
        </a:p>
      </dsp:txBody>
      <dsp:txXfrm>
        <a:off x="1045396" y="1481113"/>
        <a:ext cx="2114070" cy="1268442"/>
      </dsp:txXfrm>
    </dsp:sp>
    <dsp:sp modelId="{46604BA6-E653-4251-A7FB-1088E810C745}">
      <dsp:nvSpPr>
        <dsp:cNvPr id="0" name=""/>
        <dsp:cNvSpPr/>
      </dsp:nvSpPr>
      <dsp:spPr>
        <a:xfrm>
          <a:off x="3370873" y="1481113"/>
          <a:ext cx="2114070" cy="126844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b="1" kern="1200"/>
            <a:t>Množství cílových skupin</a:t>
          </a:r>
        </a:p>
      </dsp:txBody>
      <dsp:txXfrm>
        <a:off x="3370873" y="1481113"/>
        <a:ext cx="2114070" cy="126844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C">
  <a:themeElements>
    <a:clrScheme name="MCTRITON">
      <a:dk1>
        <a:sysClr val="windowText" lastClr="000000"/>
      </a:dk1>
      <a:lt1>
        <a:sysClr val="window" lastClr="FFFFFF"/>
      </a:lt1>
      <a:dk2>
        <a:srgbClr val="003576"/>
      </a:dk2>
      <a:lt2>
        <a:srgbClr val="B1B3B4"/>
      </a:lt2>
      <a:accent1>
        <a:srgbClr val="B1B3B4"/>
      </a:accent1>
      <a:accent2>
        <a:srgbClr val="003576"/>
      </a:accent2>
      <a:accent3>
        <a:srgbClr val="8DBE48"/>
      </a:accent3>
      <a:accent4>
        <a:srgbClr val="F6A800"/>
      </a:accent4>
      <a:accent5>
        <a:srgbClr val="E30045"/>
      </a:accent5>
      <a:accent6>
        <a:srgbClr val="00A4DD"/>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778A2A434ABDE49997C556EB8159885" ma:contentTypeVersion="0" ma:contentTypeDescription="Vytvoří nový dokument" ma:contentTypeScope="" ma:versionID="e49a7012c838406fee346699c513559b">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řazení podle názvu"/>
</file>

<file path=customXml/itemProps1.xml><?xml version="1.0" encoding="utf-8"?>
<ds:datastoreItem xmlns:ds="http://schemas.openxmlformats.org/officeDocument/2006/customXml" ds:itemID="{9C01F593-0EC4-44AD-9CEC-0D38A1DF1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7E5912A-2EFE-4335-9008-954F6B1171DC}">
  <ds:schemaRefs>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5CE29CAC-BB71-4F55-A698-73509FDC55D3}">
  <ds:schemaRefs>
    <ds:schemaRef ds:uri="http://schemas.microsoft.com/sharepoint/v3/contenttype/forms"/>
  </ds:schemaRefs>
</ds:datastoreItem>
</file>

<file path=customXml/itemProps4.xml><?xml version="1.0" encoding="utf-8"?>
<ds:datastoreItem xmlns:ds="http://schemas.openxmlformats.org/officeDocument/2006/customXml" ds:itemID="{2BC139B2-2F2F-4F13-BC33-6F091A158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25947</Words>
  <Characters>147902</Characters>
  <Application>Microsoft Office Word</Application>
  <DocSecurity>0</DocSecurity>
  <Lines>1232</Lines>
  <Paragraphs>347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2020-08_06_Posouzení_ekosystému_SIT_korektura_final</vt:lpstr>
      <vt:lpstr/>
    </vt:vector>
  </TitlesOfParts>
  <Company/>
  <LinksUpToDate>false</LinksUpToDate>
  <CharactersWithSpaces>173502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2020-08_06_Posouzení_ekosystému_SIT_korektura_final</dc:title>
  <dc:subject/>
  <dc:creator>Jakub Ruml</dc:creator>
  <cp:keywords/>
  <dc:description/>
  <cp:lastModifiedBy>Šantora Luděk</cp:lastModifiedBy>
  <cp:revision>2</cp:revision>
  <cp:lastPrinted>2018-04-09T11:00:00Z</cp:lastPrinted>
  <dcterms:created xsi:type="dcterms:W3CDTF">2020-09-07T10:04:00Z</dcterms:created>
  <dcterms:modified xsi:type="dcterms:W3CDTF">2020-09-07T10:04:00Z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0x010100D778A2A434ABDE49997C556EB8159885</vt:lpwstr>
  </property>
</Properties>
</file>